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66A26" w14:textId="426331E9" w:rsidR="002B0A7F" w:rsidRDefault="002B0A7F" w:rsidP="002B0A7F">
      <w:pPr>
        <w:pStyle w:val="Title"/>
        <w:keepNext/>
        <w:keepLines w:val="0"/>
        <w:pageBreakBefore w:val="0"/>
        <w:widowControl/>
        <w:spacing w:line="269" w:lineRule="auto" w:after="180" w:before="0"/>
      </w:pPr>
      <w:bookmarkStart w:id="10002" w:name="Story_3"/>
      <w:r>
        <w:rPr>
          <w:rFonts w:ascii="Arial" w:hAnsi="Arial"/>
          <w:b/>
          <w:color w:val="000000"/>
          <w:sz w:val="34"/>
          <w:lang w:val="ky-KG"/>
        </w:rPr>
        <w:t>Альбрехт Дюрер</w:t>
      </w:r>
      <w:bookmarkEnd w:id="10002"/>
    </w:p>
    <w:p w14:paraId="21BEF51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Нюрнбергге жакын чакан айылда он балалуу үй-бүлө жашачу. Үй-бүлөсүн багуу үчүн атасы күнүнө он сегиз саат иштечү. Канчалаган кыйынчылыкка карабай, улуу уулдары Альбрехт менен Альберт атактуу сүрөтчү болууну кыялданышчу. Бирок атасынын экөөнү бирдей окутууга чамасы жетпесин билишчү.</w:t>
      </w:r>
    </w:p>
    <w:p w14:paraId="35CD607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туугандар шамдын жарыгында көпкө кеңешип, акыры чүчүкулак таштамай болушту. Бирине Нюрнбергдеги академияда окуу насип этсе, экинчиси жакын жердеги кенде иштеп, анын окуусуна каражат таап бермек. Төрт жылдан кийин кезек алмашмак.</w:t>
      </w:r>
    </w:p>
    <w:p w14:paraId="22FA079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Чүчүкулак Альбрехтке түштү. Ал академияга жөнөдү, Альберт болсо кенде иштей баштады.</w:t>
      </w:r>
    </w:p>
    <w:p w14:paraId="6D02610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Төрт жыл бою бир туугандардын бири сүрөт өнөрү менен алектенип, экинчиси кендин тереңинде эмгектенди. Альбрехттин чыгармалары көп өтпөй чоң кызыгуу жаратты; атүгүл анын көптөгөн эмгектери устаттарынын чыгармаларынан да күчтүү экени айтылып жүрдү.</w:t>
      </w:r>
    </w:p>
    <w:p w14:paraId="0F5151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Окуусун аяктаганда Альбрехт жакшы киреше таап калган эле. Ал кубаныч менен үйүнө кайтып келип, бир тууганына мындай деди:</w:t>
      </w:r>
    </w:p>
    <w:p w14:paraId="3DB7A86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Кымбаттуу бир тууганым, эми кезек сеники. Бар, кыялыңды ишке ашыр; бул жолу мен сага тирек болом.</w:t>
      </w:r>
    </w:p>
    <w:p w14:paraId="49C52F1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Альберт колдорун ага сунуп, акырын үн менен жооп берди:</w:t>
      </w:r>
    </w:p>
    <w:p w14:paraId="2CAD83B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бир тууганым, эми өтө кеч. Ушул төрт жылда кен менин колдорумду, ар бир манжамды жанчып бүттү. Мен мындан ары сүрөт тарта албайм.</w:t>
      </w:r>
    </w:p>
    <w:p w14:paraId="17A2D9F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Альбрехт бир тууганынын колдорун алаканына алып, көз жашына муунду.</w:t>
      </w:r>
    </w:p>
    <w:p w14:paraId="5D900A47"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Кылымдар өтсө да, Альбрехт Дюрердин (1471–1528) чыгармалары дүйнөдөгү кадыр-барктуу галереяларда көргөзүлүп келет. Анын бир тууганынын жан аябастыгы менен байланыштырылган атактуу сүрөтү «Дуба кылган колдор» деген ат менен белгилүү.</w:t>
      </w:r>
    </w:p>
    <w:p w14:paraId="79E73F2C"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Ийгилигибиздин артында көп учурда бирөөнүн көзгө көрүнбөгөн мээнети, биз үчүн кечкен тилеги турат. Ошол жакшылыкты унутпай, баркына жете билели.</w:t>
      </w:r>
    </w:p>
    <w:p w14:paraId="376F8514"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