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6EB3F" w14:textId="4E8B8A1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10" w:name="Story_11"/>
      <w:r>
        <w:rPr>
          <w:rFonts w:ascii="Arial" w:hAnsi="Arial"/>
          <w:b/>
          <w:color w:val="000000"/>
          <w:sz w:val="34"/>
          <w:lang w:val="ky-KG"/>
        </w:rPr>
        <w:t>Адам болуу</w:t>
      </w:r>
      <w:bookmarkEnd w:id="10010"/>
    </w:p>
    <w:p w14:paraId="5611765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«Аалым болуу оңой, адам болуу кыйын» — деген сөздү көп угабыз. Анда адам болуу деген эмне?</w:t>
      </w:r>
    </w:p>
    <w:p w14:paraId="76F6A05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 болуу — изги, даанышман, маданияттуу, адилет, ар-намыстуу жана татыктуу жашоо.</w:t>
      </w:r>
    </w:p>
    <w:p w14:paraId="6E72A35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Адептүү, сылык, зирек жана жөнөкөй болуу; өзүңдү мактабай, башкаларды урматтоо.</w:t>
      </w:r>
    </w:p>
    <w:p w14:paraId="3EF12A2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Ар бир ишти акылга салып, ченемди билүү; сөзүң менен ишиңди бир кылып, кыйынчылыкка моюн сунбоо.</w:t>
      </w:r>
    </w:p>
    <w:p w14:paraId="44EBFE0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Сөзүңө туруу; акчага жана кызматка табынбоо; уурдабоо жана бирөөнүн акысын жебөө.</w:t>
      </w:r>
    </w:p>
    <w:p w14:paraId="2C7C374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Калп айтпоо, жалаа жаппоо, жеке кызыкчылык үчүн башка бирөөнү сатпоо жана акыйкатты коргоо.</w:t>
      </w:r>
    </w:p>
    <w:p w14:paraId="3462044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 жүздүүлүктөн, кектен жана адамдарды бири-бирине тукуруудан алыс болуп, сүйө билүү.</w:t>
      </w:r>
    </w:p>
    <w:p w14:paraId="2F4BBF7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Адамдын баркы билиминен эле эмес, адамгерчилигинен да билинет. Өзгөнү сыйлай билген жүрөктө мээрим да, адилеттик да болот.</w:t>
      </w:r>
    </w:p>
    <w:p w14:paraId="07FCE24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