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CFC55" w14:textId="35D8F0F7" w:rsidR="002B0A7F" w:rsidRDefault="002B0A7F" w:rsidP="002B0A7F">
      <w:pPr>
        <w:pStyle w:val="Title"/>
        <w:keepNext/>
        <w:keepLines w:val="0"/>
        <w:pageBreakBefore w:val="0"/>
        <w:widowControl/>
        <w:spacing w:line="269" w:lineRule="auto" w:after="180" w:before="0"/>
      </w:pPr>
      <w:bookmarkStart w:id="10031" w:name="Story_32"/>
      <w:r>
        <w:rPr>
          <w:rFonts w:ascii="Arial" w:hAnsi="Arial"/>
          <w:b/>
          <w:color w:val="000000"/>
          <w:sz w:val="34"/>
          <w:lang w:val="ky-KG"/>
        </w:rPr>
        <w:t>Дербиштин кашыктары</w:t>
      </w:r>
      <w:bookmarkEnd w:id="10031"/>
    </w:p>
    <w:p w14:paraId="3C8A424D"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күнү дербиштен сурашты:</w:t>
      </w:r>
    </w:p>
    <w:p w14:paraId="1F1E62F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Чындап сүйгөндөр менен сүйүү тууралуу сөз гана кылгандардын айырмасы эмнеде?</w:t>
      </w:r>
    </w:p>
    <w:p w14:paraId="6BC81D4F"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Күтүп тургула, азыр силерге көрсөтөм, — деди дербиш.</w:t>
      </w:r>
    </w:p>
    <w:p w14:paraId="77194FA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Ал сүйүүнү ооз учунда гана айткан бир нече адамды чакырып, аларга дасторкон жайды. Коноктор орун алгандан кийин дасторконго ысык шорпо, андан соң «дербиш кашыктары» деп аталган адаттан тыш узун кашыктар коюлду. Дербиш шартын айтты:</w:t>
      </w:r>
    </w:p>
    <w:p w14:paraId="21112EC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Шорпону ушул кашыктардын учунан кармап жейсиңер.</w:t>
      </w:r>
    </w:p>
    <w:p w14:paraId="2B3D61C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Алар макул болушту. Бирок кашыктар ушунчалык узун болгондуктан, шорпону оозго жеткирүү мүмкүн эмес эле: ар бир аракетте шорпо үстүлөрүнө төгүлүп, денелерин күйгүзүп жатты. Акыры ачка бойдон, уят болуп дасторкондон тарашты.</w:t>
      </w:r>
    </w:p>
    <w:p w14:paraId="6CDD4AC3"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Андан кийин дербиш чыныгы сүйүү эмне экенин билген адамдарды чакырды. Жүздөрү нурдуу, көздөрү сүйүүгө толгон адамдар келип, дасторконго отурушту. Дербиш аларга да ошол эле шартты айтты. Бул жолу көрүнүш таптакыр башка болду: ар ким кашыгын толтуруп, маңдайындагы адамга сунду, бири-бирин тамактандырышты. Дасторкон шаңга бөлөнүп, баары тоюп, шүгүр айтып ордунан турду.</w:t>
      </w:r>
    </w:p>
    <w:p w14:paraId="008A068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Коноктор тарагандан кийин дербиш суроо бергендерге кайрылды:</w:t>
      </w:r>
    </w:p>
    <w:p w14:paraId="4A28AA2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Көрдүңөрбү? Жашоо дасторконунда өзүн гана көргөн адам ач калат. Бир тууганын, досун ойлоп, ага кол сунган адам өзү да тоёт. Жашоо базарында дайыма алган эмес, берген адам утат.</w:t>
      </w:r>
    </w:p>
    <w:p w14:paraId="15157158"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Өзүн гана ойлогон адам ач калат. Башканы тойгузган өзү да тоёт. Бөлүшө билгендин ырыскысы кемибейт.</w:t>
      </w:r>
    </w:p>
    <w:p w14:paraId="72A9F89C"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