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B3CCC" w14:textId="7C782C68" w:rsidR="002B0A7F" w:rsidRDefault="002B0A7F" w:rsidP="002B0A7F">
      <w:pPr>
        <w:pStyle w:val="Title"/>
        <w:keepNext/>
        <w:keepLines w:val="0"/>
        <w:pageBreakBefore w:val="0"/>
        <w:widowControl/>
        <w:spacing w:line="269" w:lineRule="auto" w:after="180" w:before="0"/>
      </w:pPr>
      <w:bookmarkStart w:id="10049" w:name="Story_50"/>
      <w:r>
        <w:rPr>
          <w:rFonts w:ascii="Arial" w:hAnsi="Arial"/>
          <w:b/>
          <w:color w:val="000000"/>
          <w:sz w:val="34"/>
          <w:lang w:val="ky-KG"/>
        </w:rPr>
        <w:t>Ар кимдин өз иши бар</w:t>
      </w:r>
      <w:bookmarkEnd w:id="10049"/>
    </w:p>
    <w:p w14:paraId="67ACC51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Акылман мугалимдерден таалим алганым — чоң бактым. Алардын бири адабият мугалимим, урматтуу Баладаш агай эле. Ал: кимдир бирөө силерден бир нерсе сураса же иш тапшырса, кандайдыр бир себеп менен аткара албай калсаңар да, ага эч качан «ишим көп болуп, убактым жетпей калды» дебегиле — бул чын болсо да. Анткени мындай сөз адамды «менин ишим жокпу, аны бекер убара кылдымбы?» деп ойлонууга мажбурлайт, — дечү.</w:t>
      </w:r>
    </w:p>
    <w:p w14:paraId="6A112146" w14:textId="77777777" w:rsidR="002B0A7F" w:rsidRDefault="002B0A7F">
      <w:pPr>
        <w:keepNext/>
        <w:keepLines w:val="0"/>
        <w:pageBreakBefore w:val="0"/>
        <w:widowControl/>
        <w:spacing w:line="269" w:lineRule="auto" w:after="120" w:before="0"/>
      </w:pPr>
      <w:r>
        <w:rPr>
          <w:rFonts w:ascii="Arial" w:hAnsi="Arial"/>
          <w:color w:val="000000"/>
          <w:sz w:val="22"/>
          <w:lang w:val="ky-KG"/>
        </w:rPr>
        <w:t>Ар кимдин өз иши бар. Адам силерди боштуктан эмес, силерге муктаж болгондуктан убара кылат. Силерге кайрылган адамды көңүл сыртында калтырбагыла, унчукпай аны күттүрбөгүлө. Ишти аткарууга мүмкүнчүлүгүңөр жок болсо, созбой билдиргиле, адамды белгисиздикте кармабагыла. Анткени ал силерден үмүт кылып, ишенип жатат. Көп убакыт өткөндөн кийин «убактым болгон жок» десеңер, өзүңөргө болгон ишенимди талкалайсыңар.</w:t>
      </w:r>
    </w:p>
    <w:p w14:paraId="2E365D30"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Бирөөнүн ишенимин актоо — жоопкерчилик. Колуңдан келбесе, убагында айт; күттүрүп, үмүтүн үзбө.</w:t>
      </w:r>
    </w:p>
    <w:p w14:paraId="76A1BD5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Бахтияр Сиражов.</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