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B285" w14:textId="4DC550F6" w:rsidR="002B0A7F" w:rsidRDefault="002B0A7F" w:rsidP="002B0A7F">
      <w:pPr>
        <w:pStyle w:val="Title"/>
        <w:keepNext/>
        <w:keepLines w:val="0"/>
        <w:pageBreakBefore w:val="0"/>
        <w:widowControl/>
        <w:spacing w:line="269" w:lineRule="auto" w:after="180" w:before="0"/>
      </w:pPr>
      <w:bookmarkStart w:id="10112" w:name="Story_113"/>
      <w:r>
        <w:rPr>
          <w:rFonts w:ascii="Arial" w:hAnsi="Arial"/>
          <w:b/>
          <w:color w:val="000000"/>
          <w:sz w:val="34"/>
          <w:lang w:val="ky-KG"/>
        </w:rPr>
        <w:t>Франкфурт судьясынын адилет өкүмү</w:t>
      </w:r>
      <w:bookmarkEnd w:id="10112"/>
    </w:p>
    <w:p w14:paraId="18F8EC0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окуя 1506-жылы Франкфурт шаарында катталган. Бир соодагер ичинде 800 гульден акчасы бар баштыгын жолдо жоготуп алат. Ошол жолдон кокустан өтүп бараткан жыгач уста баштыкты таап алат. Өтө динчил уста табылгасы тууралуу эч кимге айтпай, мынчалык көп акчанын жоголгонун байкабай калуу мүмкүн эмес, ээси сөзсүз издеп келет деп ойлойт.</w:t>
      </w:r>
    </w:p>
    <w:p w14:paraId="2084634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жыгач уста сыйынуу үчүн чиркөөгө келет. Сыйынуу аяктагандан кийин кечил элге Франкфуртка келген бир соодагер 800 гульден акчасын жоготконун жана таап келген адамга 100 гульден сыйлык берерин жарыялайт.</w:t>
      </w:r>
    </w:p>
    <w:p w14:paraId="11E04E6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уккан жыгач уста тапкан акчасын алып чиркөөгө келет да, баштыкты кечилге тапшырат.</w:t>
      </w:r>
    </w:p>
    <w:p w14:paraId="652C186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Соодагерге акчасы табылганын кабарлашат. Ал чиркөөгө келип, баштыгын алат, бирок убада кылган 100 гульденди жыгач устага бербей, болгону 5 гульден сунат. Жыгач уста андан убадасын аткарууну талап кылат. Ач көз соодагер болсо 100 гульденди бербеш үчүн баштыгында 800 эмес, 900 гульден болгонун, жыгач уста акчанын бир бөлүгүн алганын айтып чыгат. Кечил устаны коргоп, талашка аралашат: аны тааный турганын, абийирдүү адам экенин жана мындай ишке барбасын айтат. Талаш күчөйт. Акыры кечил соодагер менен жыгач устаны шаардык сотко алып барат.</w:t>
      </w:r>
    </w:p>
    <w:p w14:paraId="67B0616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Сот отуруму башталат. Судья соодагерден колун Ыйык Китептин үстүнө коюп, 900 гульден жоготконуна ант берүүнү талап кылат. Соодагер эч тартынбай колун Ыйык Китепке коюп ант берет. Андан кийин судья жыгач устага 800 гульден тапканына ант берүүнү буюрат. Жыгач уста да колун Ыйык Китепке коюп ант берет.</w:t>
      </w:r>
    </w:p>
    <w:p w14:paraId="7496C67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Баары судьянын чечимин чыдамсыздык менен күтөт. Судья иш күндөй ачык экенин айтып, өкүмүн жарыялайт:</w:t>
      </w:r>
    </w:p>
    <w:p w14:paraId="5749FAE9"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Жыгач уста 800 гульден тааптыр, соодагер болсо 900 гульден жоготуптур. Демек, уста тапкан акча соодагердики эмес. Ээси табылбагандыктан, бул 800 гульден жыгач устага берилет. Ал эми соодагер жоготкон 900 гульденин издей берсин.</w:t>
      </w:r>
    </w:p>
    <w:p w14:paraId="4C2B916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Ашыгын алам деген ач көз колундагысынан да куру калат. Бирөөнү алдайм деп, өз калпыңа өзүң чалынба.</w:t>
      </w:r>
    </w:p>
    <w:p w14:paraId="3E756D8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