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3B4CA4" w14:textId="0BF8267E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98" w:name="Story_199"/>
      <w:r>
        <w:rPr>
          <w:rFonts w:ascii="Arial" w:hAnsi="Arial"/>
          <w:b/>
          <w:color w:val="000000"/>
          <w:sz w:val="34"/>
          <w:lang w:val="ky-KG"/>
        </w:rPr>
        <w:t>Эң жакшы үч нерсе</w:t>
      </w:r>
      <w:bookmarkEnd w:id="10198"/>
    </w:p>
    <w:p w14:paraId="4A5A36D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Атасы:</w:t>
      </w:r>
    </w:p>
    <w:p w14:paraId="01F6863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Уулум, жашоодо ушул үч нерсеге умтулушубуз керек: эң даамдуу тамакты жеп, эң жакшы төшөктө уктап, эң жакшы үйдө жашашыбыз керек.</w:t>
      </w:r>
    </w:p>
    <w:p w14:paraId="6987909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Уулу:</w:t>
      </w:r>
    </w:p>
    <w:p w14:paraId="10C3F6C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Ата, бирок биз кедейбиз го, муну кантип кылабыз?</w:t>
      </w:r>
    </w:p>
    <w:p w14:paraId="48DF516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Атасы:</w:t>
      </w:r>
    </w:p>
    <w:p w14:paraId="3A423109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— Ачка кезде жеген тамагың даамдуу болот. Эмгектенип чарчаганда жаткан төшөгүң жайлуу болот. Адамдардын жүрөгүнөн орун тапсаң, эң жакшы үйдө жашаганың ошол.</w:t>
      </w:r>
    </w:p>
    <w:p w14:paraId="185FF998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Ырахаттын баары кымбат буюмда эмес. Адал эмгек, токчулук, адамдардын мээрими — бакыттын жөнөкөй тиректери.</w:t>
      </w:r>
    </w:p>
    <w:p w14:paraId="34F6EF19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