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1489B" w14:textId="468B332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18" w:name="Story_219"/>
      <w:r>
        <w:rPr>
          <w:rFonts w:ascii="Arial" w:hAnsi="Arial"/>
          <w:b/>
          <w:color w:val="000000"/>
          <w:sz w:val="34"/>
          <w:lang w:val="ky-KG"/>
        </w:rPr>
        <w:t>Эки эшек</w:t>
      </w:r>
      <w:bookmarkEnd w:id="10218"/>
    </w:p>
    <w:p w14:paraId="742ECC8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 эшек жолдо баратып, даракта отурган маймылды көрүшөт. «Кел, бул маймылды шылдыңдайлы. Досуң барбы деп сурайбыз. “Бар” десе, “Сени менен кайсы келесоо достошот?” дейбиз; “жок” десе, “Сени менен кайсы келесоо дос болмок эле?” дейбиз», — дешет. Даракка жакындап: «Маймыл, сенин досуң барбы?» — деп сурашат. Маймыл жогору жактан аны шылдыңдагысы келген эшектерди карап:</w:t>
      </w:r>
    </w:p>
    <w:p w14:paraId="4269C2F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Кайда карабайын, баары эшек; ким менен достошом? — дейт.</w:t>
      </w:r>
    </w:p>
    <w:p w14:paraId="6E6A63A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Бирөөнү шылдыңдап күлөм деп, өзүң күлкүгө калба. Кемсинткен сөз ээсине кайтып тийиши мүмкүн.</w:t>
      </w:r>
    </w:p>
    <w:p w14:paraId="027E3EF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