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Старость</w:t>
      </w:r>
    </w:p>
    <w:p>
      <w:pPr>
        <w:keepNext/>
      </w:pPr>
      <w:r>
        <w:t>Старение похоже на восхождение в гору: чем выше поднимаешься, тем сильнее усталость и тяжелее дыхание, зато шире становится взгляд на мир.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С возрастом силы убывают, зато опыт и мудрость помогают шире смотреть на жизнь.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Старость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