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Дары Аллаха</w:t>
      </w:r>
    </w:p>
    <w:p>
      <w:pPr/>
      <w:r>
        <w:t>Каждый дар Аллаха — не только благословение, но и ответственность. Аллах непременно спросит, как вы распорядились тем, что было вам дано:</w:t>
      </w:r>
    </w:p>
    <w:p>
      <w:pPr>
        <w:spacing w:after="80"/>
      </w:pPr>
      <w:r>
        <w:t>Если Он даровал вам:</w:t>
      </w:r>
    </w:p>
    <w:p>
      <w:pPr>
        <w:spacing w:after="80"/>
      </w:pPr>
      <w:r>
        <w:t>власть — были ли вы справедливы;</w:t>
      </w:r>
    </w:p>
    <w:p>
      <w:pPr>
        <w:spacing w:after="80"/>
      </w:pPr>
      <w:r>
        <w:t>высокое положение — проявляли ли милосердие;</w:t>
      </w:r>
    </w:p>
    <w:p>
      <w:pPr>
        <w:spacing w:after="80"/>
      </w:pPr>
      <w:r>
        <w:t>богатство — сохранили ли честность;</w:t>
      </w:r>
    </w:p>
    <w:p>
      <w:pPr>
        <w:spacing w:after="80"/>
      </w:pPr>
      <w:r>
        <w:t>мирную жизнь — были ли благодарны;</w:t>
      </w:r>
    </w:p>
    <w:p>
      <w:pPr>
        <w:spacing w:after="80"/>
      </w:pPr>
      <w:r>
        <w:t>спутника жизни — хранили ли верность;</w:t>
      </w:r>
    </w:p>
    <w:p>
      <w:pPr>
        <w:keepNext/>
        <w:spacing w:after="80"/>
      </w:pPr>
      <w:r>
        <w:t>детей — как вы их воспитали.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Каждый дар — ещё и испытание. О человеке судят не по тому, сколько у него есть, а по тому, как он распоряжается данным ему.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Дары Аллаха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