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Зрячие слепцы</w:t>
      </w:r>
    </w:p>
    <w:p>
      <w:pPr>
        <w:keepNext/>
        <w:spacing w:after="80"/>
      </w:pPr>
      <w:r>
        <w:t>Мир полон слепых людей, которые думают, что видят, потому что у них есть глаза.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Мало смотреть — нужно ещё и понимать увиденное. Тот, кто смотрит, но не замечает, слушает, но не слышит, остаётся слеп к происходящему.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Зрячие слепцы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