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Трудности и благословения</w:t>
      </w:r>
    </w:p>
    <w:p>
      <w:pPr>
        <w:spacing w:after="80"/>
      </w:pPr>
      <w:r>
        <w:t>Если трудности приближают вас к Аллаху, это благословение.</w:t>
      </w:r>
    </w:p>
    <w:p>
      <w:pPr>
        <w:keepNext/>
        <w:spacing w:after="80"/>
      </w:pPr>
      <w:r>
        <w:t>Если благословение отдаляет вас от Аллаха, это трудности.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Беда, приближающая к Аллаху, оборачивается благом, а благо, отдаляющее от Него, — бедой. Важно не то, насколько легко тебе живётся, а куда ведёт твой путь.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Трудности и благословения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