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Испить шербет мученичества</w:t>
      </w:r>
    </w:p>
    <w:p>
      <w:pPr>
        <w:keepNext/>
      </w:pPr>
      <w:r>
        <w:t>В этой истории рассказывается, что османские воины брали с собой небольшие бочонки с шербетом на воде Замзама. Смертельно раненным давали глоток сладкого напитка перед смертью. С этим обычаем рассказ связывает выражение «испить шербет мученичества».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За каждым выражением стоит история, жертва. Слова в нашем языке несут память о нашем прошлом.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Испить шербет мученичества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