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Как мне избавиться от своих мыслей?</w:t>
      </w:r>
    </w:p>
    <w:p>
      <w:pPr>
        <w:spacing w:after="80"/>
      </w:pPr>
      <w:r>
        <w:t>Однажды к одному из учёных своего времени пришёл человек и спросил:</w:t>
      </w:r>
    </w:p>
    <w:p>
      <w:pPr>
        <w:spacing w:after="80"/>
      </w:pPr>
      <w:r>
        <w:t>— Как мне избавиться от мучительных мыслей, пленником которых я являюсь?</w:t>
      </w:r>
    </w:p>
    <w:p>
      <w:pPr>
        <w:spacing w:after="80"/>
      </w:pPr>
      <w:r>
        <w:t>Вместо ответа учёный встал, обнял ближайший столб и начал изо всех сил кричать:</w:t>
      </w:r>
    </w:p>
    <w:p>
      <w:pPr>
        <w:spacing w:after="80"/>
      </w:pPr>
      <w:r>
        <w:t>— Спасите! Освободите меня от этого столба!</w:t>
      </w:r>
    </w:p>
    <w:p>
      <w:pPr>
        <w:spacing w:after="80"/>
      </w:pPr>
      <w:r>
        <w:t>Человек, удивлённо глядя на него, спросил:</w:t>
      </w:r>
    </w:p>
    <w:p>
      <w:pPr/>
      <w:r>
        <w:t>— Зачем вы это делаете? Я пришёл к вам за мудрым советом, а вы ведёте себя так странно! Ведь это вы держитесь за столб, а не он за вас. Просто отпустите его.</w:t>
      </w:r>
    </w:p>
    <w:p>
      <w:pPr>
        <w:spacing w:after="80"/>
      </w:pPr>
      <w:r>
        <w:t>Учёный отпустил столб и сказал человеку:</w:t>
      </w:r>
    </w:p>
    <w:p>
      <w:pPr>
        <w:keepNext/>
      </w:pPr>
      <w:r>
        <w:t>— Вот вы и ответили на свой вопрос. Не мысли держат вас, а вы держитесь за них. Попробуйте их отпустить.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Вы сами держитесь за мысли, которые вас угнетают; в ваших руках отпустить их. Измените свою точку зрения, и ваше бремя облегчится.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Как мне избавиться от своих мыслей?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