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Лучший дар:</w:t>
      </w:r>
    </w:p>
    <w:p>
      <w:pPr>
        <w:spacing w:after="80"/>
      </w:pPr>
      <w:r>
        <w:t>Отцу — честь,</w:t>
      </w:r>
    </w:p>
    <w:p>
      <w:pPr>
        <w:spacing w:after="80"/>
      </w:pPr>
      <w:r>
        <w:t>Матери — уважение,</w:t>
      </w:r>
    </w:p>
    <w:p>
      <w:pPr>
        <w:spacing w:after="80"/>
      </w:pPr>
      <w:r>
        <w:t>Ребенку — сострадание,</w:t>
      </w:r>
    </w:p>
    <w:p>
      <w:pPr>
        <w:spacing w:after="80"/>
      </w:pPr>
      <w:r>
        <w:t>Супруге — любовь,</w:t>
      </w:r>
    </w:p>
    <w:p>
      <w:pPr>
        <w:spacing w:after="80"/>
      </w:pPr>
      <w:r>
        <w:t>Другу — верность,</w:t>
      </w:r>
    </w:p>
    <w:p>
      <w:pPr>
        <w:spacing w:after="80"/>
      </w:pPr>
      <w:r>
        <w:t>Обществу — служение,</w:t>
      </w:r>
    </w:p>
    <w:p>
      <w:pPr>
        <w:spacing w:after="80"/>
      </w:pPr>
      <w:r>
        <w:t>Умершим — молитва,</w:t>
      </w:r>
    </w:p>
    <w:p>
      <w:pPr>
        <w:spacing w:after="80"/>
      </w:pPr>
      <w:r>
        <w:t>Миру — человечность,</w:t>
      </w:r>
    </w:p>
    <w:p>
      <w:pPr>
        <w:keepNext/>
        <w:spacing w:after="80"/>
      </w:pPr>
      <w:r>
        <w:t>Для вечной жизни — добрые дела в земной.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 каждых отношениях есть свой лучший дар: честь для отца, уважение для матери, верность другу, служение человечеству.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Лучший дар: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