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Слово пастуха</w:t>
      </w:r>
    </w:p>
    <w:p>
      <w:pPr/>
      <w:r>
        <w:t>Жил-был когда-то в одной деревне бедный, но честный пастух по имени Хасан. Однажды староста деревни позвал его и сказал:</w:t>
      </w:r>
    </w:p>
    <w:p>
      <w:pPr/>
      <w:r>
        <w:t>— Эй, Хасан, я слышал, что ты хорошо знаком с горными пастбищами. Я поручаю тебе стадо этим летом. Если осенью мои животные вернутся здоровыми и упитанными, я дам тебе корову.</w:t>
      </w:r>
    </w:p>
    <w:p>
      <w:pPr/>
      <w:r>
        <w:t>Всё лето Хасан пас стадо в любую погоду, а по ночам стерёг его, не смыкая глаз. Осенью животные вернулись здоровыми и упитанными.</w:t>
      </w:r>
    </w:p>
    <w:p>
      <w:pPr>
        <w:spacing w:after="80"/>
      </w:pPr>
      <w:r>
        <w:t>Хасан пришел к старосте, надеясь получить обещанную корову. Староста насмешливо улыбнулся и сказал:</w:t>
      </w:r>
    </w:p>
    <w:p>
      <w:pPr/>
      <w:r>
        <w:t>— Я не собирался давать тебе корову, эти слова были сказаны лишь для того, чтобы подбодрить тебя. Если ты и так беден, что ты будешь делать с коровой?</w:t>
      </w:r>
    </w:p>
    <w:p>
      <w:pPr>
        <w:spacing w:after="80"/>
      </w:pPr>
      <w:r>
        <w:t>Глаза Хасана наполнились слезами. Но он спокойно и с достоинством ответил:</w:t>
      </w:r>
    </w:p>
    <w:p>
      <w:pPr/>
      <w:r>
        <w:t>— Я беден, это правда. Но совесть у меня есть, и слово я держу. А если вашему слову нельзя верить, какое же это богатство?</w:t>
      </w:r>
    </w:p>
    <w:p>
      <w:pPr>
        <w:keepNext/>
      </w:pPr>
      <w:r>
        <w:t>Об этом разговоре узнала вся деревня. Староста потерял доброе имя, и люди перестали иметь с ним дело. Слишком поздно он понял: цену человеку определяет верность слову, а не достаток.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Истинное богатство человека — это не его богатство, а его слово, совесть и доверие.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Слово пастуха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