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Плоды доброго дела</w:t>
      </w:r>
    </w:p>
    <w:p>
      <w:pPr>
        <w:spacing w:after="80"/>
      </w:pPr>
      <w:r>
        <w:t>Во время прогулки с придворными царь увидел старика, который сажал деревья. Он окликнул его:</w:t>
      </w:r>
    </w:p>
    <w:p>
      <w:pPr>
        <w:spacing w:after="80"/>
      </w:pPr>
      <w:r>
        <w:t>— Отец, зачем ты сажаешь? Ты уже в преклонных летах и вряд ли дождёшься плодов.</w:t>
      </w:r>
    </w:p>
    <w:p>
      <w:pPr>
        <w:spacing w:after="80"/>
      </w:pPr>
      <w:r>
        <w:t>Старец ответил царю:</w:t>
      </w:r>
    </w:p>
    <w:p>
      <w:pPr>
        <w:spacing w:after="80"/>
      </w:pPr>
      <w:r>
        <w:t>— Мы ели плоды деревьев, посаженных до нас. Пусть и те, кто придёт после, едят плоды нашего труда.</w:t>
      </w:r>
    </w:p>
    <w:p>
      <w:pPr>
        <w:spacing w:after="80"/>
      </w:pPr>
      <w:r>
        <w:t>Этот ответ понравился царю, и он приказал дать старцу мешок золота.</w:t>
      </w:r>
    </w:p>
    <w:p>
      <w:pPr>
        <w:spacing w:after="80"/>
      </w:pPr>
      <w:r>
        <w:t>Старец указал на мешок, полный золота, и сказал:</w:t>
      </w:r>
    </w:p>
    <w:p>
      <w:pPr>
        <w:spacing w:after="80"/>
      </w:pPr>
      <w:r>
        <w:t>— Видишь, государь, мои деревья уже принесли плоды!</w:t>
      </w:r>
    </w:p>
    <w:p>
      <w:pPr/>
      <w:r>
        <w:t>Этот ответ понравился царю, и он приказал дать старцу еще один мешок золота. Старый крестьянин был не обычным человеком — он был мудрым и рассудительным:</w:t>
      </w:r>
    </w:p>
    <w:p>
      <w:pPr/>
      <w:r>
        <w:t>— Сын мой, саженцы, которые сажают все остальные, приносят плоды раз в год, а саженцы, которые посадили мы, уже принесли плоды дважды.</w:t>
      </w:r>
    </w:p>
    <w:p>
      <w:pPr>
        <w:spacing w:after="80"/>
      </w:pPr>
      <w:r>
        <w:t>Царь велел вручить старику третий мешок. Тут визирь не выдержал:</w:t>
      </w:r>
    </w:p>
    <w:p>
      <w:pPr>
        <w:keepNext/>
      </w:pPr>
      <w:r>
        <w:t>— Государь, пора уезжать! Ещё немного — и этот старик опустошит казну так, что в ней останется только просо сеять.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Человек живет не только для себя. Мы ели то, что сажали наши предки; мы должны сажать то для тех, кто придет после нас.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Плоды доброго дела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