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Свободное время</w:t>
      </w:r>
    </w:p>
    <w:p>
      <w:pPr>
        <w:keepNext/>
      </w:pPr>
      <w:r>
        <w:t>Одни общаются с вами, когда появляется свободная минутка. Другие специально находят время, чтобы побыть с вами.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Время — единственное богатство, которое никогда не вернется. Цените человека, который охотно тратит его на вас.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Свободное время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