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Превращение трудностей в возможности</w:t>
      </w:r>
    </w:p>
    <w:p>
      <w:pPr>
        <w:keepNext/>
      </w:pPr>
      <w:r>
        <w:t>Иногда в жизни все идет очень гладко, а иногда мы сталкиваемся с неожиданными трудностями. Важно уметь превращать возникающие трудности в возможности.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В трудности можно увидеть не только препятствие, но и возможность вырасти. Ищите то, что поможет двигаться дальше.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Превращение трудностей в возможности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