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Çalışın belə düşünün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«Mən bu işi yaxşı bacarmıram» deməyin. «Bəlkə bilmədiyim bir şey var? Əminəm ki, biliyimi təzələsəm, üzərində işləsəm, bacararam» deyin.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«Mən bu işdən vaz keçdim» deməyin. «Bəlkə bu işi başqa yolla həll edə bilərəm? Cəhd edim görüm, bəlkə alındı» deyin.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«Bu iş çox çətindir» deməyin. «Çətindir, amma mümkünsüz deyil; bir qədər əlavə vaxt və zəhmət istəyir» deyin.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«Gördüyüm iş məni qane edir, bundan yaxşısını edə bilmərəm» deməyin. «Öz üzərimdə işləyib təkmilləşə və daha yaxşı nəticə əldə edə bilərəm» deyin.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«Mən səhv etdim, kaş etməyəydim» deməyin. «Dünyanın sonu deyil; səhvlər öyrənməyimə kömək edir» deyin.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«O çox ağıllıdır, mən onun kimi ola bilmərəm» deməyin. «Onun buna necə nail olduğunu öyrənib mən də eyni uğuru qazana bilərəm» deyin.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Həyatı dəyişmək əvvəlcə dili dəyişməklə başlayır. İfadəni dəyişən düşüncəni, düşüncəni dəyişən isə taleyini dəyişir.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