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Yavuz Şen LinkedIn posts — cross-match against the 245-story collection</w:t>
      </w:r>
    </w:p>
    <w:p>
      <w:r>
        <w:rPr>
          <w:b/>
        </w:rPr>
        <w:t xml:space="preserve">Method. </w:t>
      </w:r>
      <w:r>
        <w:t>676 posts were harvested from his authenticated public LinkedIn activity into documents/_yavuz_posts.json (with exact dates from each activity id). All 245 collection stories (full Azerbaijani text) were compared against every post using a cross-lingual (Azerbaijani↔Turkish) IDF-weighted token overlap, followed by manual reading of each candidate. A pair is flagged only when it is unmistakably the same underlying story.</w:t>
      </w:r>
    </w:p>
    <w:p>
      <w:r>
        <w:rPr>
          <w:b/>
        </w:rPr>
        <w:t xml:space="preserve">Corpus coverage &amp; caveat. </w:t>
      </w:r>
      <w:r>
        <w:t>Date range covered: 2023-06-06 → 2026-01-17 — roughly 676 of his ~2,105 total posts (~32%). This does NOT reach 2015; LinkedIn hides older activity behind login/scroll limits, so absence of a match here is not proof of absence.</w:t>
      </w:r>
    </w:p>
    <w:p>
      <w:pPr>
        <w:pStyle w:val="Heading1"/>
      </w:pPr>
      <w:r>
        <w:t>Summary</w:t>
      </w:r>
    </w:p>
    <w:p>
      <w:pPr>
        <w:pStyle w:val="ListBullet"/>
      </w:pPr>
      <w:r>
        <w:rPr>
          <w:b/>
        </w:rPr>
        <w:t xml:space="preserve">Posts compared: </w:t>
      </w:r>
      <w:r>
        <w:t>676</w:t>
      </w:r>
    </w:p>
    <w:p>
      <w:pPr>
        <w:pStyle w:val="ListBullet"/>
      </w:pPr>
      <w:r>
        <w:rPr>
          <w:b/>
        </w:rPr>
        <w:t xml:space="preserve">Collection stories compared: </w:t>
      </w:r>
      <w:r>
        <w:t>245</w:t>
      </w:r>
    </w:p>
    <w:p>
      <w:pPr>
        <w:pStyle w:val="ListBullet"/>
      </w:pPr>
      <w:r>
        <w:rPr>
          <w:b/>
        </w:rPr>
        <w:t xml:space="preserve">Confirmed same-story matches: </w:t>
      </w:r>
      <w:r>
        <w:t>7</w:t>
      </w:r>
    </w:p>
    <w:p>
      <w:pPr>
        <w:pStyle w:val="ListBullet"/>
      </w:pPr>
      <w:r>
        <w:rPr>
          <w:b/>
        </w:rPr>
        <w:t xml:space="preserve">Likely (probable, not verbatim) matches: </w:t>
      </w:r>
      <w:r>
        <w:t>0</w:t>
      </w:r>
    </w:p>
    <w:p>
      <w:r>
        <w:rPr>
          <w:i/>
        </w:rPr>
        <w:t>All 7 confirmed matches are near sentence-by-sentence Azerbaijani translations of his Turkish posts, and all 7 of his matching posts date from June–November 2023.</w:t>
      </w:r>
    </w:p>
    <w:p>
      <w:pPr>
        <w:pStyle w:val="Heading1"/>
      </w:pPr>
      <w:r>
        <w:t>Confirmed matches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736"/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Collection story (AZ title)</w:t>
            </w:r>
          </w:p>
        </w:tc>
        <w:tc>
          <w:tcPr>
            <w:tcW w:type="dxa" w:w="6048"/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His LinkedIn post excerpt (Turkish)</w:t>
            </w:r>
          </w:p>
        </w:tc>
        <w:tc>
          <w:tcPr>
            <w:tcW w:type="dxa" w:w="1296"/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Post date</w:t>
            </w:r>
          </w:p>
        </w:tc>
        <w:tc>
          <w:tcPr>
            <w:tcW w:type="dxa" w:w="1296"/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4320"/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Frankfurt hakiminin ədalətli hökmü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“ADALET… Olay 1506'da Frankfurt'ta kaydedilmiştir. Bir tüccar 800 lonca kaybeder. Yoldan geçen bir marangoz da… çantasını bulur…”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2023-06-19</w:t>
            </w:r>
          </w:p>
        </w:tc>
        <w:tc>
          <w:tcPr>
            <w:tcW w:type="dxa" w:w="1296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confirmed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Identical anecdote: Frankfurt 1506, lost purse, devout carpenter, greedy merchant, judge's verdict.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Quzuların dərisi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“AL SANA EKONOMİK ÇÖZÜM… Şam valisi Esat paşa sıfırı tüketir ve hazine boşalır… dokumacılara fazladan vergi…”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2023-07-19</w:t>
            </w:r>
          </w:p>
        </w:tc>
        <w:tc>
          <w:tcPr>
            <w:tcW w:type="dxa" w:w="1296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confirmed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Same Esad Pasha of Damascus tale ('shear the rams, don't skin the lambs'); same dialogue.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Sədəf çiçəyi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“Mahkeme salonunda, seksen yaşlarındaki yaşlı çiftin durumu içler acısıydı… Hakim… 'neden boşanmak istiyorsun?'”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2023-08-05</w:t>
            </w:r>
          </w:p>
        </w:tc>
        <w:tc>
          <w:tcPr>
            <w:tcW w:type="dxa" w:w="1296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confirmed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Same 80-year-old-couple divorce-court story with the mother-of-pearl flower; matching sentences.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Evlilikdə pozan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“BABANIN MUHTEŞEM NASİHATİ… Beyaz Kâğıt, Kalem ve Silgi getirmesini istedi…”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2023-08-14</w:t>
            </w:r>
          </w:p>
        </w:tc>
        <w:tc>
          <w:tcPr>
            <w:tcW w:type="dxa" w:w="1296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confirmed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Identical 'paper, pencil &amp; eraser' marriage-advice parable, line for line.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Erkən evlilik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“İŞTE DESTAN BÖYLE BAŞLADI… öğretmenler odasında sınav kâğıtlarını okuyordum… kız öğrencilerin yanlış cevaplarını silip…”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2023-09-04</w:t>
            </w:r>
          </w:p>
        </w:tc>
        <w:tc>
          <w:tcPr>
            <w:tcW w:type="dxa" w:w="1296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confirmed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Same teacher-erasing-girls'-exam-answers-to-delay-child-marriage story; matching opening &amp; logic.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Mercedes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“MERCEDES… Mercedes, kurucusunun soyadı ya da büyük bir motor şirketinin adı değildi. Otomobil tutkunu bir babanın kızının adıydı…”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2023-09-09</w:t>
            </w:r>
          </w:p>
        </w:tc>
        <w:tc>
          <w:tcPr>
            <w:tcW w:type="dxa" w:w="1296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confirmed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Same 'Mercedes named after a daughter' piece, incl. 1902 / 1929 / age-39 cancer details.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Övlad tərbiyəsi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“Bir kadın vardı. Çocuğuna hiç laf geçiremiyordu… ayı oynatıcısı gördü…”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2023-11-21</w:t>
            </w:r>
          </w:p>
        </w:tc>
        <w:tc>
          <w:tcPr>
            <w:tcW w:type="dxa" w:w="1296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confirmed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Same unruly-child / bear-trainer parenting parable; near-verbatim opening.</w:t>
            </w:r>
          </w:p>
        </w:tc>
      </w:tr>
    </w:tbl>
    <w:p>
      <w:pPr>
        <w:pStyle w:val="Heading1"/>
      </w:pPr>
      <w:r>
        <w:t>Conclusion</w:t>
      </w:r>
    </w:p>
    <w:p>
      <w:pPr>
        <w:pStyle w:val="ListBullet"/>
      </w:pPr>
      <w:r>
        <w:t>Yavuz Şen's feed draws from the same pool of anonymous, widely-circulating Turkish hikmetli hikâye that the collection was adapted from, and 7 of the 245 stories appear — essentially verbatim — in his posts.</w:t>
      </w:r>
    </w:p>
    <w:p>
      <w:pPr>
        <w:pStyle w:val="ListBullet"/>
      </w:pPr>
      <w:r>
        <w:t>Every matching post is a reshared Turkish viral piece, not original content he authored; the same texts appear on countless Turkish blogs, Facebook pages and forums.</w:t>
      </w:r>
    </w:p>
    <w:p>
      <w:pPr>
        <w:pStyle w:val="ListBullet"/>
      </w:pPr>
      <w:r>
        <w:t>All 7 matches fall in mid-2023, within the harvested window and after the collection would have been compiled; nothing here predates the collection, and his suspected 2015-era posts were not accessible.</w:t>
      </w:r>
    </w:p>
    <w:p>
      <w:pPr>
        <w:pStyle w:val="ListBullet"/>
      </w:pPr>
      <w:r>
        <w:t>Verdict: Yavuz Şen is a fellow curator/re-sharer of the same Turkish story pool, not a demonstrable original source or transmission channel for this specific Azerbaijani collection. The overlap is real but shallow (7/245) and fully explained by both parties drawing from common circulating material.</w:t>
      </w:r>
    </w:p>
    <w:sectPr w:rsidR="00FC693F" w:rsidRPr="0006063C" w:rsidSect="00034616">
      <w:pgSz w:w="15840" w:h="12240" w:orient="landscape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