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İnam uğurun yarısıdır!</w:t>
      </w:r>
    </w:p>
    <w:p>
      <w:pPr>
        <w:ind w:firstLine="425"/>
        <w:jc w:val="both"/>
      </w:pPr>
      <w:r>
        <w:rPr>
          <w:rFonts w:ascii="Times New Roman" w:hAnsi="Times New Roman" w:cs="Times New Roman"/>
          <w:b w:val="0"/>
          <w:i w:val="0"/>
          <w:sz w:val="24"/>
        </w:rPr>
        <w:t>Bir məktəb direktoru bir neçə müəllim həmkarını otağına dəvət edib onlara belə deyir:</w:t>
      </w:r>
    </w:p>
    <w:p>
      <w:pPr>
        <w:ind w:firstLine="425"/>
        <w:jc w:val="both"/>
      </w:pPr>
      <w:r>
        <w:rPr>
          <w:rFonts w:ascii="Times New Roman" w:hAnsi="Times New Roman" w:cs="Times New Roman"/>
          <w:b w:val="0"/>
          <w:i w:val="0"/>
          <w:sz w:val="24"/>
        </w:rPr>
        <w:t>— Siz bizim ən yaxşı, ən bacarıqlı müəllimlərimiz olduğunuz üçün seçdiyimiz bir qrup ən zəkalı, bacarıqlı şagirdi sizin öhdənizə veririk. Vəzifəniz növbəti bir il ərzində onlara çox yaxşı təhsil verib daha yüksək səviyyəyə qaldırmaqdır. Sizə uğurlar diləyirəm.</w:t>
      </w:r>
    </w:p>
    <w:p>
      <w:pPr>
        <w:ind w:firstLine="425"/>
        <w:jc w:val="both"/>
      </w:pPr>
      <w:r>
        <w:rPr>
          <w:rFonts w:ascii="Times New Roman" w:hAnsi="Times New Roman" w:cs="Times New Roman"/>
          <w:b w:val="0"/>
          <w:i w:val="0"/>
          <w:sz w:val="24"/>
        </w:rPr>
        <w:t>Müəllimlər, şagirdlər və valideynlər bu təşəbbüsü çox gözəl fikir sayıb dərs ilinin bitməsini səbirsizliklə gözləyirdilər.</w:t>
      </w:r>
    </w:p>
    <w:p>
      <w:pPr>
        <w:ind w:firstLine="425"/>
        <w:jc w:val="both"/>
      </w:pPr>
      <w:r>
        <w:rPr>
          <w:rFonts w:ascii="Times New Roman" w:hAnsi="Times New Roman" w:cs="Times New Roman"/>
          <w:b w:val="0"/>
          <w:i w:val="0"/>
          <w:sz w:val="24"/>
        </w:rPr>
        <w:t>Nəhayət, dərs ili bitdi. Keçirilən sınaqlardan sonra məlum oldu ki, həmin şagirdlər şəhərin digər məktəbliləri ilə müqayisədə daha yüksək nəticə göstərmişdilər.</w:t>
      </w:r>
    </w:p>
    <w:p>
      <w:pPr>
        <w:ind w:firstLine="425"/>
        <w:jc w:val="both"/>
      </w:pPr>
      <w:r>
        <w:rPr>
          <w:rFonts w:ascii="Times New Roman" w:hAnsi="Times New Roman" w:cs="Times New Roman"/>
          <w:b w:val="0"/>
          <w:i w:val="0"/>
          <w:sz w:val="24"/>
        </w:rPr>
        <w:t>Direktor müəllimləri təbrik etdi və dedi: «Sizə bir etirafım var. Sizə həvalə etdiyimiz o şagirdlər heç də ən bacarıqlı uşaqlar deyildi — orta səviyyəli idilər. Onları biz təsadüfən seçmişdik.»</w:t>
      </w:r>
    </w:p>
    <w:p>
      <w:pPr>
        <w:ind w:firstLine="425"/>
        <w:jc w:val="both"/>
      </w:pPr>
      <w:r>
        <w:rPr>
          <w:rFonts w:ascii="Times New Roman" w:hAnsi="Times New Roman" w:cs="Times New Roman"/>
          <w:b w:val="0"/>
          <w:i w:val="0"/>
          <w:sz w:val="24"/>
        </w:rPr>
        <w:t>Bunu eşidən müəllimlər qürurlanıb şagirdlərin uğurunu öz peşəkarlıqlarının nəticəsi saymağa başladılar.</w:t>
      </w:r>
    </w:p>
    <w:p>
      <w:pPr>
        <w:ind w:firstLine="425"/>
        <w:jc w:val="both"/>
      </w:pPr>
      <w:r>
        <w:rPr>
          <w:rFonts w:ascii="Times New Roman" w:hAnsi="Times New Roman" w:cs="Times New Roman"/>
          <w:b w:val="0"/>
          <w:i w:val="0"/>
          <w:sz w:val="24"/>
        </w:rPr>
        <w:t>Direktor sözünə davam etdi: «Bir etirafım da var. Siz də ən bacarıqlı müəllimlər deyildiniz! Adlarınızı da bir torbaya doldurduğum kağızların arasından təsadüfən seçmişdim. Siz inandığınız üçün uğur qazandınız.»</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İnanılan insan bacarır. İnam istedaddan da güclüdür; ona görə həm özünə, həm qarşındakına inan.</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