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Dərvişin üst-başı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Dərvişdən soruşdular: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Üst-başın niyə belə səliqəsizdir?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Dərviş cavab verdi: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Daim daxilimi düzəltməklə məşğul olduğumdan zahirimi düzəltməyə vaxtım qalmır.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İçini bəzəməklə məşğul olan zahirin qüsuruna baxmaz. İnsanın əsl gözəlliyi geyimində yox, qəlbindədir.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