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F1C5" w14:textId="16DE3177" w:rsidR="00E370AF" w:rsidRDefault="00000000">
      <w:pPr>
        <w:spacing w:after="0"/>
        <w:jc w:val="center"/>
        <w:rPr>
          <w:b/>
          <w:sz w:val="24"/>
          <w:szCs w:val="24"/>
        </w:rPr>
      </w:pPr>
      <w:r>
        <w:rPr>
          <w:b/>
          <w:sz w:val="24"/>
          <w:szCs w:val="24"/>
        </w:rPr>
        <w:t>Project Design Phase</w:t>
      </w:r>
    </w:p>
    <w:p w14:paraId="09C4EF8E" w14:textId="77777777" w:rsidR="00E370AF" w:rsidRDefault="00000000">
      <w:pPr>
        <w:spacing w:after="0"/>
        <w:jc w:val="center"/>
        <w:rPr>
          <w:b/>
          <w:sz w:val="24"/>
          <w:szCs w:val="24"/>
        </w:rPr>
      </w:pPr>
      <w:r>
        <w:rPr>
          <w:b/>
          <w:sz w:val="24"/>
          <w:szCs w:val="24"/>
        </w:rPr>
        <w:t>Solution Architecture</w:t>
      </w:r>
    </w:p>
    <w:p w14:paraId="6326DE05" w14:textId="77777777" w:rsidR="00E370AF" w:rsidRDefault="00E370AF">
      <w:pPr>
        <w:spacing w:after="0"/>
        <w:jc w:val="center"/>
        <w:rPr>
          <w:b/>
        </w:rPr>
      </w:pPr>
    </w:p>
    <w:tbl>
      <w:tblPr>
        <w:tblStyle w:val="a"/>
        <w:tblW w:w="97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75"/>
        <w:gridCol w:w="4875"/>
      </w:tblGrid>
      <w:tr w:rsidR="00E370AF" w14:paraId="6C9A7D19" w14:textId="77777777" w:rsidTr="00BB0860">
        <w:trPr>
          <w:trHeight w:val="304"/>
        </w:trPr>
        <w:tc>
          <w:tcPr>
            <w:tcW w:w="4875" w:type="dxa"/>
          </w:tcPr>
          <w:p w14:paraId="652051F0" w14:textId="77777777" w:rsidR="00E370AF" w:rsidRDefault="00000000">
            <w:r>
              <w:t>Date</w:t>
            </w:r>
          </w:p>
        </w:tc>
        <w:tc>
          <w:tcPr>
            <w:tcW w:w="4875" w:type="dxa"/>
          </w:tcPr>
          <w:p w14:paraId="23F44226" w14:textId="6A51502E" w:rsidR="00E370AF" w:rsidRDefault="00267921">
            <w:r w:rsidRPr="00267921">
              <w:t>15 February 2025</w:t>
            </w:r>
          </w:p>
        </w:tc>
      </w:tr>
      <w:tr w:rsidR="00E370AF" w14:paraId="189E08C9" w14:textId="77777777" w:rsidTr="00BB0860">
        <w:trPr>
          <w:trHeight w:val="287"/>
        </w:trPr>
        <w:tc>
          <w:tcPr>
            <w:tcW w:w="4875" w:type="dxa"/>
          </w:tcPr>
          <w:p w14:paraId="7DBE2B5A" w14:textId="77777777" w:rsidR="00E370AF" w:rsidRDefault="00000000">
            <w:r>
              <w:t>Team ID</w:t>
            </w:r>
          </w:p>
        </w:tc>
        <w:tc>
          <w:tcPr>
            <w:tcW w:w="4875" w:type="dxa"/>
          </w:tcPr>
          <w:p w14:paraId="039224E5" w14:textId="47324DF0" w:rsidR="00E370AF" w:rsidRDefault="00A73258">
            <w:r>
              <w:t xml:space="preserve"> </w:t>
            </w:r>
            <w:r w:rsidRPr="00A73258">
              <w:t>LTVIP2026TMIDS86052</w:t>
            </w:r>
          </w:p>
        </w:tc>
      </w:tr>
      <w:tr w:rsidR="00E370AF" w14:paraId="7247E3F4" w14:textId="77777777" w:rsidTr="00BB0860">
        <w:trPr>
          <w:trHeight w:val="345"/>
        </w:trPr>
        <w:tc>
          <w:tcPr>
            <w:tcW w:w="4875" w:type="dxa"/>
          </w:tcPr>
          <w:p w14:paraId="01C3C537" w14:textId="77777777" w:rsidR="00E370AF" w:rsidRDefault="00000000">
            <w:r>
              <w:t>Project Name</w:t>
            </w:r>
          </w:p>
        </w:tc>
        <w:tc>
          <w:tcPr>
            <w:tcW w:w="4875" w:type="dxa"/>
          </w:tcPr>
          <w:p w14:paraId="4E717950" w14:textId="292FD12C" w:rsidR="00E370AF" w:rsidRDefault="00A73258">
            <w:r>
              <w:t xml:space="preserve"> </w:t>
            </w:r>
            <w:r w:rsidRPr="00A73258">
              <w:t>Smart Sorting: Transfer Learning for Identifying Rotten Fruits and Vegetable</w:t>
            </w:r>
          </w:p>
        </w:tc>
      </w:tr>
      <w:tr w:rsidR="00E370AF" w14:paraId="6D6CFC5F" w14:textId="77777777" w:rsidTr="00BB0860">
        <w:trPr>
          <w:trHeight w:val="304"/>
        </w:trPr>
        <w:tc>
          <w:tcPr>
            <w:tcW w:w="4875" w:type="dxa"/>
          </w:tcPr>
          <w:p w14:paraId="4B00FC14" w14:textId="77777777" w:rsidR="00E370AF" w:rsidRDefault="00000000">
            <w:r>
              <w:t>Maximum Marks</w:t>
            </w:r>
          </w:p>
        </w:tc>
        <w:tc>
          <w:tcPr>
            <w:tcW w:w="4875" w:type="dxa"/>
          </w:tcPr>
          <w:p w14:paraId="7FD36F97" w14:textId="24AA781A" w:rsidR="00E370AF" w:rsidRDefault="00267921">
            <w:pPr>
              <w:rPr>
                <w:sz w:val="24"/>
                <w:szCs w:val="24"/>
              </w:rPr>
            </w:pPr>
            <w:r>
              <w:rPr>
                <w:sz w:val="24"/>
                <w:szCs w:val="24"/>
              </w:rPr>
              <w:t>4 Marks</w:t>
            </w:r>
          </w:p>
        </w:tc>
      </w:tr>
    </w:tbl>
    <w:p w14:paraId="091AC6EB" w14:textId="77777777" w:rsidR="00E370AF" w:rsidRDefault="00E370AF">
      <w:pPr>
        <w:rPr>
          <w:b/>
        </w:rPr>
      </w:pPr>
    </w:p>
    <w:p w14:paraId="76238667" w14:textId="77777777" w:rsidR="00C92383" w:rsidRPr="00C92383" w:rsidRDefault="00C92383" w:rsidP="00C92383">
      <w:pPr>
        <w:rPr>
          <w:rFonts w:ascii="Arial" w:eastAsia="Arial" w:hAnsi="Arial" w:cs="Arial"/>
          <w:b/>
          <w:bCs/>
          <w:color w:val="000000"/>
          <w:sz w:val="24"/>
          <w:szCs w:val="24"/>
          <w:lang w:val="en-US"/>
        </w:rPr>
      </w:pPr>
      <w:r>
        <w:rPr>
          <w:rFonts w:ascii="Arial" w:eastAsia="Arial" w:hAnsi="Arial" w:cs="Arial"/>
          <w:b/>
          <w:color w:val="000000"/>
          <w:sz w:val="24"/>
          <w:szCs w:val="24"/>
        </w:rPr>
        <w:t xml:space="preserve"> </w:t>
      </w:r>
      <w:r w:rsidRPr="00C92383">
        <w:rPr>
          <w:rFonts w:ascii="Arial" w:eastAsia="Arial" w:hAnsi="Arial" w:cs="Arial"/>
          <w:b/>
          <w:bCs/>
          <w:color w:val="000000"/>
          <w:sz w:val="24"/>
          <w:szCs w:val="24"/>
          <w:lang w:val="en-US"/>
        </w:rPr>
        <w:t>Solution Architecture</w:t>
      </w:r>
    </w:p>
    <w:p w14:paraId="4BE813E1"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proposed solution architecture for the Smart Sorting System is designed to efficiently integrate the user interface, backend server, and deep learning model for accurate classification of fresh and rotten fruits and vegetables.</w:t>
      </w:r>
    </w:p>
    <w:p w14:paraId="5862ADFE" w14:textId="77777777" w:rsidR="00C92383" w:rsidRPr="00C92383" w:rsidRDefault="00C92383" w:rsidP="00C92383">
      <w:pPr>
        <w:rPr>
          <w:rFonts w:ascii="Arial" w:eastAsia="Arial" w:hAnsi="Arial" w:cs="Arial"/>
          <w:b/>
          <w:bCs/>
          <w:color w:val="000000"/>
          <w:sz w:val="24"/>
          <w:szCs w:val="24"/>
          <w:lang w:val="en-US"/>
        </w:rPr>
      </w:pPr>
      <w:r w:rsidRPr="00C92383">
        <w:rPr>
          <w:rFonts w:ascii="Arial" w:eastAsia="Arial" w:hAnsi="Arial" w:cs="Arial"/>
          <w:b/>
          <w:bCs/>
          <w:color w:val="000000"/>
          <w:sz w:val="24"/>
          <w:szCs w:val="24"/>
          <w:lang w:val="en-US"/>
        </w:rPr>
        <w:t>User Interface Layer</w:t>
      </w:r>
    </w:p>
    <w:p w14:paraId="5CB9C2A9"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user interacts with the web application through a browser.</w:t>
      </w:r>
    </w:p>
    <w:p w14:paraId="5D6DC1FB"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interface is developed using:</w:t>
      </w:r>
    </w:p>
    <w:p w14:paraId="56B7AC4C" w14:textId="77777777" w:rsidR="00C92383" w:rsidRPr="00C92383" w:rsidRDefault="00C92383" w:rsidP="00C92383">
      <w:pPr>
        <w:numPr>
          <w:ilvl w:val="0"/>
          <w:numId w:val="5"/>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HTML</w:t>
      </w:r>
    </w:p>
    <w:p w14:paraId="5F59D1F3" w14:textId="77777777" w:rsidR="00C92383" w:rsidRPr="00C92383" w:rsidRDefault="00C92383" w:rsidP="00C92383">
      <w:pPr>
        <w:numPr>
          <w:ilvl w:val="0"/>
          <w:numId w:val="5"/>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CSS</w:t>
      </w:r>
    </w:p>
    <w:p w14:paraId="13D8382A" w14:textId="77777777" w:rsidR="00C92383" w:rsidRPr="00C92383" w:rsidRDefault="00C92383" w:rsidP="00C92383">
      <w:pPr>
        <w:numPr>
          <w:ilvl w:val="0"/>
          <w:numId w:val="5"/>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JavaScript</w:t>
      </w:r>
    </w:p>
    <w:p w14:paraId="68EF5169"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user uploads an image of a fruit or vegetable through the webpage.</w:t>
      </w:r>
    </w:p>
    <w:p w14:paraId="40132527"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After clicking the Predict button, the image is sent to the backend server for processing.</w:t>
      </w:r>
    </w:p>
    <w:p w14:paraId="43C7A07D" w14:textId="77777777" w:rsidR="00C92383" w:rsidRPr="00C92383" w:rsidRDefault="00C92383" w:rsidP="00C92383">
      <w:pPr>
        <w:rPr>
          <w:rFonts w:ascii="Arial" w:eastAsia="Arial" w:hAnsi="Arial" w:cs="Arial"/>
          <w:b/>
          <w:bCs/>
          <w:color w:val="000000"/>
          <w:sz w:val="24"/>
          <w:szCs w:val="24"/>
          <w:lang w:val="en-US"/>
        </w:rPr>
      </w:pPr>
      <w:r w:rsidRPr="00C92383">
        <w:rPr>
          <w:rFonts w:ascii="Arial" w:eastAsia="Arial" w:hAnsi="Arial" w:cs="Arial"/>
          <w:b/>
          <w:bCs/>
          <w:color w:val="000000"/>
          <w:sz w:val="24"/>
          <w:szCs w:val="24"/>
          <w:lang w:val="en-US"/>
        </w:rPr>
        <w:t>Application Layer</w:t>
      </w:r>
    </w:p>
    <w:p w14:paraId="5C64C236"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Flask framework handles user requests.</w:t>
      </w:r>
    </w:p>
    <w:p w14:paraId="207B738D"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When an image is uploaded:</w:t>
      </w:r>
    </w:p>
    <w:p w14:paraId="3B0CAB36" w14:textId="77777777" w:rsidR="00C92383" w:rsidRPr="00C92383" w:rsidRDefault="00C92383" w:rsidP="00C92383">
      <w:pPr>
        <w:numPr>
          <w:ilvl w:val="0"/>
          <w:numId w:val="6"/>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image is received by the Flask server.</w:t>
      </w:r>
    </w:p>
    <w:p w14:paraId="7010F8ED" w14:textId="77777777" w:rsidR="00C92383" w:rsidRPr="00C92383" w:rsidRDefault="00C92383" w:rsidP="00C92383">
      <w:pPr>
        <w:numPr>
          <w:ilvl w:val="0"/>
          <w:numId w:val="6"/>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image is preprocessed:</w:t>
      </w:r>
    </w:p>
    <w:p w14:paraId="562A92C8" w14:textId="77777777" w:rsidR="00C92383" w:rsidRPr="00C92383" w:rsidRDefault="00C92383" w:rsidP="00C92383">
      <w:pPr>
        <w:numPr>
          <w:ilvl w:val="1"/>
          <w:numId w:val="6"/>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Resized to 224 × 224 pixels</w:t>
      </w:r>
    </w:p>
    <w:p w14:paraId="3A4DF812" w14:textId="77777777" w:rsidR="00C92383" w:rsidRPr="00C92383" w:rsidRDefault="00C92383" w:rsidP="00C92383">
      <w:pPr>
        <w:numPr>
          <w:ilvl w:val="1"/>
          <w:numId w:val="6"/>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Normalized</w:t>
      </w:r>
    </w:p>
    <w:p w14:paraId="5C329637" w14:textId="77777777" w:rsidR="00C92383" w:rsidRPr="00C92383" w:rsidRDefault="00C92383" w:rsidP="00C92383">
      <w:pPr>
        <w:numPr>
          <w:ilvl w:val="1"/>
          <w:numId w:val="6"/>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Converted into array format</w:t>
      </w:r>
    </w:p>
    <w:p w14:paraId="1BB9A75B" w14:textId="77777777" w:rsidR="00C92383" w:rsidRPr="00C92383" w:rsidRDefault="00C92383" w:rsidP="00C92383">
      <w:pPr>
        <w:numPr>
          <w:ilvl w:val="0"/>
          <w:numId w:val="6"/>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processed image is sent to the trained CNN model.</w:t>
      </w:r>
    </w:p>
    <w:p w14:paraId="3C560CB3"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Flask acts as a bridge between the user interface and the model.</w:t>
      </w:r>
    </w:p>
    <w:p w14:paraId="7FCF2552" w14:textId="77777777" w:rsidR="00C92383" w:rsidRPr="00C92383" w:rsidRDefault="00C92383" w:rsidP="00C92383">
      <w:pPr>
        <w:rPr>
          <w:rFonts w:ascii="Arial" w:eastAsia="Arial" w:hAnsi="Arial" w:cs="Arial"/>
          <w:b/>
          <w:bCs/>
          <w:color w:val="000000"/>
          <w:sz w:val="24"/>
          <w:szCs w:val="24"/>
          <w:lang w:val="en-US"/>
        </w:rPr>
      </w:pPr>
      <w:r w:rsidRPr="00C92383">
        <w:rPr>
          <w:rFonts w:ascii="Arial" w:eastAsia="Arial" w:hAnsi="Arial" w:cs="Arial"/>
          <w:b/>
          <w:bCs/>
          <w:color w:val="000000"/>
          <w:sz w:val="24"/>
          <w:szCs w:val="24"/>
          <w:lang w:val="en-US"/>
        </w:rPr>
        <w:t>Model Layer</w:t>
      </w:r>
    </w:p>
    <w:p w14:paraId="48D7C67E"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system uses Transfer Learning with a pre-trained CNN model:</w:t>
      </w:r>
    </w:p>
    <w:p w14:paraId="18E6B035" w14:textId="77777777" w:rsidR="00C92383" w:rsidRPr="00C92383" w:rsidRDefault="00C92383" w:rsidP="00C92383">
      <w:pPr>
        <w:numPr>
          <w:ilvl w:val="0"/>
          <w:numId w:val="7"/>
        </w:numPr>
        <w:rPr>
          <w:rFonts w:ascii="Arial" w:eastAsia="Arial" w:hAnsi="Arial" w:cs="Arial"/>
          <w:bCs/>
          <w:color w:val="000000"/>
          <w:sz w:val="24"/>
          <w:szCs w:val="24"/>
          <w:lang w:val="en-US"/>
        </w:rPr>
      </w:pPr>
      <w:r w:rsidRPr="00C92383">
        <w:rPr>
          <w:rFonts w:ascii="Arial" w:eastAsia="Arial" w:hAnsi="Arial" w:cs="Arial"/>
          <w:b/>
          <w:bCs/>
          <w:color w:val="000000"/>
          <w:sz w:val="24"/>
          <w:szCs w:val="24"/>
          <w:lang w:val="en-US"/>
        </w:rPr>
        <w:t>VGG16</w:t>
      </w:r>
    </w:p>
    <w:p w14:paraId="6502B253" w14:textId="77777777" w:rsidR="00C92383" w:rsidRPr="00C92383" w:rsidRDefault="00C92383" w:rsidP="00C92383">
      <w:pPr>
        <w:numPr>
          <w:ilvl w:val="0"/>
          <w:numId w:val="7"/>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lastRenderedPageBreak/>
        <w:t xml:space="preserve">Pre-trained on </w:t>
      </w:r>
      <w:r w:rsidRPr="00C92383">
        <w:rPr>
          <w:rFonts w:ascii="Arial" w:eastAsia="Arial" w:hAnsi="Arial" w:cs="Arial"/>
          <w:b/>
          <w:bCs/>
          <w:color w:val="000000"/>
          <w:sz w:val="24"/>
          <w:szCs w:val="24"/>
          <w:lang w:val="en-US"/>
        </w:rPr>
        <w:t>ImageNet</w:t>
      </w:r>
    </w:p>
    <w:p w14:paraId="33800886" w14:textId="77777777" w:rsidR="00C92383" w:rsidRPr="00C92383" w:rsidRDefault="00C92383" w:rsidP="00C92383">
      <w:pPr>
        <w:numPr>
          <w:ilvl w:val="0"/>
          <w:numId w:val="7"/>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Final layers modified for 28-class fruit and vegetable classification</w:t>
      </w:r>
    </w:p>
    <w:p w14:paraId="51D3C582" w14:textId="77777777" w:rsidR="00C92383" w:rsidRPr="00C92383" w:rsidRDefault="00C92383" w:rsidP="00C92383">
      <w:pPr>
        <w:numPr>
          <w:ilvl w:val="0"/>
          <w:numId w:val="7"/>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Softmax activation used for multi-class prediction</w:t>
      </w:r>
    </w:p>
    <w:p w14:paraId="444CFB58"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model predicts:</w:t>
      </w:r>
    </w:p>
    <w:p w14:paraId="5853471E" w14:textId="77777777" w:rsidR="00C92383" w:rsidRPr="00C92383" w:rsidRDefault="00C92383" w:rsidP="00C92383">
      <w:pPr>
        <w:numPr>
          <w:ilvl w:val="0"/>
          <w:numId w:val="8"/>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Fresh or Rotten</w:t>
      </w:r>
    </w:p>
    <w:p w14:paraId="0DDC362C" w14:textId="77777777" w:rsidR="00C92383" w:rsidRPr="00C92383" w:rsidRDefault="00C92383" w:rsidP="00C92383">
      <w:pPr>
        <w:numPr>
          <w:ilvl w:val="0"/>
          <w:numId w:val="8"/>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Class Name (e.g., Apple_Healthy, Apple_Rotten, etc.)</w:t>
      </w:r>
    </w:p>
    <w:p w14:paraId="5416FB84" w14:textId="77777777" w:rsidR="00C92383" w:rsidRPr="00C92383" w:rsidRDefault="00C92383" w:rsidP="00C92383">
      <w:pPr>
        <w:numPr>
          <w:ilvl w:val="0"/>
          <w:numId w:val="8"/>
        </w:num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Confidence Score</w:t>
      </w:r>
    </w:p>
    <w:p w14:paraId="10BBE660" w14:textId="77777777" w:rsidR="00C92383" w:rsidRPr="00C92383" w:rsidRDefault="00C92383" w:rsidP="00C92383">
      <w:pPr>
        <w:rPr>
          <w:rFonts w:ascii="Arial" w:eastAsia="Arial" w:hAnsi="Arial" w:cs="Arial"/>
          <w:bCs/>
          <w:color w:val="000000"/>
          <w:sz w:val="24"/>
          <w:szCs w:val="24"/>
          <w:lang w:val="en-US"/>
        </w:rPr>
      </w:pPr>
      <w:r w:rsidRPr="00C92383">
        <w:rPr>
          <w:rFonts w:ascii="Arial" w:eastAsia="Arial" w:hAnsi="Arial" w:cs="Arial"/>
          <w:bCs/>
          <w:color w:val="000000"/>
          <w:sz w:val="24"/>
          <w:szCs w:val="24"/>
          <w:lang w:val="en-US"/>
        </w:rPr>
        <w:t>The result is sent back to the Flask server and displayed on the web interface.</w:t>
      </w:r>
    </w:p>
    <w:p w14:paraId="497B70FC" w14:textId="214F7F53" w:rsidR="00BB0860" w:rsidRPr="00C92383" w:rsidRDefault="00BB0860">
      <w:pPr>
        <w:rPr>
          <w:rFonts w:ascii="Arial" w:eastAsia="Arial" w:hAnsi="Arial" w:cs="Arial"/>
          <w:bCs/>
          <w:color w:val="000000"/>
          <w:sz w:val="24"/>
          <w:szCs w:val="24"/>
        </w:rPr>
      </w:pPr>
    </w:p>
    <w:p w14:paraId="03AFCFCB" w14:textId="79FD8F4B" w:rsidR="003111CB" w:rsidRDefault="00000000" w:rsidP="003111CB">
      <w:pPr>
        <w:rPr>
          <w:b/>
        </w:rPr>
      </w:pPr>
      <w:r>
        <w:rPr>
          <w:rFonts w:ascii="Arial" w:eastAsia="Arial" w:hAnsi="Arial" w:cs="Arial"/>
          <w:b/>
          <w:color w:val="000000"/>
          <w:sz w:val="24"/>
          <w:szCs w:val="24"/>
        </w:rPr>
        <w:t>Example - Solution Architecture Diagram</w:t>
      </w:r>
      <w:r>
        <w:rPr>
          <w:b/>
        </w:rPr>
        <w:t xml:space="preserve">: </w:t>
      </w:r>
    </w:p>
    <w:p w14:paraId="388E32EC" w14:textId="15C4D9BF" w:rsidR="003111CB" w:rsidRPr="003111CB" w:rsidRDefault="00A73258" w:rsidP="003111CB">
      <w:pPr>
        <w:rPr>
          <w:b/>
        </w:rPr>
      </w:pPr>
      <w:r w:rsidRPr="00A73258">
        <w:rPr>
          <w:b/>
        </w:rPr>
        <w:drawing>
          <wp:inline distT="0" distB="0" distL="0" distR="0" wp14:anchorId="3BE2204C" wp14:editId="6CFDC804">
            <wp:extent cx="4191585" cy="2019582"/>
            <wp:effectExtent l="0" t="0" r="0" b="0"/>
            <wp:docPr id="92858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89369" name=""/>
                    <pic:cNvPicPr/>
                  </pic:nvPicPr>
                  <pic:blipFill>
                    <a:blip r:embed="rId6"/>
                    <a:stretch>
                      <a:fillRect/>
                    </a:stretch>
                  </pic:blipFill>
                  <pic:spPr>
                    <a:xfrm>
                      <a:off x="0" y="0"/>
                      <a:ext cx="4191585" cy="2019582"/>
                    </a:xfrm>
                    <a:prstGeom prst="rect">
                      <a:avLst/>
                    </a:prstGeom>
                  </pic:spPr>
                </pic:pic>
              </a:graphicData>
            </a:graphic>
          </wp:inline>
        </w:drawing>
      </w:r>
    </w:p>
    <w:p w14:paraId="7F69D187" w14:textId="23BB9402" w:rsidR="003111CB" w:rsidRDefault="003111CB">
      <w:pPr>
        <w:rPr>
          <w:b/>
        </w:rPr>
      </w:pPr>
      <w:r>
        <w:rPr>
          <w:noProof/>
        </w:rPr>
        <mc:AlternateContent>
          <mc:Choice Requires="wps">
            <w:drawing>
              <wp:inline distT="0" distB="0" distL="0" distR="0" wp14:anchorId="5F1CEAA6" wp14:editId="0CE0B63A">
                <wp:extent cx="304800" cy="304800"/>
                <wp:effectExtent l="0" t="0" r="0" b="0"/>
                <wp:docPr id="1745653801" name="Rectangl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F3F1A5" id="Rectangl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rFonts w:ascii="Times New Roman" w:eastAsia="Times New Roman" w:hAnsi="Times New Roman" w:cs="Times New Roman"/>
          <w:b/>
          <w:bCs/>
          <w:sz w:val="36"/>
          <w:szCs w:val="36"/>
          <w:lang w:val="en-US" w:eastAsia="en-US"/>
        </w:rPr>
        <w:t xml:space="preserve"> </w:t>
      </w:r>
      <w:r>
        <w:rPr>
          <w:noProof/>
        </w:rPr>
        <mc:AlternateContent>
          <mc:Choice Requires="wps">
            <w:drawing>
              <wp:inline distT="0" distB="0" distL="0" distR="0" wp14:anchorId="01B4E52C" wp14:editId="13C87EDC">
                <wp:extent cx="304800" cy="304800"/>
                <wp:effectExtent l="0" t="0" r="0" b="0"/>
                <wp:docPr id="1003984266" name="AutoShape 2" descr="Generat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53124F" id="AutoShape 2" o:spid="_x0000_s1026" alt="Generated imag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C5FB432" w14:textId="412EBE21" w:rsidR="00E370AF" w:rsidRDefault="00BB0860">
      <w:pPr>
        <w:rPr>
          <w:b/>
        </w:rPr>
      </w:pPr>
      <w:r w:rsidRPr="00BB0860">
        <w:rPr>
          <w:b/>
          <w:noProof/>
        </w:rPr>
        <w:lastRenderedPageBreak/>
        <w:drawing>
          <wp:inline distT="0" distB="0" distL="0" distR="0" wp14:anchorId="5B08920D" wp14:editId="0D052D32">
            <wp:extent cx="5731510" cy="8597265"/>
            <wp:effectExtent l="0" t="0" r="2540" b="0"/>
            <wp:docPr id="181054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44480" name=""/>
                    <pic:cNvPicPr/>
                  </pic:nvPicPr>
                  <pic:blipFill>
                    <a:blip r:embed="rId7"/>
                    <a:stretch>
                      <a:fillRect/>
                    </a:stretch>
                  </pic:blipFill>
                  <pic:spPr>
                    <a:xfrm>
                      <a:off x="0" y="0"/>
                      <a:ext cx="5731510" cy="8597265"/>
                    </a:xfrm>
                    <a:prstGeom prst="rect">
                      <a:avLst/>
                    </a:prstGeom>
                  </pic:spPr>
                </pic:pic>
              </a:graphicData>
            </a:graphic>
          </wp:inline>
        </w:drawing>
      </w:r>
    </w:p>
    <w:p w14:paraId="5056DFCC" w14:textId="4602A2A0" w:rsidR="00E370AF" w:rsidRDefault="000D0CC6">
      <w:pPr>
        <w:rPr>
          <w:b/>
        </w:rPr>
      </w:pPr>
      <w:r>
        <w:rPr>
          <w:b/>
        </w:rPr>
        <w:t xml:space="preserve"> </w:t>
      </w:r>
    </w:p>
    <w:sectPr w:rsidR="00E370A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C0C62527-28EB-4AD9-BDF4-F5D1F5920E96}"/>
  </w:font>
  <w:font w:name="Calibri">
    <w:panose1 w:val="020F0502020204030204"/>
    <w:charset w:val="00"/>
    <w:family w:val="swiss"/>
    <w:pitch w:val="variable"/>
    <w:sig w:usb0="E4002EFF" w:usb1="C200247B" w:usb2="00000009" w:usb3="00000000" w:csb0="000001FF" w:csb1="00000000"/>
    <w:embedRegular r:id="rId2" w:fontKey="{2C4D0C22-F81B-4E72-86B7-3FC547DDD2D3}"/>
    <w:embedBold r:id="rId3" w:fontKey="{59780610-9DAC-4E43-A6A6-38464D734F7D}"/>
  </w:font>
  <w:font w:name="Georgia">
    <w:panose1 w:val="02040502050405020303"/>
    <w:charset w:val="00"/>
    <w:family w:val="roman"/>
    <w:pitch w:val="variable"/>
    <w:sig w:usb0="00000287" w:usb1="00000000" w:usb2="00000000" w:usb3="00000000" w:csb0="0000009F" w:csb1="00000000"/>
    <w:embedRegular r:id="rId4" w:fontKey="{326D3900-BA11-4029-893C-21D2A65F5FF4}"/>
    <w:embedItalic r:id="rId5" w:fontKey="{28F43C70-01DD-46A0-AB32-21FBE2775259}"/>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6" w:fontKey="{D44CF68A-96DA-4035-8569-617DCDD370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306B6"/>
    <w:multiLevelType w:val="multilevel"/>
    <w:tmpl w:val="4EA22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B7D5A"/>
    <w:multiLevelType w:val="multilevel"/>
    <w:tmpl w:val="8622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CB0890"/>
    <w:multiLevelType w:val="multilevel"/>
    <w:tmpl w:val="6330A2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0CC6234"/>
    <w:multiLevelType w:val="multilevel"/>
    <w:tmpl w:val="5F606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F55BAF"/>
    <w:multiLevelType w:val="multilevel"/>
    <w:tmpl w:val="2FBC8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8D40EE"/>
    <w:multiLevelType w:val="multilevel"/>
    <w:tmpl w:val="355A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9346CD"/>
    <w:multiLevelType w:val="multilevel"/>
    <w:tmpl w:val="B1D26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D775B7"/>
    <w:multiLevelType w:val="multilevel"/>
    <w:tmpl w:val="8D92A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140B11"/>
    <w:multiLevelType w:val="multilevel"/>
    <w:tmpl w:val="5D7E0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E7DF5"/>
    <w:multiLevelType w:val="multilevel"/>
    <w:tmpl w:val="E50A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0D39A0"/>
    <w:multiLevelType w:val="multilevel"/>
    <w:tmpl w:val="BDE8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090E3C"/>
    <w:multiLevelType w:val="multilevel"/>
    <w:tmpl w:val="B136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3013408">
    <w:abstractNumId w:val="2"/>
  </w:num>
  <w:num w:numId="2" w16cid:durableId="1772358500">
    <w:abstractNumId w:val="3"/>
  </w:num>
  <w:num w:numId="3" w16cid:durableId="1448622004">
    <w:abstractNumId w:val="7"/>
  </w:num>
  <w:num w:numId="4" w16cid:durableId="1660767215">
    <w:abstractNumId w:val="5"/>
  </w:num>
  <w:num w:numId="5" w16cid:durableId="129130395">
    <w:abstractNumId w:val="10"/>
  </w:num>
  <w:num w:numId="6" w16cid:durableId="394008268">
    <w:abstractNumId w:val="0"/>
  </w:num>
  <w:num w:numId="7" w16cid:durableId="955794028">
    <w:abstractNumId w:val="8"/>
  </w:num>
  <w:num w:numId="8" w16cid:durableId="1506170955">
    <w:abstractNumId w:val="11"/>
  </w:num>
  <w:num w:numId="9" w16cid:durableId="1944191156">
    <w:abstractNumId w:val="4"/>
  </w:num>
  <w:num w:numId="10" w16cid:durableId="312148024">
    <w:abstractNumId w:val="6"/>
  </w:num>
  <w:num w:numId="11" w16cid:durableId="1134563161">
    <w:abstractNumId w:val="9"/>
  </w:num>
  <w:num w:numId="12" w16cid:durableId="1680159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70AF"/>
    <w:rsid w:val="000D0CC6"/>
    <w:rsid w:val="00267921"/>
    <w:rsid w:val="003111CB"/>
    <w:rsid w:val="005A4E4B"/>
    <w:rsid w:val="007527D9"/>
    <w:rsid w:val="00862077"/>
    <w:rsid w:val="00A73258"/>
    <w:rsid w:val="00BB0860"/>
    <w:rsid w:val="00C92383"/>
    <w:rsid w:val="00E370AF"/>
    <w:rsid w:val="00F150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1772E"/>
  <w15:docId w15:val="{5EE25AB3-1319-4257-A7AE-0454ED5C4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NormalWeb">
    <w:name w:val="Normal (Web)"/>
    <w:basedOn w:val="Normal"/>
    <w:uiPriority w:val="99"/>
    <w:semiHidden/>
    <w:unhideWhenUsed/>
    <w:rsid w:val="009067B1"/>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E20B8"/>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pwmuZZGfFe0iI6OKFkwjZ6JOQSA==">AMUW2mUbrDJ+PuHPZ+HN23YJ/lxF7Sr+fovWev53xxLKFDTYeiXJtivaM+ptqVi+fT/IN5n9TEXK7NnJICH3P6QsFk9RHeqOvE1IXYuvZuN+GsyydOFVOE4=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Boggarapu Siri Chandana</cp:lastModifiedBy>
  <cp:revision>2</cp:revision>
  <dcterms:created xsi:type="dcterms:W3CDTF">2026-02-27T13:58:00Z</dcterms:created>
  <dcterms:modified xsi:type="dcterms:W3CDTF">2026-02-27T13:58:00Z</dcterms:modified>
</cp:coreProperties>
</file>