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8C9" w:rsidRDefault="00E67B3B">
      <w:pPr>
        <w:pStyle w:val="Heading1"/>
        <w:jc w:val="center"/>
        <w:rPr>
          <w:rFonts w:ascii="Cambria" w:hAnsi="Cambria"/>
          <w:b/>
          <w:color w:val="00000A"/>
          <w:sz w:val="36"/>
          <w:szCs w:val="36"/>
        </w:rPr>
      </w:pPr>
      <w:r>
        <w:rPr>
          <w:rFonts w:ascii="Cambria" w:hAnsi="Cambria"/>
          <w:b/>
          <w:color w:val="00000A"/>
          <w:sz w:val="36"/>
          <w:szCs w:val="36"/>
        </w:rPr>
        <w:t>Beagle Bone Black (BBB) Field Guide</w:t>
      </w:r>
    </w:p>
    <w:p w:rsidR="00BA48C9" w:rsidRDefault="00BA48C9"/>
    <w:p w:rsidR="00BA48C9" w:rsidRDefault="00E67B3B">
      <w:pPr>
        <w:pStyle w:val="Heading1"/>
        <w:rPr>
          <w:rFonts w:ascii="Cambria" w:hAnsi="Cambria"/>
          <w:b/>
          <w:i/>
          <w:color w:val="00000A"/>
          <w:sz w:val="28"/>
          <w:szCs w:val="28"/>
        </w:rPr>
      </w:pPr>
      <w:r>
        <w:rPr>
          <w:rFonts w:ascii="Cambria" w:hAnsi="Cambria"/>
          <w:b/>
          <w:i/>
          <w:color w:val="00000A"/>
          <w:sz w:val="28"/>
          <w:szCs w:val="28"/>
        </w:rPr>
        <w:t>Beagle Bone Black Pin-out Diagram</w:t>
      </w:r>
    </w:p>
    <w:p w:rsidR="00BA48C9" w:rsidRDefault="00BA48C9"/>
    <w:p w:rsidR="00BA48C9" w:rsidRDefault="00E67B3B">
      <w:pPr>
        <w:jc w:val="center"/>
        <w:rPr>
          <w:sz w:val="36"/>
        </w:rPr>
      </w:pPr>
      <w:r>
        <w:rPr>
          <w:noProof/>
        </w:rPr>
        <w:drawing>
          <wp:inline distT="0" distB="0" distL="0" distR="0">
            <wp:extent cx="4791075" cy="56121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4791075" cy="5612130"/>
                    </a:xfrm>
                    <a:prstGeom prst="rect">
                      <a:avLst/>
                    </a:prstGeom>
                    <a:noFill/>
                    <a:ln w="9525">
                      <a:noFill/>
                      <a:miter lim="800000"/>
                      <a:headEnd/>
                      <a:tailEnd/>
                    </a:ln>
                  </pic:spPr>
                </pic:pic>
              </a:graphicData>
            </a:graphic>
          </wp:inline>
        </w:drawing>
      </w:r>
    </w:p>
    <w:p w:rsidR="00BA48C9" w:rsidRDefault="00BA48C9">
      <w:pPr>
        <w:rPr>
          <w:sz w:val="36"/>
        </w:rPr>
      </w:pPr>
    </w:p>
    <w:p w:rsidR="00BA48C9" w:rsidRDefault="00BA48C9"/>
    <w:p w:rsidR="00BA48C9" w:rsidRDefault="00BA48C9"/>
    <w:p w:rsidR="00BA48C9" w:rsidRDefault="00BA48C9"/>
    <w:p w:rsidR="00BA48C9" w:rsidRDefault="00E67B3B">
      <w:pPr>
        <w:rPr>
          <w:rFonts w:ascii="Cambria" w:hAnsi="Cambria"/>
          <w:b/>
          <w:i/>
          <w:sz w:val="28"/>
          <w:szCs w:val="28"/>
        </w:rPr>
      </w:pPr>
      <w:r>
        <w:rPr>
          <w:rFonts w:ascii="Cambria" w:hAnsi="Cambria"/>
          <w:b/>
          <w:i/>
          <w:sz w:val="28"/>
          <w:szCs w:val="28"/>
        </w:rPr>
        <w:lastRenderedPageBreak/>
        <w:t>Product Specifications</w:t>
      </w:r>
    </w:p>
    <w:p w:rsidR="00BA48C9" w:rsidRDefault="00E67B3B">
      <w:pPr>
        <w:jc w:val="center"/>
      </w:pPr>
      <w:r>
        <w:rPr>
          <w:noProof/>
        </w:rPr>
        <w:drawing>
          <wp:inline distT="0" distB="0" distL="0" distR="0">
            <wp:extent cx="4706620" cy="4733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4706620" cy="4733925"/>
                    </a:xfrm>
                    <a:prstGeom prst="rect">
                      <a:avLst/>
                    </a:prstGeom>
                    <a:noFill/>
                    <a:ln w="9525">
                      <a:noFill/>
                      <a:miter lim="800000"/>
                      <a:headEnd/>
                      <a:tailEnd/>
                    </a:ln>
                  </pic:spPr>
                </pic:pic>
              </a:graphicData>
            </a:graphic>
          </wp:inline>
        </w:drawing>
      </w:r>
    </w:p>
    <w:p w:rsidR="00BA48C9" w:rsidRDefault="00BA48C9"/>
    <w:p w:rsidR="00BA48C9" w:rsidRDefault="00E67B3B">
      <w:pPr>
        <w:rPr>
          <w:rFonts w:ascii="Cambria" w:hAnsi="Cambria"/>
          <w:b/>
          <w:i/>
          <w:sz w:val="28"/>
          <w:szCs w:val="28"/>
        </w:rPr>
      </w:pPr>
      <w:r>
        <w:rPr>
          <w:rFonts w:ascii="Cambria" w:hAnsi="Cambria"/>
          <w:b/>
          <w:i/>
          <w:sz w:val="28"/>
          <w:szCs w:val="28"/>
        </w:rPr>
        <w:t>Power Consumption: (mA when powered at 5V)</w:t>
      </w:r>
    </w:p>
    <w:tbl>
      <w:tblPr>
        <w:tblStyle w:val="ListTable3"/>
        <w:tblW w:w="9615" w:type="dxa"/>
        <w:tblLook w:val="04A0" w:firstRow="1" w:lastRow="0" w:firstColumn="1" w:lastColumn="0" w:noHBand="0" w:noVBand="1"/>
      </w:tblPr>
      <w:tblGrid>
        <w:gridCol w:w="2609"/>
        <w:gridCol w:w="2193"/>
        <w:gridCol w:w="2397"/>
        <w:gridCol w:w="2416"/>
      </w:tblGrid>
      <w:tr w:rsidR="00BA48C9" w:rsidTr="00BA48C9">
        <w:trPr>
          <w:cnfStyle w:val="100000000000" w:firstRow="1" w:lastRow="0" w:firstColumn="0" w:lastColumn="0" w:oddVBand="0" w:evenVBand="0" w:oddHBand="0" w:evenHBand="0" w:firstRowFirstColumn="0" w:firstRowLastColumn="0" w:lastRowFirstColumn="0" w:lastRowLastColumn="0"/>
          <w:trHeight w:val="359"/>
        </w:trPr>
        <w:tc>
          <w:tcPr>
            <w:cnfStyle w:val="001000000100" w:firstRow="0" w:lastRow="0" w:firstColumn="1" w:lastColumn="0" w:oddVBand="0" w:evenVBand="0" w:oddHBand="0" w:evenHBand="0" w:firstRowFirstColumn="1" w:firstRowLastColumn="0" w:lastRowFirstColumn="0" w:lastRowLastColumn="0"/>
            <w:tcW w:w="2608" w:type="dxa"/>
            <w:tcMar>
              <w:left w:w="108" w:type="dxa"/>
            </w:tcMar>
          </w:tcPr>
          <w:p w:rsidR="00BA48C9" w:rsidRDefault="00E67B3B">
            <w:pPr>
              <w:spacing w:after="0" w:line="240" w:lineRule="auto"/>
              <w:rPr>
                <w:color w:val="FFFFFF" w:themeColor="background1"/>
              </w:rPr>
            </w:pPr>
            <w:r>
              <w:rPr>
                <w:color w:val="FFFFFF" w:themeColor="background1"/>
              </w:rPr>
              <w:t>Mode</w:t>
            </w:r>
          </w:p>
        </w:tc>
        <w:tc>
          <w:tcPr>
            <w:tcW w:w="2193" w:type="dxa"/>
            <w:tcBorders>
              <w:left w:val="nil"/>
              <w:bottom w:val="nil"/>
              <w:right w:val="nil"/>
            </w:tcBorders>
          </w:tcPr>
          <w:p w:rsidR="00BA48C9" w:rsidRDefault="00E67B3B">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USB</w:t>
            </w:r>
          </w:p>
        </w:tc>
        <w:tc>
          <w:tcPr>
            <w:tcW w:w="2397" w:type="dxa"/>
            <w:tcBorders>
              <w:left w:val="nil"/>
              <w:bottom w:val="nil"/>
              <w:right w:val="nil"/>
            </w:tcBorders>
          </w:tcPr>
          <w:p w:rsidR="00BA48C9" w:rsidRDefault="00E67B3B">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DC</w:t>
            </w:r>
          </w:p>
        </w:tc>
        <w:tc>
          <w:tcPr>
            <w:tcW w:w="2416" w:type="dxa"/>
            <w:tcBorders>
              <w:left w:val="nil"/>
              <w:bottom w:val="nil"/>
            </w:tcBorders>
          </w:tcPr>
          <w:p w:rsidR="00BA48C9" w:rsidRDefault="00E67B3B">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DC+USB</w:t>
            </w:r>
          </w:p>
        </w:tc>
      </w:tr>
      <w:tr w:rsidR="00BA48C9" w:rsidTr="00BA48C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608" w:type="dxa"/>
            <w:tcMar>
              <w:left w:w="108" w:type="dxa"/>
            </w:tcMar>
          </w:tcPr>
          <w:p w:rsidR="00BA48C9" w:rsidRDefault="00E67B3B">
            <w:pPr>
              <w:spacing w:after="0" w:line="240" w:lineRule="auto"/>
            </w:pPr>
            <w:r>
              <w:t>Reset</w:t>
            </w:r>
          </w:p>
        </w:tc>
        <w:tc>
          <w:tcPr>
            <w:tcW w:w="2193" w:type="dxa"/>
            <w:tcBorders>
              <w:left w:val="nil"/>
              <w:righ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TBD</w:t>
            </w:r>
          </w:p>
        </w:tc>
        <w:tc>
          <w:tcPr>
            <w:tcW w:w="2397" w:type="dxa"/>
            <w:tcBorders>
              <w:left w:val="nil"/>
              <w:righ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TBD</w:t>
            </w:r>
          </w:p>
        </w:tc>
        <w:tc>
          <w:tcPr>
            <w:tcW w:w="2416" w:type="dxa"/>
            <w:tcBorders>
              <w:lef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TBD</w:t>
            </w:r>
          </w:p>
        </w:tc>
      </w:tr>
      <w:tr w:rsidR="00BA48C9" w:rsidTr="00BA48C9">
        <w:trPr>
          <w:trHeight w:val="359"/>
        </w:trPr>
        <w:tc>
          <w:tcPr>
            <w:cnfStyle w:val="001000000000" w:firstRow="0" w:lastRow="0" w:firstColumn="1" w:lastColumn="0" w:oddVBand="0" w:evenVBand="0" w:oddHBand="0" w:evenHBand="0" w:firstRowFirstColumn="0" w:firstRowLastColumn="0" w:lastRowFirstColumn="0" w:lastRowLastColumn="0"/>
            <w:tcW w:w="2608" w:type="dxa"/>
            <w:tcBorders>
              <w:top w:val="nil"/>
              <w:bottom w:val="nil"/>
            </w:tcBorders>
            <w:tcMar>
              <w:left w:w="108" w:type="dxa"/>
            </w:tcMar>
          </w:tcPr>
          <w:p w:rsidR="00BA48C9" w:rsidRDefault="00E67B3B">
            <w:pPr>
              <w:spacing w:after="0" w:line="240" w:lineRule="auto"/>
            </w:pPr>
            <w:r>
              <w:t>Idling @</w:t>
            </w:r>
            <w:proofErr w:type="spellStart"/>
            <w:r>
              <w:t>Uboot</w:t>
            </w:r>
            <w:proofErr w:type="spellEnd"/>
          </w:p>
        </w:tc>
        <w:tc>
          <w:tcPr>
            <w:tcW w:w="2193" w:type="dxa"/>
            <w:tcBorders>
              <w:top w:val="nil"/>
              <w:left w:val="nil"/>
              <w:bottom w:val="nil"/>
              <w:right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210</w:t>
            </w:r>
          </w:p>
        </w:tc>
        <w:tc>
          <w:tcPr>
            <w:tcW w:w="2397" w:type="dxa"/>
            <w:tcBorders>
              <w:top w:val="nil"/>
              <w:left w:val="nil"/>
              <w:bottom w:val="nil"/>
              <w:right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210</w:t>
            </w:r>
          </w:p>
        </w:tc>
        <w:tc>
          <w:tcPr>
            <w:tcW w:w="2416" w:type="dxa"/>
            <w:tcBorders>
              <w:top w:val="nil"/>
              <w:left w:val="nil"/>
              <w:bottom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210</w:t>
            </w:r>
          </w:p>
        </w:tc>
      </w:tr>
      <w:tr w:rsidR="00BA48C9" w:rsidTr="00BA48C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608" w:type="dxa"/>
            <w:tcMar>
              <w:left w:w="108" w:type="dxa"/>
            </w:tcMar>
          </w:tcPr>
          <w:p w:rsidR="00BA48C9" w:rsidRDefault="00E67B3B">
            <w:pPr>
              <w:spacing w:after="0" w:line="240" w:lineRule="auto"/>
            </w:pPr>
            <w:proofErr w:type="spellStart"/>
            <w:r>
              <w:t>Kernal</w:t>
            </w:r>
            <w:proofErr w:type="spellEnd"/>
            <w:r>
              <w:t xml:space="preserve"> Booting(Peak)</w:t>
            </w:r>
          </w:p>
        </w:tc>
        <w:tc>
          <w:tcPr>
            <w:tcW w:w="2193" w:type="dxa"/>
            <w:tcBorders>
              <w:left w:val="nil"/>
              <w:righ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460</w:t>
            </w:r>
          </w:p>
        </w:tc>
        <w:tc>
          <w:tcPr>
            <w:tcW w:w="2397" w:type="dxa"/>
            <w:tcBorders>
              <w:left w:val="nil"/>
              <w:righ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460</w:t>
            </w:r>
          </w:p>
        </w:tc>
        <w:tc>
          <w:tcPr>
            <w:tcW w:w="2416" w:type="dxa"/>
            <w:tcBorders>
              <w:lef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460</w:t>
            </w:r>
          </w:p>
        </w:tc>
      </w:tr>
      <w:tr w:rsidR="00BA48C9" w:rsidTr="00BA48C9">
        <w:trPr>
          <w:trHeight w:val="359"/>
        </w:trPr>
        <w:tc>
          <w:tcPr>
            <w:cnfStyle w:val="001000000000" w:firstRow="0" w:lastRow="0" w:firstColumn="1" w:lastColumn="0" w:oddVBand="0" w:evenVBand="0" w:oddHBand="0" w:evenHBand="0" w:firstRowFirstColumn="0" w:firstRowLastColumn="0" w:lastRowFirstColumn="0" w:lastRowLastColumn="0"/>
            <w:tcW w:w="2608" w:type="dxa"/>
            <w:tcBorders>
              <w:top w:val="nil"/>
              <w:bottom w:val="nil"/>
            </w:tcBorders>
            <w:tcMar>
              <w:left w:w="108" w:type="dxa"/>
            </w:tcMar>
          </w:tcPr>
          <w:p w:rsidR="00BA48C9" w:rsidRDefault="00E67B3B">
            <w:pPr>
              <w:spacing w:after="0" w:line="240" w:lineRule="auto"/>
            </w:pPr>
            <w:proofErr w:type="spellStart"/>
            <w:r>
              <w:t>Kernal</w:t>
            </w:r>
            <w:proofErr w:type="spellEnd"/>
            <w:r>
              <w:t xml:space="preserve"> </w:t>
            </w:r>
            <w:r>
              <w:t>Idling</w:t>
            </w:r>
          </w:p>
        </w:tc>
        <w:tc>
          <w:tcPr>
            <w:tcW w:w="2193" w:type="dxa"/>
            <w:tcBorders>
              <w:top w:val="nil"/>
              <w:left w:val="nil"/>
              <w:bottom w:val="nil"/>
              <w:right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350</w:t>
            </w:r>
          </w:p>
        </w:tc>
        <w:tc>
          <w:tcPr>
            <w:tcW w:w="2397" w:type="dxa"/>
            <w:tcBorders>
              <w:top w:val="nil"/>
              <w:left w:val="nil"/>
              <w:bottom w:val="nil"/>
              <w:right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350</w:t>
            </w:r>
          </w:p>
        </w:tc>
        <w:tc>
          <w:tcPr>
            <w:tcW w:w="2416" w:type="dxa"/>
            <w:tcBorders>
              <w:top w:val="nil"/>
              <w:left w:val="nil"/>
              <w:bottom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350</w:t>
            </w:r>
          </w:p>
        </w:tc>
      </w:tr>
      <w:tr w:rsidR="00BA48C9" w:rsidTr="00BA48C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608" w:type="dxa"/>
            <w:tcMar>
              <w:left w:w="108" w:type="dxa"/>
            </w:tcMar>
          </w:tcPr>
          <w:p w:rsidR="00BA48C9" w:rsidRDefault="00E67B3B">
            <w:pPr>
              <w:spacing w:after="0" w:line="240" w:lineRule="auto"/>
            </w:pPr>
            <w:proofErr w:type="spellStart"/>
            <w:r>
              <w:t>Kernal</w:t>
            </w:r>
            <w:proofErr w:type="spellEnd"/>
            <w:r>
              <w:t xml:space="preserve"> Idling Display Blank</w:t>
            </w:r>
          </w:p>
        </w:tc>
        <w:tc>
          <w:tcPr>
            <w:tcW w:w="2193" w:type="dxa"/>
            <w:tcBorders>
              <w:left w:val="nil"/>
              <w:righ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280</w:t>
            </w:r>
          </w:p>
        </w:tc>
        <w:tc>
          <w:tcPr>
            <w:tcW w:w="2397" w:type="dxa"/>
            <w:tcBorders>
              <w:left w:val="nil"/>
              <w:righ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280</w:t>
            </w:r>
          </w:p>
        </w:tc>
        <w:tc>
          <w:tcPr>
            <w:tcW w:w="2416" w:type="dxa"/>
            <w:tcBorders>
              <w:left w:val="nil"/>
            </w:tcBorders>
            <w:shd w:val="clear" w:color="auto" w:fill="auto"/>
          </w:tcPr>
          <w:p w:rsidR="00BA48C9" w:rsidRDefault="00E67B3B">
            <w:pPr>
              <w:spacing w:after="0" w:line="240" w:lineRule="auto"/>
              <w:cnfStyle w:val="000000100000" w:firstRow="0" w:lastRow="0" w:firstColumn="0" w:lastColumn="0" w:oddVBand="0" w:evenVBand="0" w:oddHBand="1" w:evenHBand="0" w:firstRowFirstColumn="0" w:firstRowLastColumn="0" w:lastRowFirstColumn="0" w:lastRowLastColumn="0"/>
            </w:pPr>
            <w:r>
              <w:t>280</w:t>
            </w:r>
          </w:p>
        </w:tc>
      </w:tr>
      <w:tr w:rsidR="00BA48C9" w:rsidTr="00BA48C9">
        <w:trPr>
          <w:trHeight w:val="339"/>
        </w:trPr>
        <w:tc>
          <w:tcPr>
            <w:cnfStyle w:val="001000000000" w:firstRow="0" w:lastRow="0" w:firstColumn="1" w:lastColumn="0" w:oddVBand="0" w:evenVBand="0" w:oddHBand="0" w:evenHBand="0" w:firstRowFirstColumn="0" w:firstRowLastColumn="0" w:lastRowFirstColumn="0" w:lastRowLastColumn="0"/>
            <w:tcW w:w="2608" w:type="dxa"/>
            <w:tcBorders>
              <w:top w:val="nil"/>
            </w:tcBorders>
            <w:tcMar>
              <w:left w:w="108" w:type="dxa"/>
            </w:tcMar>
          </w:tcPr>
          <w:p w:rsidR="00BA48C9" w:rsidRDefault="00E67B3B">
            <w:pPr>
              <w:spacing w:after="0" w:line="240" w:lineRule="auto"/>
            </w:pPr>
            <w:r>
              <w:t>Loading a Webpage</w:t>
            </w:r>
          </w:p>
        </w:tc>
        <w:tc>
          <w:tcPr>
            <w:tcW w:w="2193" w:type="dxa"/>
            <w:tcBorders>
              <w:top w:val="nil"/>
              <w:left w:val="nil"/>
              <w:right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430</w:t>
            </w:r>
          </w:p>
        </w:tc>
        <w:tc>
          <w:tcPr>
            <w:tcW w:w="2397" w:type="dxa"/>
            <w:tcBorders>
              <w:top w:val="nil"/>
              <w:left w:val="nil"/>
              <w:right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430</w:t>
            </w:r>
          </w:p>
        </w:tc>
        <w:tc>
          <w:tcPr>
            <w:tcW w:w="2416" w:type="dxa"/>
            <w:tcBorders>
              <w:top w:val="nil"/>
              <w:left w:val="nil"/>
            </w:tcBorders>
            <w:shd w:val="clear" w:color="auto" w:fill="auto"/>
          </w:tcPr>
          <w:p w:rsidR="00BA48C9" w:rsidRDefault="00E67B3B">
            <w:pPr>
              <w:spacing w:after="0" w:line="240" w:lineRule="auto"/>
              <w:cnfStyle w:val="000000000000" w:firstRow="0" w:lastRow="0" w:firstColumn="0" w:lastColumn="0" w:oddVBand="0" w:evenVBand="0" w:oddHBand="0" w:evenHBand="0" w:firstRowFirstColumn="0" w:firstRowLastColumn="0" w:lastRowFirstColumn="0" w:lastRowLastColumn="0"/>
            </w:pPr>
            <w:r>
              <w:t>430</w:t>
            </w:r>
          </w:p>
        </w:tc>
      </w:tr>
    </w:tbl>
    <w:p w:rsidR="00BA48C9" w:rsidRDefault="00BA48C9">
      <w:pPr>
        <w:rPr>
          <w:rFonts w:ascii="Cambria" w:hAnsi="Cambria" w:cs="Helvetica,Bold"/>
          <w:b/>
          <w:bCs/>
          <w:i/>
          <w:sz w:val="26"/>
          <w:szCs w:val="26"/>
        </w:rPr>
      </w:pPr>
    </w:p>
    <w:p w:rsidR="00BA48C9" w:rsidRDefault="00BA48C9">
      <w:pPr>
        <w:rPr>
          <w:rFonts w:ascii="Cambria" w:hAnsi="Cambria" w:cs="Helvetica,Bold"/>
          <w:b/>
          <w:bCs/>
          <w:i/>
          <w:sz w:val="26"/>
          <w:szCs w:val="26"/>
        </w:rPr>
      </w:pPr>
    </w:p>
    <w:p w:rsidR="00BA48C9" w:rsidRDefault="00E67B3B">
      <w:pPr>
        <w:rPr>
          <w:rFonts w:ascii="Cambria" w:hAnsi="Cambria"/>
          <w:i/>
          <w:sz w:val="28"/>
          <w:szCs w:val="28"/>
        </w:rPr>
      </w:pPr>
      <w:r>
        <w:rPr>
          <w:rFonts w:ascii="Cambria" w:hAnsi="Cambria" w:cs="Helvetica,Bold"/>
          <w:b/>
          <w:bCs/>
          <w:i/>
          <w:sz w:val="28"/>
          <w:szCs w:val="28"/>
        </w:rPr>
        <w:lastRenderedPageBreak/>
        <w:t>Connectors and Switches</w:t>
      </w:r>
    </w:p>
    <w:p w:rsidR="00BA48C9" w:rsidRDefault="00E67B3B">
      <w:pPr>
        <w:jc w:val="center"/>
      </w:pPr>
      <w:r>
        <w:rPr>
          <w:noProof/>
        </w:rPr>
        <w:drawing>
          <wp:inline distT="0" distB="0" distL="0" distR="0">
            <wp:extent cx="4305300" cy="287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4305300" cy="2875915"/>
                    </a:xfrm>
                    <a:prstGeom prst="rect">
                      <a:avLst/>
                    </a:prstGeom>
                    <a:noFill/>
                    <a:ln w="9525">
                      <a:noFill/>
                      <a:miter lim="800000"/>
                      <a:headEnd/>
                      <a:tailEnd/>
                    </a:ln>
                  </pic:spPr>
                </pic:pic>
              </a:graphicData>
            </a:graphic>
          </wp:inline>
        </w:drawing>
      </w:r>
    </w:p>
    <w:p w:rsidR="00BA48C9" w:rsidRDefault="00BA48C9"/>
    <w:p w:rsidR="00BA48C9" w:rsidRDefault="00E67B3B">
      <w:pPr>
        <w:pStyle w:val="ListParagraph"/>
        <w:numPr>
          <w:ilvl w:val="0"/>
          <w:numId w:val="3"/>
        </w:numPr>
        <w:spacing w:after="0" w:line="240" w:lineRule="auto"/>
        <w:rPr>
          <w:rFonts w:ascii="Cambria" w:hAnsi="Cambria" w:cs="Times New Roman"/>
          <w:sz w:val="24"/>
          <w:szCs w:val="24"/>
        </w:rPr>
      </w:pPr>
      <w:r>
        <w:rPr>
          <w:rFonts w:ascii="Cambria" w:hAnsi="Cambria" w:cs="Times New Roman,Bold"/>
          <w:b/>
          <w:bCs/>
          <w:sz w:val="24"/>
          <w:szCs w:val="24"/>
        </w:rPr>
        <w:t xml:space="preserve">DC Power </w:t>
      </w:r>
      <w:r>
        <w:rPr>
          <w:rFonts w:ascii="Cambria" w:hAnsi="Cambria" w:cs="Times New Roman"/>
          <w:sz w:val="24"/>
          <w:szCs w:val="24"/>
        </w:rPr>
        <w:t>is the main DC input that accepts 5V power.</w:t>
      </w:r>
    </w:p>
    <w:p w:rsidR="00BA48C9" w:rsidRDefault="00E67B3B">
      <w:pPr>
        <w:pStyle w:val="ListParagraph"/>
        <w:numPr>
          <w:ilvl w:val="0"/>
          <w:numId w:val="3"/>
        </w:numPr>
        <w:spacing w:after="0" w:line="240" w:lineRule="auto"/>
        <w:rPr>
          <w:rFonts w:ascii="Cambria" w:hAnsi="Cambria" w:cs="Times New Roman"/>
          <w:sz w:val="24"/>
          <w:szCs w:val="24"/>
        </w:rPr>
      </w:pPr>
      <w:r>
        <w:rPr>
          <w:rFonts w:ascii="Cambria" w:hAnsi="Cambria" w:cs="Times New Roman,Bold"/>
          <w:b/>
          <w:bCs/>
          <w:sz w:val="24"/>
          <w:szCs w:val="24"/>
        </w:rPr>
        <w:t xml:space="preserve">Power Button </w:t>
      </w:r>
      <w:r>
        <w:rPr>
          <w:rFonts w:ascii="Cambria" w:hAnsi="Cambria" w:cs="Times New Roman"/>
          <w:sz w:val="24"/>
          <w:szCs w:val="24"/>
        </w:rPr>
        <w:t>alerts the processor to initiate the power down sequence.</w:t>
      </w:r>
    </w:p>
    <w:p w:rsidR="00BA48C9" w:rsidRDefault="00E67B3B">
      <w:pPr>
        <w:pStyle w:val="ListParagraph"/>
        <w:numPr>
          <w:ilvl w:val="0"/>
          <w:numId w:val="3"/>
        </w:numPr>
        <w:spacing w:after="0" w:line="240" w:lineRule="auto"/>
        <w:rPr>
          <w:rFonts w:ascii="Cambria" w:hAnsi="Cambria" w:cs="Times New Roman"/>
          <w:sz w:val="24"/>
          <w:szCs w:val="24"/>
        </w:rPr>
      </w:pPr>
      <w:r>
        <w:rPr>
          <w:rFonts w:ascii="Cambria" w:hAnsi="Cambria" w:cs="Times New Roman,Bold"/>
          <w:b/>
          <w:bCs/>
          <w:sz w:val="24"/>
          <w:szCs w:val="24"/>
        </w:rPr>
        <w:t xml:space="preserve">10/100 Ethernet </w:t>
      </w:r>
      <w:r>
        <w:rPr>
          <w:rFonts w:ascii="Cambria" w:hAnsi="Cambria" w:cs="Times New Roman"/>
          <w:sz w:val="24"/>
          <w:szCs w:val="24"/>
        </w:rPr>
        <w:t>is the connection to the LAN.</w:t>
      </w:r>
    </w:p>
    <w:p w:rsidR="00BA48C9" w:rsidRDefault="00E67B3B">
      <w:pPr>
        <w:pStyle w:val="ListParagraph"/>
        <w:numPr>
          <w:ilvl w:val="0"/>
          <w:numId w:val="3"/>
        </w:numPr>
        <w:spacing w:after="0" w:line="240" w:lineRule="auto"/>
        <w:rPr>
          <w:rFonts w:ascii="Cambria" w:hAnsi="Cambria" w:cs="Times New Roman"/>
          <w:sz w:val="24"/>
          <w:szCs w:val="24"/>
        </w:rPr>
      </w:pPr>
      <w:r>
        <w:rPr>
          <w:rFonts w:ascii="Cambria" w:hAnsi="Cambria" w:cs="Times New Roman,Bold"/>
          <w:b/>
          <w:bCs/>
          <w:sz w:val="24"/>
          <w:szCs w:val="24"/>
        </w:rPr>
        <w:t xml:space="preserve">Serial Debug </w:t>
      </w:r>
      <w:r>
        <w:rPr>
          <w:rFonts w:ascii="Cambria" w:hAnsi="Cambria" w:cs="Times New Roman"/>
          <w:sz w:val="24"/>
          <w:szCs w:val="24"/>
        </w:rPr>
        <w:t>is the serial debug port.</w:t>
      </w:r>
    </w:p>
    <w:p w:rsidR="00BA48C9" w:rsidRDefault="00E67B3B">
      <w:pPr>
        <w:pStyle w:val="ListParagraph"/>
        <w:numPr>
          <w:ilvl w:val="0"/>
          <w:numId w:val="3"/>
        </w:numPr>
        <w:spacing w:after="0" w:line="240" w:lineRule="auto"/>
        <w:rPr>
          <w:rFonts w:ascii="Cambria" w:hAnsi="Cambria" w:cs="Times New Roman"/>
          <w:sz w:val="24"/>
          <w:szCs w:val="24"/>
        </w:rPr>
      </w:pPr>
      <w:r>
        <w:rPr>
          <w:rFonts w:ascii="Cambria" w:hAnsi="Cambria" w:cs="Times New Roman,Bold"/>
          <w:b/>
          <w:bCs/>
          <w:sz w:val="24"/>
          <w:szCs w:val="24"/>
        </w:rPr>
        <w:t xml:space="preserve">USB Client </w:t>
      </w:r>
      <w:r>
        <w:rPr>
          <w:rFonts w:ascii="Cambria" w:hAnsi="Cambria" w:cs="Times New Roman"/>
          <w:sz w:val="24"/>
          <w:szCs w:val="24"/>
        </w:rPr>
        <w:t xml:space="preserve">is a </w:t>
      </w:r>
      <w:proofErr w:type="spellStart"/>
      <w:r>
        <w:rPr>
          <w:rFonts w:ascii="Cambria" w:hAnsi="Cambria" w:cs="Times New Roman"/>
          <w:sz w:val="24"/>
          <w:szCs w:val="24"/>
        </w:rPr>
        <w:t>miniUSB</w:t>
      </w:r>
      <w:proofErr w:type="spellEnd"/>
      <w:r>
        <w:rPr>
          <w:rFonts w:ascii="Cambria" w:hAnsi="Cambria" w:cs="Times New Roman"/>
          <w:sz w:val="24"/>
          <w:szCs w:val="24"/>
        </w:rPr>
        <w:t xml:space="preserve"> connection to a PC that can also power the board.</w:t>
      </w:r>
    </w:p>
    <w:p w:rsidR="00BA48C9" w:rsidRDefault="00E67B3B">
      <w:pPr>
        <w:pStyle w:val="ListParagraph"/>
        <w:numPr>
          <w:ilvl w:val="0"/>
          <w:numId w:val="3"/>
        </w:numPr>
        <w:spacing w:after="0" w:line="240" w:lineRule="auto"/>
        <w:rPr>
          <w:rFonts w:ascii="Cambria" w:hAnsi="Cambria" w:cs="Times New Roman"/>
          <w:sz w:val="24"/>
          <w:szCs w:val="24"/>
        </w:rPr>
      </w:pPr>
      <w:r>
        <w:rPr>
          <w:rFonts w:ascii="Cambria" w:hAnsi="Cambria" w:cs="Times New Roman,Bold"/>
          <w:b/>
          <w:bCs/>
          <w:sz w:val="24"/>
          <w:szCs w:val="24"/>
        </w:rPr>
        <w:t xml:space="preserve">BOOT switch </w:t>
      </w:r>
      <w:r>
        <w:rPr>
          <w:rFonts w:ascii="Cambria" w:hAnsi="Cambria" w:cs="Times New Roman"/>
          <w:sz w:val="24"/>
          <w:szCs w:val="24"/>
        </w:rPr>
        <w:t xml:space="preserve">can be used to force a boot from the SD card. There are four blue </w:t>
      </w:r>
      <w:r>
        <w:rPr>
          <w:rFonts w:ascii="Cambria" w:hAnsi="Cambria" w:cs="Times New Roman,Bold"/>
          <w:bCs/>
          <w:sz w:val="24"/>
          <w:szCs w:val="24"/>
        </w:rPr>
        <w:t>LED’s</w:t>
      </w:r>
      <w:r>
        <w:rPr>
          <w:rFonts w:ascii="Cambria" w:hAnsi="Cambria" w:cs="Times New Roman"/>
          <w:sz w:val="24"/>
          <w:szCs w:val="24"/>
        </w:rPr>
        <w:t xml:space="preserve"> that can be u</w:t>
      </w:r>
      <w:r>
        <w:rPr>
          <w:rFonts w:ascii="Cambria" w:hAnsi="Cambria" w:cs="Times New Roman"/>
          <w:sz w:val="24"/>
          <w:szCs w:val="24"/>
        </w:rPr>
        <w:t>sed by the user.</w:t>
      </w:r>
    </w:p>
    <w:p w:rsidR="00BA48C9" w:rsidRDefault="00E67B3B">
      <w:pPr>
        <w:pStyle w:val="ListParagraph"/>
        <w:numPr>
          <w:ilvl w:val="0"/>
          <w:numId w:val="4"/>
        </w:numPr>
        <w:spacing w:after="0" w:line="240" w:lineRule="auto"/>
        <w:rPr>
          <w:rFonts w:ascii="Cambria" w:hAnsi="Cambria" w:cs="Times New Roman"/>
          <w:sz w:val="24"/>
          <w:szCs w:val="24"/>
        </w:rPr>
      </w:pPr>
      <w:r>
        <w:rPr>
          <w:rFonts w:ascii="Cambria" w:hAnsi="Cambria" w:cs="Times New Roman,Bold"/>
          <w:b/>
          <w:bCs/>
          <w:sz w:val="24"/>
          <w:szCs w:val="24"/>
        </w:rPr>
        <w:t xml:space="preserve">Reset Button </w:t>
      </w:r>
      <w:r>
        <w:rPr>
          <w:rFonts w:ascii="Cambria" w:hAnsi="Cambria" w:cs="Times New Roman"/>
          <w:sz w:val="24"/>
          <w:szCs w:val="24"/>
        </w:rPr>
        <w:t>allows the user to reset the processor.</w:t>
      </w:r>
    </w:p>
    <w:p w:rsidR="00BA48C9" w:rsidRDefault="00E67B3B">
      <w:pPr>
        <w:pStyle w:val="ListParagraph"/>
        <w:numPr>
          <w:ilvl w:val="0"/>
          <w:numId w:val="4"/>
        </w:numPr>
        <w:spacing w:after="0" w:line="240" w:lineRule="auto"/>
        <w:rPr>
          <w:rFonts w:ascii="Cambria" w:hAnsi="Cambria" w:cs="Times New Roman"/>
          <w:sz w:val="24"/>
          <w:szCs w:val="24"/>
        </w:rPr>
      </w:pPr>
      <w:proofErr w:type="spellStart"/>
      <w:proofErr w:type="gramStart"/>
      <w:r>
        <w:rPr>
          <w:rFonts w:ascii="Cambria" w:hAnsi="Cambria" w:cs="Times New Roman,Bold"/>
          <w:b/>
          <w:bCs/>
          <w:sz w:val="24"/>
          <w:szCs w:val="24"/>
        </w:rPr>
        <w:t>uSD</w:t>
      </w:r>
      <w:proofErr w:type="spellEnd"/>
      <w:proofErr w:type="gramEnd"/>
      <w:r>
        <w:rPr>
          <w:rFonts w:ascii="Cambria" w:hAnsi="Cambria" w:cs="Times New Roman,Bold"/>
          <w:b/>
          <w:bCs/>
          <w:sz w:val="24"/>
          <w:szCs w:val="24"/>
        </w:rPr>
        <w:t xml:space="preserve"> </w:t>
      </w:r>
      <w:r>
        <w:rPr>
          <w:rFonts w:ascii="Cambria" w:hAnsi="Cambria" w:cs="Times New Roman"/>
          <w:sz w:val="24"/>
          <w:szCs w:val="24"/>
        </w:rPr>
        <w:t xml:space="preserve">slot is where a </w:t>
      </w:r>
      <w:proofErr w:type="spellStart"/>
      <w:r>
        <w:rPr>
          <w:rFonts w:ascii="Cambria" w:hAnsi="Cambria" w:cs="Times New Roman"/>
          <w:sz w:val="24"/>
          <w:szCs w:val="24"/>
        </w:rPr>
        <w:t>uSD</w:t>
      </w:r>
      <w:proofErr w:type="spellEnd"/>
      <w:r>
        <w:rPr>
          <w:rFonts w:ascii="Cambria" w:hAnsi="Cambria" w:cs="Times New Roman"/>
          <w:sz w:val="24"/>
          <w:szCs w:val="24"/>
        </w:rPr>
        <w:t xml:space="preserve"> card can be installed.</w:t>
      </w:r>
    </w:p>
    <w:p w:rsidR="00BA48C9" w:rsidRDefault="00E67B3B">
      <w:pPr>
        <w:pStyle w:val="ListParagraph"/>
        <w:numPr>
          <w:ilvl w:val="0"/>
          <w:numId w:val="4"/>
        </w:numPr>
        <w:spacing w:after="0" w:line="240" w:lineRule="auto"/>
        <w:rPr>
          <w:rFonts w:ascii="Cambria" w:hAnsi="Cambria" w:cs="Times New Roman"/>
          <w:sz w:val="24"/>
          <w:szCs w:val="24"/>
        </w:rPr>
      </w:pPr>
      <w:proofErr w:type="spellStart"/>
      <w:proofErr w:type="gramStart"/>
      <w:r>
        <w:rPr>
          <w:rFonts w:ascii="Cambria" w:hAnsi="Cambria" w:cs="Times New Roman,Bold"/>
          <w:b/>
          <w:bCs/>
          <w:sz w:val="24"/>
          <w:szCs w:val="24"/>
        </w:rPr>
        <w:t>microHDMI</w:t>
      </w:r>
      <w:proofErr w:type="spellEnd"/>
      <w:proofErr w:type="gramEnd"/>
      <w:r>
        <w:rPr>
          <w:rFonts w:ascii="Cambria" w:hAnsi="Cambria" w:cs="Times New Roman,Bold"/>
          <w:b/>
          <w:bCs/>
          <w:sz w:val="24"/>
          <w:szCs w:val="24"/>
        </w:rPr>
        <w:t xml:space="preserve"> </w:t>
      </w:r>
      <w:r>
        <w:rPr>
          <w:rFonts w:ascii="Cambria" w:hAnsi="Cambria" w:cs="Times New Roman"/>
          <w:sz w:val="24"/>
          <w:szCs w:val="24"/>
        </w:rPr>
        <w:t>connector is where the display is connected to.</w:t>
      </w:r>
    </w:p>
    <w:p w:rsidR="00BA48C9" w:rsidRDefault="00E67B3B">
      <w:pPr>
        <w:pStyle w:val="ListParagraph"/>
        <w:numPr>
          <w:ilvl w:val="0"/>
          <w:numId w:val="4"/>
        </w:numPr>
        <w:spacing w:after="0" w:line="240" w:lineRule="auto"/>
        <w:rPr>
          <w:rFonts w:ascii="Cambria" w:hAnsi="Cambria" w:cs="Times New Roman"/>
          <w:sz w:val="24"/>
          <w:szCs w:val="24"/>
        </w:rPr>
      </w:pPr>
      <w:r>
        <w:rPr>
          <w:rFonts w:ascii="Cambria" w:hAnsi="Cambria" w:cs="Times New Roman,Bold"/>
          <w:b/>
          <w:bCs/>
          <w:sz w:val="24"/>
          <w:szCs w:val="24"/>
        </w:rPr>
        <w:t xml:space="preserve">USB Host </w:t>
      </w:r>
      <w:r>
        <w:rPr>
          <w:rFonts w:ascii="Cambria" w:hAnsi="Cambria" w:cs="Times New Roman"/>
          <w:sz w:val="24"/>
          <w:szCs w:val="24"/>
        </w:rPr>
        <w:t>can be connected different USB interfaces such as Wi-Fi, BT,</w:t>
      </w:r>
    </w:p>
    <w:p w:rsidR="00BA48C9" w:rsidRDefault="00E67B3B">
      <w:pPr>
        <w:ind w:firstLine="720"/>
        <w:rPr>
          <w:rFonts w:ascii="Cambria" w:hAnsi="Cambria" w:cs="Times New Roman"/>
          <w:sz w:val="24"/>
          <w:szCs w:val="24"/>
        </w:rPr>
      </w:pPr>
      <w:proofErr w:type="gramStart"/>
      <w:r>
        <w:rPr>
          <w:rFonts w:ascii="Cambria" w:hAnsi="Cambria" w:cs="Times New Roman"/>
          <w:sz w:val="24"/>
          <w:szCs w:val="24"/>
        </w:rPr>
        <w:t xml:space="preserve">Keyboard, </w:t>
      </w:r>
      <w:r>
        <w:rPr>
          <w:rFonts w:ascii="Cambria" w:hAnsi="Cambria" w:cs="Times New Roman"/>
          <w:sz w:val="24"/>
          <w:szCs w:val="24"/>
        </w:rPr>
        <w:t>etc.</w:t>
      </w:r>
      <w:proofErr w:type="gramEnd"/>
    </w:p>
    <w:p w:rsidR="00BA48C9" w:rsidRDefault="00BA48C9">
      <w:pPr>
        <w:spacing w:after="0" w:line="240" w:lineRule="auto"/>
        <w:rPr>
          <w:rFonts w:ascii="Cambria" w:hAnsi="Cambria" w:cs="Times New Roman"/>
          <w:b/>
          <w:i/>
          <w:sz w:val="26"/>
          <w:szCs w:val="26"/>
        </w:rPr>
      </w:pPr>
    </w:p>
    <w:p w:rsidR="00BA48C9" w:rsidRDefault="00E67B3B">
      <w:pPr>
        <w:spacing w:after="0" w:line="240" w:lineRule="auto"/>
        <w:rPr>
          <w:rFonts w:ascii="Cambria" w:hAnsi="Cambria" w:cs="Times New Roman"/>
          <w:b/>
          <w:i/>
          <w:sz w:val="26"/>
          <w:szCs w:val="26"/>
        </w:rPr>
      </w:pPr>
      <w:r>
        <w:rPr>
          <w:rFonts w:ascii="Cambria" w:hAnsi="Cambria" w:cs="Times New Roman"/>
          <w:b/>
          <w:i/>
          <w:sz w:val="26"/>
          <w:szCs w:val="26"/>
        </w:rPr>
        <w:t>LED’s</w:t>
      </w:r>
    </w:p>
    <w:p w:rsidR="00BA48C9" w:rsidRDefault="00BA48C9">
      <w:pPr>
        <w:spacing w:after="0" w:line="240" w:lineRule="auto"/>
        <w:rPr>
          <w:rFonts w:ascii="Times New Roman" w:hAnsi="Times New Roman" w:cs="Times New Roman"/>
          <w:sz w:val="24"/>
          <w:szCs w:val="24"/>
        </w:rPr>
      </w:pPr>
    </w:p>
    <w:p w:rsidR="00BA48C9" w:rsidRDefault="00E67B3B">
      <w:pPr>
        <w:spacing w:after="0" w:line="240" w:lineRule="auto"/>
        <w:jc w:val="center"/>
        <w:rPr>
          <w:rFonts w:ascii="Times New Roman" w:hAnsi="Times New Roman" w:cs="Times New Roman"/>
          <w:sz w:val="24"/>
          <w:szCs w:val="24"/>
        </w:rPr>
      </w:pPr>
      <w:r>
        <w:rPr>
          <w:noProof/>
        </w:rPr>
        <w:drawing>
          <wp:inline distT="0" distB="0" distL="0" distR="0">
            <wp:extent cx="3619500" cy="169926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3619500" cy="1699260"/>
                    </a:xfrm>
                    <a:prstGeom prst="rect">
                      <a:avLst/>
                    </a:prstGeom>
                    <a:noFill/>
                    <a:ln w="9525">
                      <a:noFill/>
                      <a:miter lim="800000"/>
                      <a:headEnd/>
                      <a:tailEnd/>
                    </a:ln>
                  </pic:spPr>
                </pic:pic>
              </a:graphicData>
            </a:graphic>
          </wp:inline>
        </w:drawing>
      </w:r>
    </w:p>
    <w:p w:rsidR="00BA48C9" w:rsidRDefault="00BA48C9">
      <w:pPr>
        <w:spacing w:after="0" w:line="240" w:lineRule="auto"/>
        <w:rPr>
          <w:rFonts w:ascii="Times New Roman" w:hAnsi="Times New Roman" w:cs="Times New Roman"/>
          <w:sz w:val="24"/>
          <w:szCs w:val="24"/>
        </w:rPr>
      </w:pPr>
    </w:p>
    <w:p w:rsidR="00BA48C9" w:rsidRDefault="00E67B3B">
      <w:pPr>
        <w:pStyle w:val="ListParagraph"/>
        <w:numPr>
          <w:ilvl w:val="0"/>
          <w:numId w:val="2"/>
        </w:numPr>
        <w:spacing w:after="0" w:line="240" w:lineRule="auto"/>
        <w:rPr>
          <w:rFonts w:ascii="Cambria" w:hAnsi="Cambria" w:cs="Times New Roman"/>
          <w:sz w:val="24"/>
          <w:szCs w:val="24"/>
        </w:rPr>
      </w:pPr>
      <w:r>
        <w:rPr>
          <w:rFonts w:ascii="Cambria" w:hAnsi="Cambria" w:cs="Times New Roman,Bold"/>
          <w:b/>
          <w:bCs/>
          <w:sz w:val="24"/>
          <w:szCs w:val="24"/>
        </w:rPr>
        <w:t xml:space="preserve">USER0 </w:t>
      </w:r>
      <w:r>
        <w:rPr>
          <w:rFonts w:ascii="Cambria" w:hAnsi="Cambria" w:cs="Times New Roman"/>
          <w:sz w:val="24"/>
          <w:szCs w:val="24"/>
        </w:rPr>
        <w:t>is the heartbeat indicator from the Linux kernel.</w:t>
      </w:r>
    </w:p>
    <w:p w:rsidR="00BA48C9" w:rsidRDefault="00E67B3B">
      <w:pPr>
        <w:pStyle w:val="ListParagraph"/>
        <w:numPr>
          <w:ilvl w:val="0"/>
          <w:numId w:val="2"/>
        </w:numPr>
        <w:spacing w:after="0" w:line="240" w:lineRule="auto"/>
        <w:rPr>
          <w:rFonts w:ascii="Cambria" w:hAnsi="Cambria" w:cs="Times New Roman"/>
          <w:sz w:val="24"/>
          <w:szCs w:val="24"/>
        </w:rPr>
      </w:pPr>
      <w:r>
        <w:rPr>
          <w:rFonts w:ascii="Cambria" w:hAnsi="Cambria" w:cs="Times New Roman,Bold"/>
          <w:b/>
          <w:bCs/>
          <w:sz w:val="24"/>
          <w:szCs w:val="24"/>
        </w:rPr>
        <w:t xml:space="preserve">USER1 </w:t>
      </w:r>
      <w:r>
        <w:rPr>
          <w:rFonts w:ascii="Cambria" w:hAnsi="Cambria" w:cs="Times New Roman"/>
          <w:sz w:val="24"/>
          <w:szCs w:val="24"/>
        </w:rPr>
        <w:t>turns on when the SD card is being accessed</w:t>
      </w:r>
    </w:p>
    <w:p w:rsidR="00BA48C9" w:rsidRDefault="00E67B3B">
      <w:pPr>
        <w:pStyle w:val="ListParagraph"/>
        <w:numPr>
          <w:ilvl w:val="0"/>
          <w:numId w:val="2"/>
        </w:numPr>
        <w:spacing w:after="0" w:line="240" w:lineRule="auto"/>
        <w:rPr>
          <w:rFonts w:ascii="Cambria" w:hAnsi="Cambria" w:cs="Times New Roman"/>
          <w:sz w:val="24"/>
          <w:szCs w:val="24"/>
        </w:rPr>
      </w:pPr>
      <w:r>
        <w:rPr>
          <w:rFonts w:ascii="Cambria" w:hAnsi="Cambria" w:cs="Times New Roman,Bold"/>
          <w:b/>
          <w:bCs/>
          <w:sz w:val="24"/>
          <w:szCs w:val="24"/>
        </w:rPr>
        <w:t xml:space="preserve">USER2 </w:t>
      </w:r>
      <w:r>
        <w:rPr>
          <w:rFonts w:ascii="Cambria" w:hAnsi="Cambria" w:cs="Times New Roman"/>
          <w:sz w:val="24"/>
          <w:szCs w:val="24"/>
        </w:rPr>
        <w:t>is an activity indicator. It turns on when the kernel is not in the idle loop.</w:t>
      </w:r>
    </w:p>
    <w:p w:rsidR="00BA48C9" w:rsidRDefault="00E67B3B">
      <w:pPr>
        <w:pStyle w:val="ListParagraph"/>
        <w:numPr>
          <w:ilvl w:val="0"/>
          <w:numId w:val="2"/>
        </w:numPr>
        <w:spacing w:after="0" w:line="240" w:lineRule="auto"/>
        <w:rPr>
          <w:rFonts w:ascii="Cambria" w:hAnsi="Cambria" w:cs="Times New Roman"/>
          <w:sz w:val="24"/>
          <w:szCs w:val="24"/>
        </w:rPr>
      </w:pPr>
      <w:r>
        <w:rPr>
          <w:rFonts w:ascii="Cambria" w:hAnsi="Cambria" w:cs="Times New Roman,Bold"/>
          <w:b/>
          <w:bCs/>
          <w:sz w:val="24"/>
          <w:szCs w:val="24"/>
        </w:rPr>
        <w:t xml:space="preserve">USER3 </w:t>
      </w:r>
      <w:r>
        <w:rPr>
          <w:rFonts w:ascii="Cambria" w:hAnsi="Cambria" w:cs="Times New Roman"/>
          <w:sz w:val="24"/>
          <w:szCs w:val="24"/>
        </w:rPr>
        <w:t xml:space="preserve">turns on when the onboard </w:t>
      </w:r>
      <w:proofErr w:type="spellStart"/>
      <w:r>
        <w:rPr>
          <w:rFonts w:ascii="Cambria" w:hAnsi="Cambria" w:cs="Times New Roman"/>
          <w:sz w:val="24"/>
          <w:szCs w:val="24"/>
        </w:rPr>
        <w:t>eMMC</w:t>
      </w:r>
      <w:proofErr w:type="spellEnd"/>
      <w:r>
        <w:rPr>
          <w:rFonts w:ascii="Cambria" w:hAnsi="Cambria" w:cs="Times New Roman"/>
          <w:sz w:val="24"/>
          <w:szCs w:val="24"/>
        </w:rPr>
        <w:t xml:space="preserve"> is being acc</w:t>
      </w:r>
      <w:r>
        <w:rPr>
          <w:rFonts w:ascii="Cambria" w:hAnsi="Cambria" w:cs="Times New Roman"/>
          <w:sz w:val="24"/>
          <w:szCs w:val="24"/>
        </w:rPr>
        <w:t>essed.</w:t>
      </w:r>
    </w:p>
    <w:p w:rsidR="00BA48C9" w:rsidRDefault="00BA48C9">
      <w:pPr>
        <w:rPr>
          <w:rFonts w:ascii="Times New Roman" w:hAnsi="Times New Roman" w:cs="Times New Roman"/>
          <w:sz w:val="24"/>
          <w:szCs w:val="24"/>
        </w:rPr>
      </w:pPr>
    </w:p>
    <w:p w:rsidR="00BA48C9" w:rsidRDefault="00E67B3B">
      <w:pPr>
        <w:spacing w:after="0" w:line="240" w:lineRule="auto"/>
        <w:rPr>
          <w:rFonts w:ascii="Cambria" w:hAnsi="Cambria" w:cs="Times New Roman,Bold"/>
          <w:b/>
          <w:bCs/>
          <w:i/>
          <w:color w:val="000000"/>
          <w:sz w:val="28"/>
          <w:szCs w:val="28"/>
        </w:rPr>
      </w:pPr>
      <w:r>
        <w:rPr>
          <w:rFonts w:ascii="Cambria" w:hAnsi="Cambria" w:cs="Times New Roman,Bold"/>
          <w:b/>
          <w:bCs/>
          <w:i/>
          <w:color w:val="000000"/>
          <w:sz w:val="28"/>
          <w:szCs w:val="28"/>
        </w:rPr>
        <w:t>Boot Modes</w:t>
      </w:r>
    </w:p>
    <w:p w:rsidR="00BA48C9" w:rsidRDefault="00E67B3B">
      <w:pPr>
        <w:pStyle w:val="ListParagraph"/>
        <w:numPr>
          <w:ilvl w:val="0"/>
          <w:numId w:val="9"/>
        </w:numPr>
        <w:spacing w:after="0" w:line="240" w:lineRule="auto"/>
        <w:rPr>
          <w:rFonts w:ascii="Cambria" w:hAnsi="Cambria" w:cs="Times New Roman"/>
          <w:color w:val="000000"/>
          <w:sz w:val="24"/>
          <w:szCs w:val="24"/>
        </w:rPr>
      </w:pPr>
      <w:proofErr w:type="spellStart"/>
      <w:r>
        <w:rPr>
          <w:rFonts w:ascii="Cambria" w:hAnsi="Cambria" w:cs="Times New Roman,Bold"/>
          <w:b/>
          <w:bCs/>
          <w:color w:val="000000"/>
          <w:sz w:val="24"/>
          <w:szCs w:val="24"/>
        </w:rPr>
        <w:t>eMMC</w:t>
      </w:r>
      <w:proofErr w:type="spellEnd"/>
      <w:r>
        <w:rPr>
          <w:rFonts w:ascii="Cambria" w:hAnsi="Cambria" w:cs="Times New Roman,Bold"/>
          <w:b/>
          <w:bCs/>
          <w:color w:val="000000"/>
          <w:sz w:val="24"/>
          <w:szCs w:val="24"/>
        </w:rPr>
        <w:t xml:space="preserve"> Boot…</w:t>
      </w:r>
      <w:r>
        <w:rPr>
          <w:rFonts w:ascii="Cambria" w:hAnsi="Cambria" w:cs="Times New Roman"/>
          <w:color w:val="000000"/>
          <w:sz w:val="24"/>
          <w:szCs w:val="24"/>
        </w:rPr>
        <w:t>This is the default boot mode and will allow for the fastest boot</w:t>
      </w:r>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time</w:t>
      </w:r>
      <w:proofErr w:type="gramEnd"/>
      <w:r>
        <w:rPr>
          <w:rFonts w:ascii="Cambria" w:hAnsi="Cambria" w:cs="Times New Roman"/>
          <w:color w:val="000000"/>
          <w:sz w:val="24"/>
          <w:szCs w:val="24"/>
        </w:rPr>
        <w:t xml:space="preserve"> and will enable the board to boot out of the box using the pre-flashed OS</w:t>
      </w:r>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image</w:t>
      </w:r>
      <w:proofErr w:type="gramEnd"/>
      <w:r>
        <w:rPr>
          <w:rFonts w:ascii="Cambria" w:hAnsi="Cambria" w:cs="Times New Roman"/>
          <w:color w:val="000000"/>
          <w:sz w:val="24"/>
          <w:szCs w:val="24"/>
        </w:rPr>
        <w:t xml:space="preserve"> without having to purchase an SD card or an SD card writer.</w:t>
      </w:r>
    </w:p>
    <w:p w:rsidR="00BA48C9" w:rsidRDefault="00E67B3B">
      <w:pPr>
        <w:pStyle w:val="ListParagraph"/>
        <w:numPr>
          <w:ilvl w:val="0"/>
          <w:numId w:val="9"/>
        </w:numPr>
        <w:spacing w:after="0" w:line="240" w:lineRule="auto"/>
        <w:rPr>
          <w:rFonts w:ascii="Cambria" w:hAnsi="Cambria" w:cs="Times New Roman"/>
          <w:color w:val="000000"/>
          <w:sz w:val="24"/>
          <w:szCs w:val="24"/>
        </w:rPr>
      </w:pPr>
      <w:r>
        <w:rPr>
          <w:rFonts w:ascii="Cambria" w:hAnsi="Cambria" w:cs="Times New Roman,Bold"/>
          <w:b/>
          <w:bCs/>
          <w:color w:val="000000"/>
          <w:sz w:val="24"/>
          <w:szCs w:val="24"/>
        </w:rPr>
        <w:t>SD Boot…</w:t>
      </w:r>
      <w:r>
        <w:rPr>
          <w:rFonts w:ascii="Cambria" w:hAnsi="Cambria" w:cs="Times New Roman"/>
          <w:color w:val="000000"/>
          <w:sz w:val="24"/>
          <w:szCs w:val="24"/>
        </w:rPr>
        <w:t xml:space="preserve">This </w:t>
      </w:r>
      <w:r>
        <w:rPr>
          <w:rFonts w:ascii="Cambria" w:hAnsi="Cambria" w:cs="Times New Roman"/>
          <w:color w:val="000000"/>
          <w:sz w:val="24"/>
          <w:szCs w:val="24"/>
        </w:rPr>
        <w:t xml:space="preserve">mode will boot from the </w:t>
      </w:r>
      <w:proofErr w:type="spellStart"/>
      <w:r>
        <w:rPr>
          <w:rFonts w:ascii="Cambria" w:hAnsi="Cambria" w:cs="Times New Roman"/>
          <w:color w:val="000000"/>
          <w:sz w:val="24"/>
          <w:szCs w:val="24"/>
        </w:rPr>
        <w:t>uSD</w:t>
      </w:r>
      <w:proofErr w:type="spellEnd"/>
      <w:r>
        <w:rPr>
          <w:rFonts w:ascii="Cambria" w:hAnsi="Cambria" w:cs="Times New Roman"/>
          <w:color w:val="000000"/>
          <w:sz w:val="24"/>
          <w:szCs w:val="24"/>
        </w:rPr>
        <w:t xml:space="preserve"> slot. This mode can be used to</w:t>
      </w:r>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override</w:t>
      </w:r>
      <w:proofErr w:type="gramEnd"/>
      <w:r>
        <w:rPr>
          <w:rFonts w:ascii="Cambria" w:hAnsi="Cambria" w:cs="Times New Roman"/>
          <w:color w:val="000000"/>
          <w:sz w:val="24"/>
          <w:szCs w:val="24"/>
        </w:rPr>
        <w:t xml:space="preserve"> what is on the </w:t>
      </w:r>
      <w:proofErr w:type="spellStart"/>
      <w:r>
        <w:rPr>
          <w:rFonts w:ascii="Cambria" w:hAnsi="Cambria" w:cs="Times New Roman"/>
          <w:color w:val="000000"/>
          <w:sz w:val="24"/>
          <w:szCs w:val="24"/>
        </w:rPr>
        <w:t>eMMC</w:t>
      </w:r>
      <w:proofErr w:type="spellEnd"/>
      <w:r>
        <w:rPr>
          <w:rFonts w:ascii="Cambria" w:hAnsi="Cambria" w:cs="Times New Roman"/>
          <w:color w:val="000000"/>
          <w:sz w:val="24"/>
          <w:szCs w:val="24"/>
        </w:rPr>
        <w:t xml:space="preserve"> device and can be used to program the </w:t>
      </w:r>
      <w:proofErr w:type="spellStart"/>
      <w:r>
        <w:rPr>
          <w:rFonts w:ascii="Cambria" w:hAnsi="Cambria" w:cs="Times New Roman"/>
          <w:color w:val="000000"/>
          <w:sz w:val="24"/>
          <w:szCs w:val="24"/>
        </w:rPr>
        <w:t>eMMC</w:t>
      </w:r>
      <w:proofErr w:type="spellEnd"/>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when</w:t>
      </w:r>
      <w:proofErr w:type="gramEnd"/>
      <w:r>
        <w:rPr>
          <w:rFonts w:ascii="Cambria" w:hAnsi="Cambria" w:cs="Times New Roman"/>
          <w:color w:val="000000"/>
          <w:sz w:val="24"/>
          <w:szCs w:val="24"/>
        </w:rPr>
        <w:t xml:space="preserve"> used in the manufacturing process or for field updates.</w:t>
      </w:r>
    </w:p>
    <w:p w:rsidR="00BA48C9" w:rsidRDefault="00E67B3B">
      <w:pPr>
        <w:pStyle w:val="ListParagraph"/>
        <w:numPr>
          <w:ilvl w:val="0"/>
          <w:numId w:val="9"/>
        </w:numPr>
        <w:spacing w:after="0" w:line="240" w:lineRule="auto"/>
        <w:rPr>
          <w:rFonts w:ascii="Cambria" w:hAnsi="Cambria" w:cs="Times New Roman"/>
          <w:color w:val="000000"/>
          <w:sz w:val="24"/>
          <w:szCs w:val="24"/>
        </w:rPr>
      </w:pPr>
      <w:r>
        <w:rPr>
          <w:rFonts w:ascii="Cambria" w:hAnsi="Cambria" w:cs="Times New Roman,Bold"/>
          <w:b/>
          <w:bCs/>
          <w:color w:val="000000"/>
          <w:sz w:val="24"/>
          <w:szCs w:val="24"/>
        </w:rPr>
        <w:t>Serial Boot…</w:t>
      </w:r>
      <w:r>
        <w:rPr>
          <w:rFonts w:ascii="Cambria" w:hAnsi="Cambria" w:cs="Times New Roman"/>
          <w:color w:val="000000"/>
          <w:sz w:val="24"/>
          <w:szCs w:val="24"/>
        </w:rPr>
        <w:t>This mode will use the serial port to allow download</w:t>
      </w:r>
      <w:r>
        <w:rPr>
          <w:rFonts w:ascii="Cambria" w:hAnsi="Cambria" w:cs="Times New Roman"/>
          <w:color w:val="000000"/>
          <w:sz w:val="24"/>
          <w:szCs w:val="24"/>
        </w:rPr>
        <w:t>ing of the</w:t>
      </w:r>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software</w:t>
      </w:r>
      <w:proofErr w:type="gramEnd"/>
      <w:r>
        <w:rPr>
          <w:rFonts w:ascii="Cambria" w:hAnsi="Cambria" w:cs="Times New Roman"/>
          <w:color w:val="000000"/>
          <w:sz w:val="24"/>
          <w:szCs w:val="24"/>
        </w:rPr>
        <w:t xml:space="preserve"> direct. A separate USB to serial cable is required to use this port.</w:t>
      </w:r>
    </w:p>
    <w:p w:rsidR="00BA48C9" w:rsidRDefault="00E67B3B">
      <w:pPr>
        <w:pStyle w:val="ListParagraph"/>
        <w:numPr>
          <w:ilvl w:val="0"/>
          <w:numId w:val="9"/>
        </w:numPr>
        <w:spacing w:after="0" w:line="240" w:lineRule="auto"/>
        <w:rPr>
          <w:rFonts w:ascii="Cambria" w:hAnsi="Cambria" w:cs="Times New Roman"/>
          <w:color w:val="000000"/>
          <w:sz w:val="24"/>
          <w:szCs w:val="24"/>
        </w:rPr>
      </w:pPr>
      <w:r>
        <w:rPr>
          <w:rFonts w:ascii="Cambria" w:hAnsi="Cambria" w:cs="Times New Roman,Bold"/>
          <w:b/>
          <w:bCs/>
          <w:color w:val="000000"/>
          <w:sz w:val="24"/>
          <w:szCs w:val="24"/>
        </w:rPr>
        <w:t>USB Boot…</w:t>
      </w:r>
      <w:r>
        <w:rPr>
          <w:rFonts w:ascii="Cambria" w:hAnsi="Cambria" w:cs="Times New Roman"/>
          <w:color w:val="000000"/>
          <w:sz w:val="24"/>
          <w:szCs w:val="24"/>
        </w:rPr>
        <w:t>This mode supports booting over the USB port.</w:t>
      </w:r>
    </w:p>
    <w:p w:rsidR="00BA48C9" w:rsidRDefault="00E67B3B">
      <w:pPr>
        <w:spacing w:after="0" w:line="240" w:lineRule="auto"/>
        <w:rPr>
          <w:rFonts w:ascii="Cambria" w:hAnsi="Cambria" w:cs="Times New Roman,Bold"/>
          <w:b/>
          <w:bCs/>
          <w:color w:val="FF0000"/>
          <w:sz w:val="24"/>
          <w:szCs w:val="24"/>
        </w:rPr>
      </w:pPr>
      <w:r>
        <w:rPr>
          <w:rFonts w:ascii="Cambria" w:hAnsi="Cambria" w:cs="Times New Roman,Bold"/>
          <w:b/>
          <w:bCs/>
          <w:color w:val="FF0000"/>
          <w:sz w:val="24"/>
          <w:szCs w:val="24"/>
        </w:rPr>
        <w:t>Software to support USB and serial boot modes is not provided by beagleboard.org.</w:t>
      </w:r>
    </w:p>
    <w:p w:rsidR="00BA48C9" w:rsidRDefault="00E67B3B">
      <w:pPr>
        <w:spacing w:after="0" w:line="240" w:lineRule="auto"/>
        <w:rPr>
          <w:rFonts w:ascii="Cambria" w:hAnsi="Cambria" w:cs="Times New Roman"/>
          <w:i/>
          <w:color w:val="000000"/>
          <w:sz w:val="24"/>
          <w:szCs w:val="24"/>
        </w:rPr>
      </w:pPr>
      <w:r>
        <w:rPr>
          <w:rFonts w:ascii="Cambria" w:hAnsi="Cambria" w:cs="Times New Roman"/>
          <w:i/>
          <w:color w:val="000000"/>
          <w:sz w:val="24"/>
          <w:szCs w:val="24"/>
        </w:rPr>
        <w:t xml:space="preserve">A switch is provided to allow </w:t>
      </w:r>
      <w:r>
        <w:rPr>
          <w:rFonts w:ascii="Cambria" w:hAnsi="Cambria" w:cs="Times New Roman"/>
          <w:i/>
          <w:color w:val="000000"/>
          <w:sz w:val="24"/>
          <w:szCs w:val="24"/>
        </w:rPr>
        <w:t>switching between the modes:</w:t>
      </w:r>
    </w:p>
    <w:p w:rsidR="00BA48C9" w:rsidRDefault="00E67B3B">
      <w:pPr>
        <w:pStyle w:val="ListParagraph"/>
        <w:numPr>
          <w:ilvl w:val="0"/>
          <w:numId w:val="9"/>
        </w:numPr>
        <w:spacing w:after="0" w:line="240" w:lineRule="auto"/>
        <w:rPr>
          <w:rFonts w:ascii="Cambria" w:hAnsi="Cambria" w:cs="Times New Roman"/>
          <w:color w:val="000000"/>
          <w:sz w:val="24"/>
          <w:szCs w:val="24"/>
        </w:rPr>
      </w:pPr>
      <w:r>
        <w:rPr>
          <w:rFonts w:ascii="Cambria" w:hAnsi="Cambria" w:cs="Times New Roman"/>
          <w:color w:val="000000"/>
          <w:sz w:val="24"/>
          <w:szCs w:val="24"/>
        </w:rPr>
        <w:t>Holding the boot switch down during boot without a SD card inserted will</w:t>
      </w:r>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force</w:t>
      </w:r>
      <w:proofErr w:type="gramEnd"/>
      <w:r>
        <w:rPr>
          <w:rFonts w:ascii="Cambria" w:hAnsi="Cambria" w:cs="Times New Roman"/>
          <w:color w:val="000000"/>
          <w:sz w:val="24"/>
          <w:szCs w:val="24"/>
        </w:rPr>
        <w:t xml:space="preserve"> the boot source to be the USB port and if nothing is detected on the USB</w:t>
      </w:r>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client</w:t>
      </w:r>
      <w:proofErr w:type="gramEnd"/>
      <w:r>
        <w:rPr>
          <w:rFonts w:ascii="Cambria" w:hAnsi="Cambria" w:cs="Times New Roman"/>
          <w:color w:val="000000"/>
          <w:sz w:val="24"/>
          <w:szCs w:val="24"/>
        </w:rPr>
        <w:t xml:space="preserve"> port, it will go to the serial port for download.</w:t>
      </w:r>
    </w:p>
    <w:p w:rsidR="00BA48C9" w:rsidRDefault="00E67B3B">
      <w:pPr>
        <w:pStyle w:val="ListParagraph"/>
        <w:numPr>
          <w:ilvl w:val="0"/>
          <w:numId w:val="9"/>
        </w:numPr>
        <w:spacing w:after="0" w:line="240" w:lineRule="auto"/>
        <w:rPr>
          <w:rFonts w:ascii="Cambria" w:hAnsi="Cambria" w:cs="Times New Roman"/>
          <w:color w:val="000000"/>
          <w:sz w:val="24"/>
          <w:szCs w:val="24"/>
        </w:rPr>
      </w:pPr>
      <w:r>
        <w:rPr>
          <w:rFonts w:ascii="Cambria" w:hAnsi="Cambria" w:cs="Times New Roman"/>
          <w:color w:val="000000"/>
          <w:sz w:val="24"/>
          <w:szCs w:val="24"/>
        </w:rPr>
        <w:t>Without holding th</w:t>
      </w:r>
      <w:r>
        <w:rPr>
          <w:rFonts w:ascii="Cambria" w:hAnsi="Cambria" w:cs="Times New Roman"/>
          <w:color w:val="000000"/>
          <w:sz w:val="24"/>
          <w:szCs w:val="24"/>
        </w:rPr>
        <w:t xml:space="preserve">e switch, the board will boot from </w:t>
      </w:r>
      <w:proofErr w:type="spellStart"/>
      <w:r>
        <w:rPr>
          <w:rFonts w:ascii="Cambria" w:hAnsi="Cambria" w:cs="Times New Roman"/>
          <w:color w:val="000000"/>
          <w:sz w:val="24"/>
          <w:szCs w:val="24"/>
        </w:rPr>
        <w:t>eMMC</w:t>
      </w:r>
      <w:proofErr w:type="spellEnd"/>
      <w:r>
        <w:rPr>
          <w:rFonts w:ascii="Cambria" w:hAnsi="Cambria" w:cs="Times New Roman"/>
          <w:color w:val="000000"/>
          <w:sz w:val="24"/>
          <w:szCs w:val="24"/>
        </w:rPr>
        <w:t>. If it is empty,</w:t>
      </w:r>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then</w:t>
      </w:r>
      <w:proofErr w:type="gramEnd"/>
      <w:r>
        <w:rPr>
          <w:rFonts w:ascii="Cambria" w:hAnsi="Cambria" w:cs="Times New Roman"/>
          <w:color w:val="000000"/>
          <w:sz w:val="24"/>
          <w:szCs w:val="24"/>
        </w:rPr>
        <w:t xml:space="preserve"> it will try booting from the </w:t>
      </w:r>
      <w:proofErr w:type="spellStart"/>
      <w:r>
        <w:rPr>
          <w:rFonts w:ascii="Cambria" w:hAnsi="Cambria" w:cs="Times New Roman"/>
          <w:color w:val="000000"/>
          <w:sz w:val="24"/>
          <w:szCs w:val="24"/>
        </w:rPr>
        <w:t>uSD</w:t>
      </w:r>
      <w:proofErr w:type="spellEnd"/>
      <w:r>
        <w:rPr>
          <w:rFonts w:ascii="Cambria" w:hAnsi="Cambria" w:cs="Times New Roman"/>
          <w:color w:val="000000"/>
          <w:sz w:val="24"/>
          <w:szCs w:val="24"/>
        </w:rPr>
        <w:t xml:space="preserve"> slot, followed by the serial port, and then</w:t>
      </w:r>
    </w:p>
    <w:p w:rsidR="00BA48C9" w:rsidRDefault="00E67B3B">
      <w:pPr>
        <w:spacing w:after="0" w:line="240" w:lineRule="auto"/>
        <w:rPr>
          <w:rFonts w:ascii="Cambria" w:hAnsi="Cambria" w:cs="Times New Roman"/>
          <w:color w:val="000000"/>
          <w:sz w:val="24"/>
          <w:szCs w:val="24"/>
        </w:rPr>
      </w:pPr>
      <w:proofErr w:type="gramStart"/>
      <w:r>
        <w:rPr>
          <w:rFonts w:ascii="Cambria" w:hAnsi="Cambria" w:cs="Times New Roman"/>
          <w:color w:val="000000"/>
          <w:sz w:val="24"/>
          <w:szCs w:val="24"/>
        </w:rPr>
        <w:t>the</w:t>
      </w:r>
      <w:proofErr w:type="gramEnd"/>
      <w:r>
        <w:rPr>
          <w:rFonts w:ascii="Cambria" w:hAnsi="Cambria" w:cs="Times New Roman"/>
          <w:color w:val="000000"/>
          <w:sz w:val="24"/>
          <w:szCs w:val="24"/>
        </w:rPr>
        <w:t xml:space="preserve"> USB port.</w:t>
      </w:r>
    </w:p>
    <w:p w:rsidR="00BA48C9" w:rsidRDefault="00E67B3B">
      <w:pPr>
        <w:pStyle w:val="ListParagraph"/>
        <w:numPr>
          <w:ilvl w:val="0"/>
          <w:numId w:val="9"/>
        </w:numPr>
        <w:spacing w:after="0" w:line="240" w:lineRule="auto"/>
        <w:rPr>
          <w:rFonts w:ascii="Cambria" w:hAnsi="Cambria" w:cs="Times New Roman"/>
          <w:color w:val="000000"/>
          <w:sz w:val="24"/>
          <w:szCs w:val="24"/>
        </w:rPr>
      </w:pPr>
      <w:r>
        <w:rPr>
          <w:rFonts w:ascii="Cambria" w:hAnsi="Cambria" w:cs="Times New Roman"/>
          <w:color w:val="000000"/>
          <w:sz w:val="24"/>
          <w:szCs w:val="24"/>
        </w:rPr>
        <w:t xml:space="preserve">If you hold the boot switch down during boot, and you have a </w:t>
      </w:r>
      <w:proofErr w:type="spellStart"/>
      <w:r>
        <w:rPr>
          <w:rFonts w:ascii="Cambria" w:hAnsi="Cambria" w:cs="Times New Roman"/>
          <w:color w:val="000000"/>
          <w:sz w:val="24"/>
          <w:szCs w:val="24"/>
        </w:rPr>
        <w:t>uSD</w:t>
      </w:r>
      <w:proofErr w:type="spellEnd"/>
      <w:r>
        <w:rPr>
          <w:rFonts w:ascii="Cambria" w:hAnsi="Cambria" w:cs="Times New Roman"/>
          <w:color w:val="000000"/>
          <w:sz w:val="24"/>
          <w:szCs w:val="24"/>
        </w:rPr>
        <w:t xml:space="preserve"> card</w:t>
      </w:r>
    </w:p>
    <w:p w:rsidR="00BA48C9" w:rsidRDefault="00E67B3B">
      <w:pPr>
        <w:rPr>
          <w:rFonts w:ascii="Cambria" w:hAnsi="Cambria" w:cs="Times New Roman"/>
          <w:color w:val="000000"/>
          <w:sz w:val="24"/>
          <w:szCs w:val="24"/>
        </w:rPr>
      </w:pPr>
      <w:proofErr w:type="gramStart"/>
      <w:r>
        <w:rPr>
          <w:rFonts w:ascii="Cambria" w:hAnsi="Cambria" w:cs="Times New Roman"/>
          <w:color w:val="000000"/>
          <w:sz w:val="24"/>
          <w:szCs w:val="24"/>
        </w:rPr>
        <w:t>inserted</w:t>
      </w:r>
      <w:proofErr w:type="gramEnd"/>
      <w:r>
        <w:rPr>
          <w:rFonts w:ascii="Cambria" w:hAnsi="Cambria" w:cs="Times New Roman"/>
          <w:color w:val="000000"/>
          <w:sz w:val="24"/>
          <w:szCs w:val="24"/>
        </w:rPr>
        <w:t xml:space="preserve"> with a bootable image, t</w:t>
      </w:r>
      <w:r>
        <w:rPr>
          <w:rFonts w:ascii="Cambria" w:hAnsi="Cambria" w:cs="Times New Roman"/>
          <w:color w:val="000000"/>
          <w:sz w:val="24"/>
          <w:szCs w:val="24"/>
        </w:rPr>
        <w:t xml:space="preserve">he board will boot form the </w:t>
      </w:r>
      <w:proofErr w:type="spellStart"/>
      <w:r>
        <w:rPr>
          <w:rFonts w:ascii="Cambria" w:hAnsi="Cambria" w:cs="Times New Roman"/>
          <w:color w:val="000000"/>
          <w:sz w:val="24"/>
          <w:szCs w:val="24"/>
        </w:rPr>
        <w:t>uSD</w:t>
      </w:r>
      <w:proofErr w:type="spellEnd"/>
      <w:r>
        <w:rPr>
          <w:rFonts w:ascii="Cambria" w:hAnsi="Cambria" w:cs="Times New Roman"/>
          <w:color w:val="000000"/>
          <w:sz w:val="24"/>
          <w:szCs w:val="24"/>
        </w:rPr>
        <w:t xml:space="preserve"> card.</w:t>
      </w:r>
    </w:p>
    <w:p w:rsidR="00BA48C9" w:rsidRDefault="00BA48C9">
      <w:pPr>
        <w:rPr>
          <w:rFonts w:ascii="Cambria" w:hAnsi="Cambria" w:cs="Times New Roman"/>
          <w:color w:val="000000"/>
          <w:sz w:val="24"/>
          <w:szCs w:val="24"/>
        </w:rPr>
      </w:pPr>
    </w:p>
    <w:p w:rsidR="00BA48C9" w:rsidRDefault="00E67B3B">
      <w:pPr>
        <w:spacing w:after="0" w:line="240" w:lineRule="auto"/>
        <w:rPr>
          <w:rFonts w:ascii="Cambria" w:hAnsi="Cambria" w:cs="Times New Roman,Bold"/>
          <w:b/>
          <w:bCs/>
          <w:i/>
          <w:sz w:val="28"/>
          <w:szCs w:val="28"/>
        </w:rPr>
      </w:pPr>
      <w:r>
        <w:rPr>
          <w:rFonts w:ascii="Cambria" w:hAnsi="Cambria" w:cs="Times New Roman,Bold"/>
          <w:b/>
          <w:bCs/>
          <w:i/>
          <w:sz w:val="28"/>
          <w:szCs w:val="28"/>
        </w:rPr>
        <w:t>Power Button</w:t>
      </w:r>
    </w:p>
    <w:p w:rsidR="00BA48C9" w:rsidRDefault="00E67B3B">
      <w:pPr>
        <w:spacing w:after="0" w:line="240" w:lineRule="auto"/>
        <w:rPr>
          <w:rFonts w:ascii="Cambria" w:hAnsi="Cambria" w:cs="Times New Roman"/>
          <w:sz w:val="24"/>
          <w:szCs w:val="24"/>
        </w:rPr>
      </w:pPr>
      <w:r>
        <w:rPr>
          <w:rFonts w:ascii="Cambria" w:hAnsi="Cambria" w:cs="Times New Roman"/>
          <w:sz w:val="24"/>
          <w:szCs w:val="24"/>
        </w:rPr>
        <w:t xml:space="preserve">A power button is provided near the reset button close to the Ethernet connector. This button takes advantage of the input to the PMIC for power down features. While a lot of capes have a button, it was </w:t>
      </w:r>
      <w:r>
        <w:rPr>
          <w:rFonts w:ascii="Cambria" w:hAnsi="Cambria" w:cs="Times New Roman"/>
          <w:sz w:val="24"/>
          <w:szCs w:val="24"/>
        </w:rPr>
        <w:t>decided to add this feature to the board to insure everyone had access to some new features. These features include:</w:t>
      </w:r>
    </w:p>
    <w:p w:rsidR="00BA48C9" w:rsidRDefault="00E67B3B">
      <w:pPr>
        <w:pStyle w:val="ListParagraph"/>
        <w:numPr>
          <w:ilvl w:val="0"/>
          <w:numId w:val="8"/>
        </w:numPr>
        <w:spacing w:after="0" w:line="240" w:lineRule="auto"/>
        <w:rPr>
          <w:rFonts w:ascii="Cambria" w:hAnsi="Cambria" w:cs="Times New Roman"/>
          <w:sz w:val="24"/>
          <w:szCs w:val="24"/>
        </w:rPr>
      </w:pPr>
      <w:r>
        <w:rPr>
          <w:rFonts w:ascii="Cambria" w:hAnsi="Cambria" w:cs="Times New Roman"/>
          <w:sz w:val="24"/>
          <w:szCs w:val="24"/>
        </w:rPr>
        <w:t>Interrupt is sent to the processor to facilitate an orderly shutdown to save files and to un-mount drives.</w:t>
      </w:r>
    </w:p>
    <w:p w:rsidR="00BA48C9" w:rsidRDefault="00E67B3B">
      <w:pPr>
        <w:pStyle w:val="ListParagraph"/>
        <w:numPr>
          <w:ilvl w:val="0"/>
          <w:numId w:val="7"/>
        </w:numPr>
        <w:spacing w:after="0" w:line="240" w:lineRule="auto"/>
        <w:rPr>
          <w:rFonts w:ascii="Cambria" w:hAnsi="Cambria" w:cs="Times New Roman"/>
          <w:sz w:val="24"/>
          <w:szCs w:val="24"/>
        </w:rPr>
      </w:pPr>
      <w:r>
        <w:rPr>
          <w:rFonts w:ascii="Cambria" w:hAnsi="Cambria" w:cs="Times New Roman"/>
          <w:sz w:val="24"/>
          <w:szCs w:val="24"/>
        </w:rPr>
        <w:t>Provides ability to let processo</w:t>
      </w:r>
      <w:r>
        <w:rPr>
          <w:rFonts w:ascii="Cambria" w:hAnsi="Cambria" w:cs="Times New Roman"/>
          <w:sz w:val="24"/>
          <w:szCs w:val="24"/>
        </w:rPr>
        <w:t>r put board into a sleep mode to save power.</w:t>
      </w:r>
    </w:p>
    <w:p w:rsidR="00BA48C9" w:rsidRDefault="00E67B3B">
      <w:pPr>
        <w:pStyle w:val="ListParagraph"/>
        <w:numPr>
          <w:ilvl w:val="0"/>
          <w:numId w:val="6"/>
        </w:numPr>
        <w:spacing w:after="0" w:line="240" w:lineRule="auto"/>
        <w:rPr>
          <w:rFonts w:ascii="Cambria" w:hAnsi="Cambria" w:cs="Times New Roman"/>
          <w:sz w:val="24"/>
          <w:szCs w:val="24"/>
        </w:rPr>
      </w:pPr>
      <w:r>
        <w:rPr>
          <w:rFonts w:ascii="Cambria" w:hAnsi="Cambria" w:cs="Times New Roman"/>
          <w:sz w:val="24"/>
          <w:szCs w:val="24"/>
        </w:rPr>
        <w:t>Can alert processor to wake up from sleep mode and restore state before sleep was entered.</w:t>
      </w:r>
    </w:p>
    <w:p w:rsidR="00BA48C9" w:rsidRDefault="00E67B3B">
      <w:pPr>
        <w:pStyle w:val="ListParagraph"/>
        <w:numPr>
          <w:ilvl w:val="0"/>
          <w:numId w:val="5"/>
        </w:numPr>
        <w:spacing w:after="0" w:line="240" w:lineRule="auto"/>
        <w:rPr>
          <w:rFonts w:ascii="Cambria" w:hAnsi="Cambria" w:cs="Times New Roman"/>
          <w:sz w:val="24"/>
          <w:szCs w:val="24"/>
        </w:rPr>
      </w:pPr>
      <w:r>
        <w:rPr>
          <w:rFonts w:ascii="Cambria" w:hAnsi="Cambria" w:cs="Times New Roman"/>
          <w:sz w:val="24"/>
          <w:szCs w:val="24"/>
        </w:rPr>
        <w:t>Allows board to enter the sleep mode, preserving the RTC clock</w:t>
      </w:r>
    </w:p>
    <w:p w:rsidR="00BA48C9" w:rsidRDefault="00E67B3B">
      <w:pPr>
        <w:spacing w:after="0" w:line="240" w:lineRule="auto"/>
        <w:rPr>
          <w:rFonts w:ascii="Cambria" w:hAnsi="Cambria" w:cs="Times New Roman"/>
          <w:sz w:val="24"/>
          <w:szCs w:val="24"/>
        </w:rPr>
      </w:pPr>
      <w:r>
        <w:rPr>
          <w:rFonts w:ascii="Cambria" w:hAnsi="Cambria" w:cs="Times New Roman"/>
          <w:sz w:val="24"/>
          <w:szCs w:val="24"/>
        </w:rPr>
        <w:t>If you hold the button down longer than 8 seconds, the bo</w:t>
      </w:r>
      <w:r>
        <w:rPr>
          <w:rFonts w:ascii="Cambria" w:hAnsi="Cambria" w:cs="Times New Roman"/>
          <w:sz w:val="24"/>
          <w:szCs w:val="24"/>
        </w:rPr>
        <w:t>ard will power off if you release the button when the power LED turns off. If you continue to hold it, the board will power back up completing a power cycle.</w:t>
      </w:r>
    </w:p>
    <w:p w:rsidR="00E67B3B" w:rsidRDefault="00E67B3B">
      <w:pPr>
        <w:spacing w:after="0" w:line="240" w:lineRule="auto"/>
        <w:rPr>
          <w:rFonts w:ascii="Cambria" w:hAnsi="Cambria" w:cs="Times New Roman"/>
          <w:sz w:val="24"/>
          <w:szCs w:val="24"/>
        </w:rPr>
      </w:pPr>
      <w:bookmarkStart w:id="0" w:name="_GoBack"/>
      <w:bookmarkEnd w:id="0"/>
    </w:p>
    <w:p w:rsidR="00E03E7D" w:rsidRDefault="00E03E7D" w:rsidP="00E03E7D">
      <w:pPr>
        <w:rPr>
          <w:rFonts w:ascii="Cambria" w:hAnsi="Cambria"/>
          <w:b/>
          <w:bCs/>
          <w:sz w:val="28"/>
        </w:rPr>
      </w:pPr>
      <w:r>
        <w:rPr>
          <w:rFonts w:ascii="Cambria" w:hAnsi="Cambria"/>
          <w:b/>
          <w:bCs/>
          <w:sz w:val="28"/>
        </w:rPr>
        <w:lastRenderedPageBreak/>
        <w:t>Sensor Pin-Outs</w:t>
      </w:r>
    </w:p>
    <w:p w:rsidR="00E03E7D" w:rsidRPr="00F30794" w:rsidRDefault="00E03E7D" w:rsidP="00E03E7D">
      <w:pPr>
        <w:jc w:val="center"/>
        <w:rPr>
          <w:rFonts w:ascii="Cambria" w:hAnsi="Cambria"/>
          <w:b/>
          <w:bCs/>
          <w:sz w:val="24"/>
          <w:szCs w:val="24"/>
        </w:rPr>
      </w:pPr>
      <w:r>
        <w:rPr>
          <w:rFonts w:ascii="Cambria" w:hAnsi="Cambria"/>
          <w:b/>
          <w:bCs/>
          <w:sz w:val="24"/>
          <w:szCs w:val="24"/>
        </w:rPr>
        <w:t>Pin-O</w:t>
      </w:r>
      <w:r w:rsidRPr="00F30794">
        <w:rPr>
          <w:rFonts w:ascii="Cambria" w:hAnsi="Cambria"/>
          <w:b/>
          <w:bCs/>
          <w:sz w:val="24"/>
          <w:szCs w:val="24"/>
        </w:rPr>
        <w:t>uts for Thermocouples</w:t>
      </w:r>
    </w:p>
    <w:p w:rsidR="00E03E7D" w:rsidRPr="009B300A" w:rsidRDefault="00E03E7D" w:rsidP="00E03E7D">
      <w:pPr>
        <w:rPr>
          <w:rFonts w:ascii="Cambria" w:hAnsi="Cambria"/>
          <w:sz w:val="24"/>
          <w:szCs w:val="24"/>
        </w:rPr>
      </w:pPr>
      <w:r w:rsidRPr="009B300A">
        <w:rPr>
          <w:rFonts w:ascii="Cambria" w:hAnsi="Cambria"/>
          <w:sz w:val="24"/>
          <w:szCs w:val="24"/>
        </w:rPr>
        <w:t xml:space="preserve">All thermocouples share the same source for 5V, Ground, </w:t>
      </w:r>
      <w:proofErr w:type="gramStart"/>
      <w:r w:rsidRPr="009B300A">
        <w:rPr>
          <w:rFonts w:ascii="Cambria" w:hAnsi="Cambria"/>
          <w:sz w:val="24"/>
          <w:szCs w:val="24"/>
        </w:rPr>
        <w:t>CLK(</w:t>
      </w:r>
      <w:proofErr w:type="gramEnd"/>
      <w:r w:rsidRPr="009B300A">
        <w:rPr>
          <w:rFonts w:ascii="Cambria" w:hAnsi="Cambria"/>
          <w:sz w:val="24"/>
          <w:szCs w:val="24"/>
        </w:rPr>
        <w:t xml:space="preserve">clock), and DO(data out). Each has a separate pin for </w:t>
      </w:r>
      <w:proofErr w:type="gramStart"/>
      <w:r w:rsidRPr="009B300A">
        <w:rPr>
          <w:rFonts w:ascii="Cambria" w:hAnsi="Cambria"/>
          <w:sz w:val="24"/>
          <w:szCs w:val="24"/>
        </w:rPr>
        <w:t>CS(</w:t>
      </w:r>
      <w:proofErr w:type="gramEnd"/>
      <w:r w:rsidRPr="009B300A">
        <w:rPr>
          <w:rFonts w:ascii="Cambria" w:hAnsi="Cambria"/>
          <w:sz w:val="24"/>
          <w:szCs w:val="24"/>
        </w:rPr>
        <w:t xml:space="preserve">Chip Select). The chip select pin allows the </w:t>
      </w:r>
      <w:proofErr w:type="spellStart"/>
      <w:r w:rsidRPr="009B300A">
        <w:rPr>
          <w:rFonts w:ascii="Cambria" w:hAnsi="Cambria"/>
          <w:sz w:val="24"/>
          <w:szCs w:val="24"/>
        </w:rPr>
        <w:t>beaglebone</w:t>
      </w:r>
      <w:proofErr w:type="spellEnd"/>
      <w:r w:rsidRPr="009B300A">
        <w:rPr>
          <w:rFonts w:ascii="Cambria" w:hAnsi="Cambria"/>
          <w:sz w:val="24"/>
          <w:szCs w:val="24"/>
        </w:rPr>
        <w:t xml:space="preserve"> to determine what data is coming from which sensor. </w:t>
      </w:r>
    </w:p>
    <w:p w:rsidR="00E03E7D" w:rsidRPr="009E1BC6" w:rsidRDefault="00E03E7D" w:rsidP="00E03E7D">
      <w:pPr>
        <w:rPr>
          <w:rFonts w:ascii="Cambria" w:hAnsi="Cambria"/>
          <w:b/>
          <w:bCs/>
          <w:sz w:val="24"/>
          <w:szCs w:val="24"/>
        </w:rPr>
      </w:pPr>
      <w:r w:rsidRPr="009B300A">
        <w:rPr>
          <w:rFonts w:ascii="Cambria" w:hAnsi="Cambria"/>
          <w:b/>
          <w:bCs/>
          <w:sz w:val="24"/>
          <w:szCs w:val="24"/>
        </w:rPr>
        <w:t>Shared Pins</w:t>
      </w:r>
      <w:r w:rsidR="009E1BC6">
        <w:rPr>
          <w:rFonts w:ascii="Cambria" w:hAnsi="Cambria"/>
          <w:b/>
          <w:bCs/>
          <w:sz w:val="24"/>
          <w:szCs w:val="24"/>
        </w:rPr>
        <w:t xml:space="preserve"> </w:t>
      </w:r>
      <w:r w:rsidR="00E126B6">
        <w:rPr>
          <w:rFonts w:ascii="Calibri" w:hAnsi="Calibri"/>
          <w:b/>
          <w:bCs/>
          <w:sz w:val="24"/>
          <w:szCs w:val="24"/>
        </w:rPr>
        <w:t xml:space="preserve">→ </w:t>
      </w:r>
      <w:proofErr w:type="gramStart"/>
      <w:r w:rsidRPr="009B300A">
        <w:rPr>
          <w:rFonts w:ascii="Cambria" w:hAnsi="Cambria"/>
          <w:sz w:val="24"/>
          <w:szCs w:val="24"/>
        </w:rPr>
        <w:t>Vin</w:t>
      </w:r>
      <w:proofErr w:type="gramEnd"/>
      <w:r w:rsidRPr="009B300A">
        <w:rPr>
          <w:rFonts w:ascii="Cambria" w:hAnsi="Cambria"/>
          <w:sz w:val="24"/>
          <w:szCs w:val="24"/>
        </w:rPr>
        <w:t xml:space="preserve"> = P9_2</w:t>
      </w:r>
      <w:r>
        <w:rPr>
          <w:rFonts w:ascii="Cambria" w:hAnsi="Cambria"/>
          <w:sz w:val="24"/>
          <w:szCs w:val="24"/>
        </w:rPr>
        <w:t xml:space="preserve">, </w:t>
      </w:r>
      <w:r w:rsidRPr="009B300A">
        <w:rPr>
          <w:rFonts w:ascii="Cambria" w:hAnsi="Cambria"/>
          <w:sz w:val="24"/>
          <w:szCs w:val="24"/>
        </w:rPr>
        <w:t>GND = P9_1</w:t>
      </w:r>
      <w:r>
        <w:rPr>
          <w:rFonts w:ascii="Cambria" w:hAnsi="Cambria"/>
          <w:sz w:val="24"/>
          <w:szCs w:val="24"/>
        </w:rPr>
        <w:t xml:space="preserve">, </w:t>
      </w:r>
      <w:r w:rsidRPr="009B300A">
        <w:rPr>
          <w:rFonts w:ascii="Cambria" w:hAnsi="Cambria"/>
          <w:sz w:val="24"/>
          <w:szCs w:val="24"/>
        </w:rPr>
        <w:t>CLK = P9_12</w:t>
      </w:r>
      <w:r>
        <w:rPr>
          <w:rFonts w:ascii="Cambria" w:hAnsi="Cambria"/>
          <w:sz w:val="24"/>
          <w:szCs w:val="24"/>
        </w:rPr>
        <w:t xml:space="preserve">, </w:t>
      </w:r>
      <w:r w:rsidRPr="009B300A">
        <w:rPr>
          <w:rFonts w:ascii="Cambria" w:hAnsi="Cambria"/>
          <w:sz w:val="24"/>
          <w:szCs w:val="24"/>
        </w:rPr>
        <w:t>DO = P9_23</w:t>
      </w:r>
    </w:p>
    <w:p w:rsidR="00E03E7D" w:rsidRPr="009E1BC6" w:rsidRDefault="00E03E7D" w:rsidP="00E03E7D">
      <w:pPr>
        <w:rPr>
          <w:rFonts w:ascii="Cambria" w:hAnsi="Cambria"/>
          <w:b/>
          <w:bCs/>
          <w:sz w:val="24"/>
          <w:szCs w:val="24"/>
        </w:rPr>
      </w:pPr>
      <w:r w:rsidRPr="009B300A">
        <w:rPr>
          <w:rFonts w:ascii="Cambria" w:hAnsi="Cambria"/>
          <w:b/>
          <w:bCs/>
          <w:sz w:val="24"/>
          <w:szCs w:val="24"/>
        </w:rPr>
        <w:t>CS Pins</w:t>
      </w:r>
      <w:r w:rsidR="009E1BC6">
        <w:rPr>
          <w:rFonts w:ascii="Cambria" w:hAnsi="Cambria"/>
          <w:b/>
          <w:bCs/>
          <w:sz w:val="24"/>
          <w:szCs w:val="24"/>
        </w:rPr>
        <w:t xml:space="preserve"> </w:t>
      </w:r>
      <w:r w:rsidR="00E126B6">
        <w:rPr>
          <w:rFonts w:ascii="Calibri" w:hAnsi="Calibri"/>
          <w:b/>
          <w:bCs/>
          <w:sz w:val="24"/>
          <w:szCs w:val="24"/>
        </w:rPr>
        <w:t xml:space="preserve">→ </w:t>
      </w:r>
      <w:r w:rsidRPr="009B300A">
        <w:rPr>
          <w:rFonts w:ascii="Cambria" w:hAnsi="Cambria"/>
          <w:sz w:val="24"/>
          <w:szCs w:val="24"/>
        </w:rPr>
        <w:t>Thermocouple 1: P9_11</w:t>
      </w:r>
      <w:r>
        <w:rPr>
          <w:rFonts w:ascii="Cambria" w:hAnsi="Cambria"/>
          <w:sz w:val="24"/>
          <w:szCs w:val="24"/>
        </w:rPr>
        <w:t xml:space="preserve">, </w:t>
      </w:r>
      <w:r w:rsidRPr="009B300A">
        <w:rPr>
          <w:rFonts w:ascii="Cambria" w:hAnsi="Cambria"/>
          <w:sz w:val="24"/>
          <w:szCs w:val="24"/>
        </w:rPr>
        <w:t>Thermocouple 2: P9_13</w:t>
      </w:r>
      <w:r>
        <w:rPr>
          <w:rFonts w:ascii="Cambria" w:hAnsi="Cambria"/>
          <w:sz w:val="24"/>
          <w:szCs w:val="24"/>
        </w:rPr>
        <w:t xml:space="preserve">, </w:t>
      </w:r>
      <w:r w:rsidRPr="009B300A">
        <w:rPr>
          <w:rFonts w:ascii="Cambria" w:hAnsi="Cambria"/>
          <w:sz w:val="24"/>
          <w:szCs w:val="24"/>
        </w:rPr>
        <w:t>Thermocouple 3: P9_15</w:t>
      </w:r>
    </w:p>
    <w:p w:rsidR="00E03E7D" w:rsidRPr="00F30794" w:rsidRDefault="00E03E7D" w:rsidP="00E03E7D">
      <w:pPr>
        <w:jc w:val="center"/>
        <w:rPr>
          <w:rFonts w:ascii="Cambria" w:hAnsi="Cambria"/>
          <w:b/>
          <w:bCs/>
          <w:sz w:val="24"/>
          <w:szCs w:val="24"/>
        </w:rPr>
      </w:pPr>
      <w:r w:rsidRPr="009B300A">
        <w:rPr>
          <w:rFonts w:ascii="Cambria" w:hAnsi="Cambria"/>
          <w:b/>
          <w:bCs/>
          <w:sz w:val="24"/>
          <w:szCs w:val="24"/>
        </w:rPr>
        <w:t>Pin-Outs for IMU</w:t>
      </w:r>
    </w:p>
    <w:tbl>
      <w:tblPr>
        <w:tblW w:w="5533" w:type="dxa"/>
        <w:jc w:val="center"/>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95"/>
        <w:gridCol w:w="891"/>
        <w:gridCol w:w="891"/>
        <w:gridCol w:w="891"/>
        <w:gridCol w:w="891"/>
        <w:gridCol w:w="1074"/>
      </w:tblGrid>
      <w:tr w:rsidR="00E03E7D" w:rsidTr="009E1BC6">
        <w:trPr>
          <w:trHeight w:val="412"/>
          <w:jc w:val="center"/>
        </w:trPr>
        <w:tc>
          <w:tcPr>
            <w:tcW w:w="899" w:type="dxa"/>
            <w:tcBorders>
              <w:top w:val="single" w:sz="2" w:space="0" w:color="000000"/>
              <w:left w:val="single" w:sz="2" w:space="0" w:color="000000"/>
              <w:bottom w:val="single" w:sz="2" w:space="0" w:color="000000"/>
            </w:tcBorders>
            <w:shd w:val="clear" w:color="auto" w:fill="auto"/>
            <w:tcMar>
              <w:left w:w="54" w:type="dxa"/>
            </w:tcMar>
          </w:tcPr>
          <w:p w:rsidR="00E03E7D" w:rsidRDefault="00E03E7D" w:rsidP="001B5766">
            <w:pPr>
              <w:pStyle w:val="TableContents"/>
            </w:pPr>
            <w:r>
              <w:t>UART</w:t>
            </w:r>
          </w:p>
        </w:tc>
        <w:tc>
          <w:tcPr>
            <w:tcW w:w="899" w:type="dxa"/>
            <w:tcBorders>
              <w:top w:val="single" w:sz="2" w:space="0" w:color="000000"/>
              <w:left w:val="single" w:sz="2" w:space="0" w:color="000000"/>
              <w:bottom w:val="single" w:sz="2" w:space="0" w:color="000000"/>
            </w:tcBorders>
            <w:shd w:val="clear" w:color="auto" w:fill="auto"/>
            <w:tcMar>
              <w:left w:w="54" w:type="dxa"/>
            </w:tcMar>
          </w:tcPr>
          <w:p w:rsidR="00E03E7D" w:rsidRDefault="00E03E7D" w:rsidP="001B5766">
            <w:pPr>
              <w:pStyle w:val="TableContents"/>
            </w:pPr>
            <w:r>
              <w:t>RX</w:t>
            </w:r>
          </w:p>
        </w:tc>
        <w:tc>
          <w:tcPr>
            <w:tcW w:w="899" w:type="dxa"/>
            <w:tcBorders>
              <w:top w:val="single" w:sz="2" w:space="0" w:color="000000"/>
              <w:left w:val="single" w:sz="2" w:space="0" w:color="000000"/>
              <w:bottom w:val="single" w:sz="2" w:space="0" w:color="000000"/>
            </w:tcBorders>
            <w:shd w:val="clear" w:color="auto" w:fill="auto"/>
            <w:tcMar>
              <w:left w:w="54" w:type="dxa"/>
            </w:tcMar>
          </w:tcPr>
          <w:p w:rsidR="00E03E7D" w:rsidRDefault="00E03E7D" w:rsidP="001B5766">
            <w:pPr>
              <w:pStyle w:val="TableContents"/>
            </w:pPr>
            <w:r>
              <w:t>TX</w:t>
            </w:r>
          </w:p>
        </w:tc>
        <w:tc>
          <w:tcPr>
            <w:tcW w:w="899" w:type="dxa"/>
            <w:tcBorders>
              <w:top w:val="single" w:sz="2" w:space="0" w:color="000000"/>
              <w:left w:val="single" w:sz="2" w:space="0" w:color="000000"/>
              <w:bottom w:val="single" w:sz="2" w:space="0" w:color="000000"/>
            </w:tcBorders>
            <w:shd w:val="clear" w:color="auto" w:fill="auto"/>
            <w:tcMar>
              <w:left w:w="54" w:type="dxa"/>
            </w:tcMar>
          </w:tcPr>
          <w:p w:rsidR="00E03E7D" w:rsidRDefault="00E03E7D" w:rsidP="001B5766">
            <w:pPr>
              <w:pStyle w:val="TableContents"/>
            </w:pPr>
            <w:r>
              <w:t>CTS</w:t>
            </w:r>
          </w:p>
        </w:tc>
        <w:tc>
          <w:tcPr>
            <w:tcW w:w="899" w:type="dxa"/>
            <w:tcBorders>
              <w:top w:val="single" w:sz="2" w:space="0" w:color="000000"/>
              <w:left w:val="single" w:sz="2" w:space="0" w:color="000000"/>
              <w:bottom w:val="single" w:sz="2" w:space="0" w:color="000000"/>
            </w:tcBorders>
            <w:shd w:val="clear" w:color="auto" w:fill="auto"/>
            <w:tcMar>
              <w:left w:w="54" w:type="dxa"/>
            </w:tcMar>
          </w:tcPr>
          <w:p w:rsidR="00E03E7D" w:rsidRDefault="00E03E7D" w:rsidP="001B5766">
            <w:pPr>
              <w:pStyle w:val="TableContents"/>
            </w:pPr>
            <w:r>
              <w:t>RTS</w:t>
            </w:r>
          </w:p>
        </w:tc>
        <w:tc>
          <w:tcPr>
            <w:tcW w:w="10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03E7D" w:rsidRDefault="00E03E7D" w:rsidP="001B5766">
            <w:pPr>
              <w:pStyle w:val="TableContents"/>
            </w:pPr>
            <w:r>
              <w:t>Device</w:t>
            </w:r>
          </w:p>
        </w:tc>
      </w:tr>
      <w:tr w:rsidR="00E03E7D" w:rsidTr="009E1BC6">
        <w:trPr>
          <w:trHeight w:val="398"/>
          <w:jc w:val="center"/>
        </w:trPr>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'UART1'</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P9_26</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P9_24</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P9_20</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P9_19</w:t>
            </w:r>
          </w:p>
        </w:tc>
        <w:tc>
          <w:tcPr>
            <w:tcW w:w="1038" w:type="dxa"/>
            <w:tcBorders>
              <w:left w:val="single" w:sz="2" w:space="0" w:color="000000"/>
              <w:bottom w:val="single" w:sz="2" w:space="0" w:color="000000"/>
              <w:right w:val="single" w:sz="2" w:space="0" w:color="000000"/>
            </w:tcBorders>
            <w:shd w:val="clear" w:color="auto" w:fill="auto"/>
            <w:tcMar>
              <w:left w:w="54" w:type="dxa"/>
            </w:tcMar>
          </w:tcPr>
          <w:p w:rsidR="00E03E7D" w:rsidRDefault="00E03E7D" w:rsidP="001B5766">
            <w:pPr>
              <w:pStyle w:val="TableContents"/>
            </w:pPr>
            <w:r>
              <w:t>/</w:t>
            </w:r>
            <w:proofErr w:type="spellStart"/>
            <w:r>
              <w:t>dev</w:t>
            </w:r>
            <w:proofErr w:type="spellEnd"/>
            <w:r>
              <w:t>/tty01</w:t>
            </w:r>
          </w:p>
        </w:tc>
      </w:tr>
      <w:tr w:rsidR="00E03E7D" w:rsidTr="009E1BC6">
        <w:trPr>
          <w:trHeight w:val="412"/>
          <w:jc w:val="center"/>
        </w:trPr>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'UART2'</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P9_22</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P9_21</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p>
        </w:tc>
        <w:tc>
          <w:tcPr>
            <w:tcW w:w="1038" w:type="dxa"/>
            <w:tcBorders>
              <w:left w:val="single" w:sz="2" w:space="0" w:color="000000"/>
              <w:bottom w:val="single" w:sz="2" w:space="0" w:color="000000"/>
              <w:right w:val="single" w:sz="2" w:space="0" w:color="000000"/>
            </w:tcBorders>
            <w:shd w:val="clear" w:color="auto" w:fill="auto"/>
            <w:tcMar>
              <w:left w:w="54" w:type="dxa"/>
            </w:tcMar>
          </w:tcPr>
          <w:p w:rsidR="00E03E7D" w:rsidRDefault="00E03E7D" w:rsidP="001B5766">
            <w:pPr>
              <w:pStyle w:val="TableContents"/>
            </w:pPr>
            <w:r>
              <w:t>/</w:t>
            </w:r>
            <w:proofErr w:type="spellStart"/>
            <w:r>
              <w:t>dev</w:t>
            </w:r>
            <w:proofErr w:type="spellEnd"/>
            <w:r>
              <w:t>/tty02</w:t>
            </w:r>
          </w:p>
        </w:tc>
      </w:tr>
      <w:tr w:rsidR="00E03E7D" w:rsidTr="009E1BC6">
        <w:trPr>
          <w:trHeight w:val="398"/>
          <w:jc w:val="center"/>
        </w:trPr>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'UART3</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P9_42</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P8_36</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P8_34</w:t>
            </w:r>
          </w:p>
        </w:tc>
        <w:tc>
          <w:tcPr>
            <w:tcW w:w="1038" w:type="dxa"/>
            <w:tcBorders>
              <w:left w:val="single" w:sz="2" w:space="0" w:color="000000"/>
              <w:bottom w:val="single" w:sz="2" w:space="0" w:color="000000"/>
              <w:right w:val="single" w:sz="2" w:space="0" w:color="000000"/>
            </w:tcBorders>
            <w:shd w:val="clear" w:color="auto" w:fill="auto"/>
            <w:tcMar>
              <w:left w:w="54" w:type="dxa"/>
            </w:tcMar>
          </w:tcPr>
          <w:p w:rsidR="00E03E7D" w:rsidRDefault="00E03E7D" w:rsidP="001B5766">
            <w:pPr>
              <w:pStyle w:val="TableContents"/>
            </w:pPr>
            <w:r>
              <w:t>/</w:t>
            </w:r>
            <w:proofErr w:type="spellStart"/>
            <w:r>
              <w:t>dev</w:t>
            </w:r>
            <w:proofErr w:type="spellEnd"/>
            <w:r>
              <w:t>/tty03</w:t>
            </w:r>
          </w:p>
        </w:tc>
      </w:tr>
      <w:tr w:rsidR="00E03E7D" w:rsidTr="009E1BC6">
        <w:trPr>
          <w:trHeight w:val="412"/>
          <w:jc w:val="center"/>
        </w:trPr>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'UART4'</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P9_11</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P9_13</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P8_35</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P8_33</w:t>
            </w:r>
          </w:p>
        </w:tc>
        <w:tc>
          <w:tcPr>
            <w:tcW w:w="1038" w:type="dxa"/>
            <w:tcBorders>
              <w:left w:val="single" w:sz="2" w:space="0" w:color="000000"/>
              <w:bottom w:val="single" w:sz="2" w:space="0" w:color="000000"/>
              <w:right w:val="single" w:sz="2" w:space="0" w:color="000000"/>
            </w:tcBorders>
            <w:shd w:val="clear" w:color="auto" w:fill="auto"/>
            <w:tcMar>
              <w:left w:w="54" w:type="dxa"/>
            </w:tcMar>
          </w:tcPr>
          <w:p w:rsidR="00E03E7D" w:rsidRDefault="00E03E7D" w:rsidP="001B5766">
            <w:pPr>
              <w:pStyle w:val="TableContents"/>
            </w:pPr>
            <w:r>
              <w:t>/</w:t>
            </w:r>
            <w:proofErr w:type="spellStart"/>
            <w:r>
              <w:t>dev</w:t>
            </w:r>
            <w:proofErr w:type="spellEnd"/>
            <w:r>
              <w:t>/tty04</w:t>
            </w:r>
          </w:p>
        </w:tc>
      </w:tr>
      <w:tr w:rsidR="00E03E7D" w:rsidTr="009E1BC6">
        <w:trPr>
          <w:trHeight w:val="398"/>
          <w:jc w:val="center"/>
        </w:trPr>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'UART5'</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P8_38</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P8_37</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P8_31</w:t>
            </w:r>
          </w:p>
        </w:tc>
        <w:tc>
          <w:tcPr>
            <w:tcW w:w="899" w:type="dxa"/>
            <w:tcBorders>
              <w:left w:val="single" w:sz="2" w:space="0" w:color="000000"/>
              <w:bottom w:val="single" w:sz="2" w:space="0" w:color="000000"/>
            </w:tcBorders>
            <w:shd w:val="clear" w:color="auto" w:fill="auto"/>
            <w:tcMar>
              <w:left w:w="54" w:type="dxa"/>
            </w:tcMar>
          </w:tcPr>
          <w:p w:rsidR="00E03E7D" w:rsidRDefault="00E03E7D" w:rsidP="001B5766">
            <w:pPr>
              <w:pStyle w:val="TableContents"/>
            </w:pPr>
            <w:r>
              <w:t>P8_32</w:t>
            </w:r>
          </w:p>
        </w:tc>
        <w:tc>
          <w:tcPr>
            <w:tcW w:w="1038" w:type="dxa"/>
            <w:tcBorders>
              <w:left w:val="single" w:sz="2" w:space="0" w:color="000000"/>
              <w:bottom w:val="single" w:sz="2" w:space="0" w:color="000000"/>
              <w:right w:val="single" w:sz="2" w:space="0" w:color="000000"/>
            </w:tcBorders>
            <w:shd w:val="clear" w:color="auto" w:fill="auto"/>
            <w:tcMar>
              <w:left w:w="54" w:type="dxa"/>
            </w:tcMar>
          </w:tcPr>
          <w:p w:rsidR="00E03E7D" w:rsidRDefault="00E03E7D" w:rsidP="001B5766">
            <w:pPr>
              <w:pStyle w:val="TableContents"/>
            </w:pPr>
            <w:r>
              <w:t>/</w:t>
            </w:r>
            <w:proofErr w:type="spellStart"/>
            <w:r>
              <w:t>dev</w:t>
            </w:r>
            <w:proofErr w:type="spellEnd"/>
            <w:r>
              <w:t>/tty05</w:t>
            </w:r>
          </w:p>
        </w:tc>
      </w:tr>
    </w:tbl>
    <w:p w:rsidR="009E1BC6" w:rsidRDefault="00E67B3B" w:rsidP="009E1BC6">
      <w:pPr>
        <w:pStyle w:val="Heading1"/>
        <w:rPr>
          <w:rFonts w:ascii="Cambria" w:hAnsi="Cambria"/>
          <w:b/>
          <w:i/>
          <w:color w:val="00000A"/>
          <w:sz w:val="28"/>
          <w:szCs w:val="28"/>
        </w:rPr>
      </w:pPr>
      <w:r w:rsidRPr="009B300A">
        <w:rPr>
          <w:rFonts w:ascii="Cambria" w:hAnsi="Cambria"/>
          <w:b/>
          <w:i/>
          <w:color w:val="00000A"/>
          <w:sz w:val="28"/>
          <w:szCs w:val="28"/>
        </w:rPr>
        <w:t>Troubleshooting Guide</w:t>
      </w:r>
    </w:p>
    <w:p w:rsidR="009E1BC6" w:rsidRPr="009E1BC6" w:rsidRDefault="009E1BC6" w:rsidP="009E1BC6"/>
    <w:p w:rsidR="00BA48C9" w:rsidRDefault="00E67B3B" w:rsidP="009E1BC6">
      <w:pPr>
        <w:pStyle w:val="ListParagraph"/>
        <w:numPr>
          <w:ilvl w:val="0"/>
          <w:numId w:val="1"/>
        </w:numPr>
        <w:rPr>
          <w:rFonts w:ascii="Cambria" w:hAnsi="Cambria"/>
          <w:sz w:val="24"/>
          <w:szCs w:val="24"/>
        </w:rPr>
      </w:pPr>
      <w:r>
        <w:rPr>
          <w:rFonts w:ascii="Cambria" w:hAnsi="Cambria"/>
          <w:b/>
          <w:sz w:val="24"/>
          <w:szCs w:val="24"/>
        </w:rPr>
        <w:t>BBB doesn’t turn on (LEDs do not flash when powered):</w:t>
      </w:r>
      <w:r>
        <w:rPr>
          <w:rFonts w:ascii="Cambria" w:hAnsi="Cambria"/>
          <w:sz w:val="24"/>
          <w:szCs w:val="24"/>
        </w:rPr>
        <w:t xml:space="preserve"> There may be a proble</w:t>
      </w:r>
      <w:r>
        <w:rPr>
          <w:rFonts w:ascii="Cambria" w:hAnsi="Cambria"/>
          <w:sz w:val="24"/>
          <w:szCs w:val="24"/>
        </w:rPr>
        <w:t>m with the voltage regulation PCB or with the BBB 5V barrel jack. First try disconnecting and reconnecting power for the board. If this fails, try using an alternate 5V power supply to power the BBB through the barrel jack. If failure persists, check to se</w:t>
      </w:r>
      <w:r>
        <w:rPr>
          <w:rFonts w:ascii="Cambria" w:hAnsi="Cambria"/>
          <w:sz w:val="24"/>
          <w:szCs w:val="24"/>
        </w:rPr>
        <w:t xml:space="preserve">e if the board can be powered though a separate port on the BBB such as though the mini USB connection. If none of these solutions fixes the problem, the BBB is most likely dead. A factory reset may be in order. </w:t>
      </w:r>
    </w:p>
    <w:p w:rsidR="009E1BC6" w:rsidRPr="009E1BC6" w:rsidRDefault="009E1BC6" w:rsidP="009E1BC6">
      <w:pPr>
        <w:pStyle w:val="ListParagraph"/>
        <w:rPr>
          <w:rFonts w:ascii="Cambria" w:hAnsi="Cambria"/>
          <w:sz w:val="24"/>
          <w:szCs w:val="24"/>
        </w:rPr>
      </w:pPr>
    </w:p>
    <w:p w:rsidR="00BA48C9" w:rsidRPr="009E1BC6" w:rsidRDefault="00E67B3B" w:rsidP="009E1BC6">
      <w:pPr>
        <w:pStyle w:val="ListParagraph"/>
        <w:numPr>
          <w:ilvl w:val="0"/>
          <w:numId w:val="1"/>
        </w:numPr>
        <w:rPr>
          <w:rFonts w:ascii="Cambria" w:hAnsi="Cambria"/>
          <w:sz w:val="24"/>
          <w:szCs w:val="24"/>
        </w:rPr>
      </w:pPr>
      <w:r>
        <w:rPr>
          <w:rFonts w:ascii="Cambria" w:hAnsi="Cambria"/>
          <w:b/>
          <w:sz w:val="24"/>
          <w:szCs w:val="24"/>
        </w:rPr>
        <w:t>Sensors not working properly:</w:t>
      </w:r>
      <w:r>
        <w:rPr>
          <w:rFonts w:ascii="Cambria" w:hAnsi="Cambria"/>
          <w:sz w:val="24"/>
          <w:szCs w:val="24"/>
        </w:rPr>
        <w:t xml:space="preserve"> First make sure that none of the sensors are tangled, stressed, or mounted incorrectly. If problem persists after checking this, another source of error may result if there are any loose BBB pin connections. Make sure to move the BBB pin connections to ot</w:t>
      </w:r>
      <w:r>
        <w:rPr>
          <w:rFonts w:ascii="Cambria" w:hAnsi="Cambria"/>
          <w:sz w:val="24"/>
          <w:szCs w:val="24"/>
        </w:rPr>
        <w:t>her acceptable pins on the BBB one by one to ensure sure that a pin has not been damaged. If this fixes the problem, then make sure to change any code that uses that particular pin to reflect the alteration. If none of these solutions fixes the problem, th</w:t>
      </w:r>
      <w:r>
        <w:rPr>
          <w:rFonts w:ascii="Cambria" w:hAnsi="Cambria"/>
          <w:sz w:val="24"/>
          <w:szCs w:val="24"/>
        </w:rPr>
        <w:t>en the sensor may be damaged and will need to be replaced.</w:t>
      </w:r>
    </w:p>
    <w:sectPr w:rsidR="00BA48C9" w:rsidRPr="009E1BC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Bold">
    <w:panose1 w:val="00000000000000000000"/>
    <w:charset w:val="00"/>
    <w:family w:val="roman"/>
    <w:notTrueType/>
    <w:pitch w:val="default"/>
  </w:font>
  <w:font w:name="Times New Roman,Bold">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2C25"/>
    <w:multiLevelType w:val="multilevel"/>
    <w:tmpl w:val="957AD4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2173F1"/>
    <w:multiLevelType w:val="multilevel"/>
    <w:tmpl w:val="5CA0EB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40746B4"/>
    <w:multiLevelType w:val="multilevel"/>
    <w:tmpl w:val="683647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C3241BC"/>
    <w:multiLevelType w:val="multilevel"/>
    <w:tmpl w:val="0756C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19448E3"/>
    <w:multiLevelType w:val="multilevel"/>
    <w:tmpl w:val="FFCAB14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E25888"/>
    <w:multiLevelType w:val="multilevel"/>
    <w:tmpl w:val="45DC55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6293550"/>
    <w:multiLevelType w:val="multilevel"/>
    <w:tmpl w:val="DE7610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BF21736"/>
    <w:multiLevelType w:val="multilevel"/>
    <w:tmpl w:val="513836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AB91499"/>
    <w:multiLevelType w:val="multilevel"/>
    <w:tmpl w:val="B8EA7E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9516D84"/>
    <w:multiLevelType w:val="multilevel"/>
    <w:tmpl w:val="4328DEC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4"/>
  </w:num>
  <w:num w:numId="2">
    <w:abstractNumId w:val="3"/>
  </w:num>
  <w:num w:numId="3">
    <w:abstractNumId w:val="0"/>
  </w:num>
  <w:num w:numId="4">
    <w:abstractNumId w:val="6"/>
  </w:num>
  <w:num w:numId="5">
    <w:abstractNumId w:val="1"/>
  </w:num>
  <w:num w:numId="6">
    <w:abstractNumId w:val="7"/>
  </w:num>
  <w:num w:numId="7">
    <w:abstractNumId w:val="5"/>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8C9"/>
    <w:rsid w:val="0050637C"/>
    <w:rsid w:val="009013E6"/>
    <w:rsid w:val="009B300A"/>
    <w:rsid w:val="009E1BC6"/>
    <w:rsid w:val="00A62835"/>
    <w:rsid w:val="00BA48C9"/>
    <w:rsid w:val="00E03E7D"/>
    <w:rsid w:val="00E126B6"/>
    <w:rsid w:val="00E67B3B"/>
    <w:rsid w:val="00F307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107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07ACB"/>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9F579A"/>
    <w:rPr>
      <w:rFonts w:ascii="Tahoma" w:hAnsi="Tahoma" w:cs="Tahoma"/>
      <w:sz w:val="16"/>
      <w:szCs w:val="1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9F579A"/>
    <w:pPr>
      <w:spacing w:after="0" w:line="240" w:lineRule="auto"/>
    </w:pPr>
    <w:rPr>
      <w:rFonts w:ascii="Tahoma" w:hAnsi="Tahoma" w:cs="Tahoma"/>
      <w:sz w:val="16"/>
      <w:szCs w:val="16"/>
    </w:rPr>
  </w:style>
  <w:style w:type="paragraph" w:styleId="ListParagraph">
    <w:name w:val="List Paragraph"/>
    <w:basedOn w:val="Normal"/>
    <w:uiPriority w:val="34"/>
    <w:qFormat/>
    <w:rsid w:val="004B3357"/>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146A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
    <w:name w:val="List Table 3"/>
    <w:basedOn w:val="TableNormal"/>
    <w:uiPriority w:val="48"/>
    <w:rsid w:val="00146A7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5DarkAccent1">
    <w:name w:val="Grid Table 5 Dark Accent 1"/>
    <w:basedOn w:val="TableNormal"/>
    <w:uiPriority w:val="50"/>
    <w:rsid w:val="00146A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107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07ACB"/>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9F579A"/>
    <w:rPr>
      <w:rFonts w:ascii="Tahoma" w:hAnsi="Tahoma" w:cs="Tahoma"/>
      <w:sz w:val="16"/>
      <w:szCs w:val="1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9F579A"/>
    <w:pPr>
      <w:spacing w:after="0" w:line="240" w:lineRule="auto"/>
    </w:pPr>
    <w:rPr>
      <w:rFonts w:ascii="Tahoma" w:hAnsi="Tahoma" w:cs="Tahoma"/>
      <w:sz w:val="16"/>
      <w:szCs w:val="16"/>
    </w:rPr>
  </w:style>
  <w:style w:type="paragraph" w:styleId="ListParagraph">
    <w:name w:val="List Paragraph"/>
    <w:basedOn w:val="Normal"/>
    <w:uiPriority w:val="34"/>
    <w:qFormat/>
    <w:rsid w:val="004B3357"/>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146A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
    <w:name w:val="List Table 3"/>
    <w:basedOn w:val="TableNormal"/>
    <w:uiPriority w:val="48"/>
    <w:rsid w:val="00146A7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5DarkAccent1">
    <w:name w:val="Grid Table 5 Dark Accent 1"/>
    <w:basedOn w:val="TableNormal"/>
    <w:uiPriority w:val="50"/>
    <w:rsid w:val="00146A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5</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Deandre Deron</dc:creator>
  <cp:lastModifiedBy>Gabe Aguilar</cp:lastModifiedBy>
  <cp:revision>45</cp:revision>
  <dcterms:created xsi:type="dcterms:W3CDTF">2015-02-26T19:21:00Z</dcterms:created>
  <dcterms:modified xsi:type="dcterms:W3CDTF">2015-03-02T06:43:00Z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Texas A&amp;M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