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1EFB021E" w:rsidR="005673B8" w:rsidRPr="000B4B74" w:rsidRDefault="007431A9" w:rsidP="007431A9">
            <w:pPr>
              <w:pStyle w:val="Heading2"/>
              <w:rPr>
                <w:rFonts w:ascii="Arial" w:hAnsi="Arial" w:cs="Arial"/>
              </w:rPr>
            </w:pPr>
            <w:r>
              <w:rPr>
                <w:rFonts w:ascii="Arial" w:hAnsi="Arial" w:cs="Arial"/>
              </w:rPr>
              <w:t>Tommy Arrington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5E8E5A5F" w:rsidR="005673B8" w:rsidRPr="000B4B74" w:rsidRDefault="007431A9" w:rsidP="007431A9">
            <w:pPr>
              <w:pStyle w:val="Heading2"/>
              <w:rPr>
                <w:rFonts w:ascii="Arial" w:hAnsi="Arial" w:cs="Arial"/>
              </w:rPr>
            </w:pPr>
            <w:r>
              <w:rPr>
                <w:rFonts w:ascii="Arial" w:hAnsi="Arial" w:cs="Arial"/>
              </w:rPr>
              <w:t>Launch Relay System Status Update</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11T00:00:00Z">
              <w:dateFormat w:val="MMMM d, yyyy"/>
              <w:lid w:val="en-US"/>
              <w:storeMappedDataAs w:val="dateTime"/>
              <w:calendar w:val="gregorian"/>
            </w:date>
          </w:sdtPr>
          <w:sdtContent>
            <w:tc>
              <w:tcPr>
                <w:tcW w:w="7288" w:type="dxa"/>
              </w:tcPr>
              <w:p w14:paraId="3ACC0F11" w14:textId="5170576F" w:rsidR="005673B8" w:rsidRPr="000B4B74" w:rsidRDefault="007431A9" w:rsidP="007431A9">
                <w:pPr>
                  <w:pStyle w:val="Heading2"/>
                  <w:rPr>
                    <w:rFonts w:ascii="Arial" w:hAnsi="Arial" w:cs="Arial"/>
                  </w:rPr>
                </w:pPr>
                <w:r>
                  <w:rPr>
                    <w:rFonts w:ascii="Arial" w:hAnsi="Arial" w:cs="Arial"/>
                  </w:rPr>
                  <w:t>October 11,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14:paraId="195BE185" w14:textId="72188E31" w:rsidR="000B4B74" w:rsidRDefault="007431A9" w:rsidP="00F3417D">
      <w:pPr>
        <w:pStyle w:val="BodyText"/>
        <w:spacing w:line="360" w:lineRule="auto"/>
        <w:ind w:firstLine="0"/>
        <w:rPr>
          <w:rFonts w:ascii="Arial" w:hAnsi="Arial" w:cs="Arial"/>
        </w:rPr>
      </w:pPr>
      <w:r>
        <w:rPr>
          <w:rFonts w:ascii="Arial" w:hAnsi="Arial" w:cs="Arial"/>
        </w:rPr>
        <w:t xml:space="preserve">Last week I shifted my focus from designing the analog sensor circuits on the Launch Box to determining whether it is more cost effective to switch all solenoids and relays to AC or DC power. DC currently looks like a more cost effective option, but that was also based on the estimate that 2 6v lantern batteries would have the capacity to step up 12v to the required 24v and operate 2 solenoids for a significant amount of time. Upon review, this may not be possible, but I am planning to have this system fully sorted out my tomorrow. I also conducted an experiment to test the control circuit I designed in the Launch Box wiring schematic, where a transistor connected to a 5v </w:t>
      </w:r>
      <w:proofErr w:type="spellStart"/>
      <w:r>
        <w:rPr>
          <w:rFonts w:ascii="Arial" w:hAnsi="Arial" w:cs="Arial"/>
        </w:rPr>
        <w:t>Arduino</w:t>
      </w:r>
      <w:proofErr w:type="spellEnd"/>
      <w:r>
        <w:rPr>
          <w:rFonts w:ascii="Arial" w:hAnsi="Arial" w:cs="Arial"/>
        </w:rPr>
        <w:t xml:space="preserve"> output powers the coil of a 12v automotive relay. This test was completely successful.</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348BB0EC" w14:textId="60DD2BBD" w:rsidR="00AD083E" w:rsidRDefault="007431A9" w:rsidP="00F3417D">
      <w:pPr>
        <w:pStyle w:val="BodyText"/>
        <w:spacing w:line="360" w:lineRule="auto"/>
        <w:ind w:firstLine="0"/>
        <w:rPr>
          <w:rFonts w:ascii="Arial" w:hAnsi="Arial" w:cs="Arial"/>
        </w:rPr>
      </w:pPr>
      <w:r>
        <w:rPr>
          <w:rFonts w:ascii="Arial" w:hAnsi="Arial" w:cs="Arial"/>
        </w:rPr>
        <w:t xml:space="preserve">My main priority for this week is to finalize the selection of AC or DC power for the launch box, make a parts list, and update the wiring diagram to fit the decision. I also will be </w:t>
      </w:r>
      <w:r w:rsidR="00B03C59">
        <w:rPr>
          <w:rFonts w:ascii="Arial" w:hAnsi="Arial" w:cs="Arial"/>
        </w:rPr>
        <w:t>preparing my part of the report and presentation for PDR.</w:t>
      </w:r>
    </w:p>
    <w:p w14:paraId="37A2EED2" w14:textId="77777777" w:rsidR="00AD083E" w:rsidRPr="00AD083E" w:rsidRDefault="00AD083E" w:rsidP="00AD083E"/>
    <w:p w14:paraId="76D2CB62" w14:textId="77777777" w:rsidR="00AD083E" w:rsidRPr="00AD083E" w:rsidRDefault="00AD083E" w:rsidP="00AD083E"/>
    <w:p w14:paraId="0BD1E176" w14:textId="77777777" w:rsidR="00AD083E" w:rsidRPr="00AD083E" w:rsidRDefault="00AD083E" w:rsidP="00AD083E"/>
    <w:p w14:paraId="294EC35E" w14:textId="68996F9B" w:rsidR="00AD083E" w:rsidRDefault="00AD083E" w:rsidP="2E4C0F24"/>
    <w:p w14:paraId="7D7A2278" w14:textId="77777777" w:rsidR="00AD083E" w:rsidRDefault="00AD083E" w:rsidP="00AD083E"/>
    <w:p w14:paraId="3EBE0537" w14:textId="033905B3" w:rsidR="00AD083E" w:rsidRPr="00B03C59" w:rsidRDefault="00AD083E" w:rsidP="00AD083E">
      <w:bookmarkStart w:id="0" w:name="_GoBack"/>
      <w:bookmarkEnd w:id="0"/>
    </w:p>
    <w:sectPr w:rsidR="00AD083E" w:rsidRPr="00B03C59"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7431A9" w:rsidRDefault="007431A9">
      <w:r>
        <w:separator/>
      </w:r>
    </w:p>
    <w:p w14:paraId="73FAFE83" w14:textId="77777777" w:rsidR="007431A9" w:rsidRDefault="007431A9"/>
  </w:endnote>
  <w:endnote w:type="continuationSeparator" w:id="0">
    <w:p w14:paraId="47900FD3" w14:textId="77777777" w:rsidR="007431A9" w:rsidRDefault="007431A9">
      <w:r>
        <w:continuationSeparator/>
      </w:r>
    </w:p>
    <w:p w14:paraId="50F32951" w14:textId="77777777" w:rsidR="007431A9" w:rsidRDefault="00743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7431A9" w:rsidRDefault="007431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7431A9" w:rsidRDefault="007431A9">
    <w:pPr>
      <w:pStyle w:val="Footer"/>
    </w:pPr>
  </w:p>
  <w:p w14:paraId="07CD9171" w14:textId="77777777" w:rsidR="007431A9" w:rsidRDefault="007431A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7431A9" w:rsidRDefault="007431A9">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B03C59">
      <w:rPr>
        <w:rStyle w:val="PageNumber"/>
        <w:noProof/>
      </w:rPr>
      <w:t>2</w:t>
    </w:r>
    <w:r>
      <w:rPr>
        <w:rStyle w:val="PageNumber"/>
      </w:rPr>
      <w:fldChar w:fldCharType="end"/>
    </w:r>
  </w:p>
  <w:p w14:paraId="023C34F9" w14:textId="77777777" w:rsidR="007431A9" w:rsidRDefault="007431A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7431A9" w:rsidRDefault="007431A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7431A9" w:rsidRDefault="007431A9">
      <w:r>
        <w:separator/>
      </w:r>
    </w:p>
    <w:p w14:paraId="5749B2EF" w14:textId="77777777" w:rsidR="007431A9" w:rsidRDefault="007431A9"/>
  </w:footnote>
  <w:footnote w:type="continuationSeparator" w:id="0">
    <w:p w14:paraId="68724D35" w14:textId="77777777" w:rsidR="007431A9" w:rsidRDefault="007431A9">
      <w:r>
        <w:continuationSeparator/>
      </w:r>
    </w:p>
    <w:p w14:paraId="7F391D16" w14:textId="77777777" w:rsidR="007431A9" w:rsidRDefault="007431A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92420"/>
    <w:rsid w:val="005673B8"/>
    <w:rsid w:val="006D15C8"/>
    <w:rsid w:val="007431A9"/>
    <w:rsid w:val="008D1151"/>
    <w:rsid w:val="008D539D"/>
    <w:rsid w:val="00AD083E"/>
    <w:rsid w:val="00B03C59"/>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BF0E80"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857C44"/>
    <w:rsid w:val="00BF0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2</TotalTime>
  <Pages>1</Pages>
  <Words>175</Words>
  <Characters>1000</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2</cp:revision>
  <dcterms:created xsi:type="dcterms:W3CDTF">2015-10-11T17:02:00Z</dcterms:created>
  <dcterms:modified xsi:type="dcterms:W3CDTF">2015-10-11T17:02:00Z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