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School Cluster Evaluation System: Requirements v0.2</w:t>
      </w:r>
    </w:p>
    <w:p>
      <w:pPr/>
      <w:r>
        <w:t xml:space="preserve">Oct 29, 2026</w:t>
      </w:r>
      <w:r>
        <w:t xml:space="preserve"> · </w:t>
      </w:r>
      <w:r>
        <w:t xml:space="preserve">@Iniyavan</w:t>
      </w:r>
    </w:p>
    <w:p>
      <w:pPr/>
      <w:r>
        <w:t xml:space="preserve">This revision fixes seven critical gaps from the stress test, removes bloat, and lists the decisions still needed from the district.</w:t>
      </w:r>
    </w:p>
    <w:p>
      <w:pPr>
        <w:pStyle w:val="Heading2"/>
      </w:pPr>
      <w:r>
        <w:t xml:space="preserve">Part A: Stress test findings</w:t>
      </w:r>
    </w:p>
    <w:p>
      <w:pPr/>
      <w:r>
        <w:t xml:space="preserve">V0.1 had seven critical gaps and twelve significant ones. Each has a fix in this version.</w:t>
      </w:r>
    </w:p>
    <w:p>
      <w:pPr>
        <w:pStyle w:val="Heading3"/>
      </w:pPr>
      <w:r>
        <w:t xml:space="preserve">Critical gaps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Gap in v0.1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Resolution in v0.2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</w:t>
            </w:r>
          </w:p>
        </w:tc>
        <w:tc>
          <w:tcPr>
            <w:tcW w:w="3720" w:type="dxa"/>
          </w:tcPr>
          <w:p>
            <w:pPr/>
            <w:r>
              <w:t xml:space="preserve">Nothing defined how school-level data is collected.</w:t>
            </w:r>
          </w:p>
        </w:tc>
        <w:tc>
          <w:tcPr>
            <w:tcW w:w="4920" w:type="dxa"/>
          </w:tcPr>
          <w:p>
            <w:pPr/>
            <w:r>
              <w:t xml:space="preserve">Each school has a designated contact teacher who answers school-level questions as a request.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C2</w:t>
            </w:r>
          </w:p>
        </w:tc>
        <w:tc>
          <w:tcPr>
            <w:tcW w:w="3720" w:type="dxa"/>
          </w:tcPr>
          <w:p>
            <w:pPr/>
            <w:r>
              <w:t xml:space="preserve">Requests and evaluations were separate engines, which would duplicate logic.</w:t>
            </w:r>
          </w:p>
        </w:tc>
        <w:tc>
          <w:tcPr>
            <w:tcW w:w="4920" w:type="dxa"/>
          </w:tcPr>
          <w:p>
            <w:pPr/>
            <w:r>
              <w:t xml:space="preserve">One section-based engine: each section has a respondent, either supervisor or teacher.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C3</w:t>
            </w:r>
          </w:p>
        </w:tc>
        <w:tc>
          <w:tcPr>
            <w:tcW w:w="3720" w:type="dxa"/>
          </w:tcPr>
          <w:p>
            <w:pPr/>
            <w:r>
              <w:t xml:space="preserve">Free-form data-entry tasks conflicted with fixed forms.</w:t>
            </w:r>
          </w:p>
        </w:tc>
        <w:tc>
          <w:tcPr>
            <w:tcW w:w="4920" w:type="dxa"/>
          </w:tcPr>
          <w:p>
            <w:pPr/>
            <w:r>
              <w:t xml:space="preserve">Requests may use only system-defined request forms.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C4</w:t>
            </w:r>
          </w:p>
        </w:tc>
        <w:tc>
          <w:tcPr>
            <w:tcW w:w="3720" w:type="dxa"/>
          </w:tcPr>
          <w:p>
            <w:pPr/>
            <w:r>
              <w:t xml:space="preserve">No recovery if the only admin loses 2FA access.</w:t>
            </w:r>
          </w:p>
        </w:tc>
        <w:tc>
          <w:tcPr>
            <w:tcW w:w="4920" w:type="dxa"/>
          </w:tcPr>
          <w:p>
            <w:pPr/>
            <w:r>
              <w:t xml:space="preserve">At least two active admins per district, plus a break-glass CLI reset that writes a critical audit entry.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C5</w:t>
            </w:r>
          </w:p>
        </w:tc>
        <w:tc>
          <w:tcPr>
            <w:tcW w:w="3720" w:type="dxa"/>
          </w:tcPr>
          <w:p>
            <w:pPr/>
            <w:r>
              <w:t xml:space="preserve">Impersonation let admins act as any user.</w:t>
            </w:r>
          </w:p>
        </w:tc>
        <w:tc>
          <w:tcPr>
            <w:tcW w:w="4920" w:type="dxa"/>
          </w:tcPr>
          <w:p>
            <w:pPr/>
            <w:r>
              <w:t xml:space="preserve">Removed. Admins get a read-only support view, which is itself logged.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C6</w:t>
            </w:r>
          </w:p>
        </w:tc>
        <w:tc>
          <w:tcPr>
            <w:tcW w:w="3720" w:type="dxa"/>
          </w:tcPr>
          <w:p>
            <w:pPr/>
            <w:r>
              <w:t xml:space="preserve">No concurrency control; two cluster heads could overwrite one reassignment.</w:t>
            </w:r>
          </w:p>
        </w:tc>
        <w:tc>
          <w:tcPr>
            <w:tcW w:w="4920" w:type="dxa"/>
          </w:tcPr>
          <w:p>
            <w:pPr/>
            <w:r>
              <w:t xml:space="preserve">Optimistic locking on a version column; stale writes return HTTP 409.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C7</w:t>
            </w:r>
          </w:p>
        </w:tc>
        <w:tc>
          <w:tcPr>
            <w:tcW w:w="3720" w:type="dxa"/>
          </w:tcPr>
          <w:p>
            <w:pPr/>
            <w:r>
              <w:t xml:space="preserve">Audit log protected only by database permissions.</w:t>
            </w:r>
          </w:p>
        </w:tc>
        <w:tc>
          <w:tcPr>
            <w:tcW w:w="4920" w:type="dxa"/>
          </w:tcPr>
          <w:p>
            <w:pPr/>
            <w:r>
              <w:t xml:space="preserve">Hash-chained audit rows, verified daily, with an alert on any break.</w:t>
            </w:r>
          </w:p>
        </w:tc>
      </w:tr>
    </w:tbl>
    <w:p>
      <w:pPr>
        <w:pStyle w:val="Heading3"/>
      </w:pPr>
      <w:r>
        <w:t xml:space="preserve">Significant gaps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Gap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Resolution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S1</w:t>
            </w:r>
          </w:p>
        </w:tc>
        <w:tc>
          <w:tcPr>
            <w:tcW w:w="3720" w:type="dxa"/>
          </w:tcPr>
          <w:p>
            <w:pPr/>
            <w:r>
              <w:t xml:space="preserve">Gmail sending quotas not considered.</w:t>
            </w:r>
          </w:p>
        </w:tc>
        <w:tc>
          <w:tcPr>
            <w:tcW w:w="4920" w:type="dxa"/>
          </w:tcPr>
          <w:p>
            <w:pPr/>
            <w:r>
              <w:t xml:space="preserve">Priority queue: security mail first, then invitations, then reminders. Alert at 80% of daily quota.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S2</w:t>
            </w:r>
          </w:p>
        </w:tc>
        <w:tc>
          <w:tcPr>
            <w:tcW w:w="3720" w:type="dxa"/>
          </w:tcPr>
          <w:p>
            <w:pPr/>
            <w:r>
              <w:t xml:space="preserve">Teachers may lack a personal email, but 2FA depends on email.</w:t>
            </w:r>
          </w:p>
        </w:tc>
        <w:tc>
          <w:tcPr>
            <w:tcW w:w="4920" w:type="dxa"/>
          </w:tcPr>
          <w:p>
            <w:pPr/>
            <w:r>
              <w:t xml:space="preserve">A verified email is required before activation.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S3</w:t>
            </w:r>
          </w:p>
        </w:tc>
        <w:tc>
          <w:tcPr>
            <w:tcW w:w="3720" w:type="dxa"/>
          </w:tcPr>
          <w:p>
            <w:pPr/>
            <w:r>
              <w:t xml:space="preserve">No unique staff or school IDs; imports could create duplicates.</w:t>
            </w:r>
          </w:p>
        </w:tc>
        <w:tc>
          <w:tcPr>
            <w:tcW w:w="4920" w:type="dxa"/>
          </w:tcPr>
          <w:p>
            <w:pPr/>
            <w:r>
              <w:t xml:space="preserve">District-unique staff IDs and school codes; imports are idempotent on them.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S4</w:t>
            </w:r>
          </w:p>
        </w:tc>
        <w:tc>
          <w:tcPr>
            <w:tcW w:w="3720" w:type="dxa"/>
          </w:tcPr>
          <w:p>
            <w:pPr/>
            <w:r>
              <w:t xml:space="preserve">iOS can evict PWA storage; iPhone push needs a Home Screen install.</w:t>
            </w:r>
          </w:p>
        </w:tc>
        <w:tc>
          <w:tcPr>
            <w:tcW w:w="4920" w:type="dxa"/>
          </w:tcPr>
          <w:p>
            <w:pPr/>
            <w:r>
              <w:t xml:space="preserve">Request persistent storage, warn when a queued item is at risk, and state the iOS 16.4 requirement.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S5</w:t>
            </w:r>
          </w:p>
        </w:tc>
        <w:tc>
          <w:tcPr>
            <w:tcW w:w="3720" w:type="dxa"/>
          </w:tcPr>
          <w:p>
            <w:pPr/>
            <w:r>
              <w:t xml:space="preserve">Cluster Head vacancy undefined.</w:t>
            </w:r>
          </w:p>
        </w:tc>
        <w:tc>
          <w:tcPr>
            <w:tcW w:w="4920" w:type="dxa"/>
          </w:tcPr>
          <w:p>
            <w:pPr/>
            <w:r>
              <w:t xml:space="preserve">Admin reassigns the cluster; assignments are unchanged.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S6</w:t>
            </w:r>
          </w:p>
        </w:tc>
        <w:tc>
          <w:tcPr>
            <w:tcW w:w="3720" w:type="dxa"/>
          </w:tcPr>
          <w:p>
            <w:pPr/>
            <w:r>
              <w:t xml:space="preserve">Deactivating a supervisor with assignments undefined.</w:t>
            </w:r>
          </w:p>
        </w:tc>
        <w:tc>
          <w:tcPr>
            <w:tcW w:w="4920" w:type="dxa"/>
          </w:tcPr>
          <w:p>
            <w:pPr/>
            <w:r>
              <w:t xml:space="preserve">Blocked until assignments end or move.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S7</w:t>
            </w:r>
          </w:p>
        </w:tc>
        <w:tc>
          <w:tcPr>
            <w:tcW w:w="3720" w:type="dxa"/>
          </w:tcPr>
          <w:p>
            <w:pPr/>
            <w:r>
              <w:t xml:space="preserve">Teacher transfer during open work undefined.</w:t>
            </w:r>
          </w:p>
        </w:tc>
        <w:tc>
          <w:tcPr>
            <w:tcW w:w="4920" w:type="dxa"/>
          </w:tcPr>
          <w:p>
            <w:pPr/>
            <w:r>
              <w:t xml:space="preserve">Open evaluations stay with their supervisor; open requests stay with the teacher.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S8</w:t>
            </w:r>
          </w:p>
        </w:tc>
        <w:tc>
          <w:tcPr>
            <w:tcW w:w="3720" w:type="dxa"/>
          </w:tcPr>
          <w:p>
            <w:pPr/>
            <w:r>
              <w:t xml:space="preserve">Evaluation dates not tied to assignment windows.</w:t>
            </w:r>
          </w:p>
        </w:tc>
        <w:tc>
          <w:tcPr>
            <w:tcW w:w="4920" w:type="dxa"/>
          </w:tcPr>
          <w:p>
            <w:pPr/>
            <w:r>
              <w:t xml:space="preserve">Visit dates must fall inside an active window; unassigning is blocked while drafts are open.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S9</w:t>
            </w:r>
          </w:p>
        </w:tc>
        <w:tc>
          <w:tcPr>
            <w:tcW w:w="3720" w:type="dxa"/>
          </w:tcPr>
          <w:p>
            <w:pPr/>
            <w:r>
              <w:t xml:space="preserve">Search ignored diacritics and mixed scripts.</w:t>
            </w:r>
          </w:p>
        </w:tc>
        <w:tc>
          <w:tcPr>
            <w:tcW w:w="4920" w:type="dxa"/>
          </w:tcPr>
          <w:p>
            <w:pPr/>
            <w:r>
              <w:t xml:space="preserve">utf8mb4_unicode_ci collation; normalize Arabic forms for matching; store text unchanged.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S10</w:t>
            </w:r>
          </w:p>
        </w:tc>
        <w:tc>
          <w:tcPr>
            <w:tcW w:w="3720" w:type="dxa"/>
          </w:tcPr>
          <w:p>
            <w:pPr/>
            <w:r>
              <w:t xml:space="preserve">Scoring rules not defined.</w:t>
            </w:r>
          </w:p>
        </w:tc>
        <w:tc>
          <w:tcPr>
            <w:tcW w:w="4920" w:type="dxa"/>
          </w:tcPr>
          <w:p>
            <w:pPr/>
            <w:r>
              <w:t xml:space="preserve">Score fields are stored and exported; aggregation waits for district rules.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S11</w:t>
            </w:r>
          </w:p>
        </w:tc>
        <w:tc>
          <w:tcPr>
            <w:tcW w:w="3720" w:type="dxa"/>
          </w:tcPr>
          <w:p>
            <w:pPr/>
            <w:r>
              <w:t xml:space="preserve">Audit retention conflicts with erasure.</w:t>
            </w:r>
          </w:p>
        </w:tc>
        <w:tc>
          <w:tcPr>
            <w:tcW w:w="4920" w:type="dxa"/>
          </w:tcPr>
          <w:p>
            <w:pPr/>
            <w:r>
              <w:t xml:space="preserve">Audit rows hold user IDs, not names; erasure anonymizes personal fields.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S12</w:t>
            </w:r>
          </w:p>
        </w:tc>
        <w:tc>
          <w:tcPr>
            <w:tcW w:w="3720" w:type="dxa"/>
          </w:tcPr>
          <w:p>
            <w:pPr/>
            <w:r>
              <w:t xml:space="preserve">No recovery objectives.</w:t>
            </w:r>
          </w:p>
        </w:tc>
        <w:tc>
          <w:tcPr>
            <w:tcW w:w="4920" w:type="dxa"/>
          </w:tcPr>
          <w:p>
            <w:pPr/>
            <w:r>
              <w:t xml:space="preserve">RPO 24 hours, RTO 8 hours, daily encrypted backups, monthly restore test.</w:t>
            </w:r>
          </w:p>
        </w:tc>
      </w:tr>
    </w:tbl>
    <w:p>
      <w:pPr>
        <w:pStyle w:val="Heading3"/>
      </w:pPr>
      <w:r>
        <w:t xml:space="preserve">Bloat and rework review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71"/>
        <w:gridCol w:w="4689"/>
      </w:tblGrid>
      <w:tr>
        <w:trPr>
          <w:tblHeader/>
        </w:trPr>
        <w:tc>
          <w:tcPr>
            <w:tcW w:w="4671" w:type="dxa"/>
            <w:shd w:val="clear" w:color="auto" w:fill="F2F2F2"/>
          </w:tcPr>
          <w:p>
            <w:pPr/>
            <w:r>
              <w:t xml:space="preserve">Item in v0.1</w:t>
            </w:r>
          </w:p>
        </w:tc>
        <w:tc>
          <w:tcPr>
            <w:tcW w:w="4689" w:type="dxa"/>
            <w:shd w:val="clear" w:color="auto" w:fill="F2F2F2"/>
          </w:tcPr>
          <w:p>
            <w:pPr/>
            <w:r>
              <w:t xml:space="preserve">Decision in v0.2</w:t>
            </w:r>
          </w:p>
        </w:tc>
      </w:tr>
      <w:tr>
        <w:tc>
          <w:tcPr>
            <w:tcW w:w="4671" w:type="dxa"/>
          </w:tcPr>
          <w:p>
            <w:pPr/>
            <w:r>
              <w:t xml:space="preserve">Redis for pub/sub</w:t>
            </w:r>
          </w:p>
        </w:tc>
        <w:tc>
          <w:tcPr>
            <w:tcW w:w="4689" w:type="dxa"/>
          </w:tcPr>
          <w:p>
            <w:pPr/>
            <w:r>
              <w:t xml:space="preserve">Removed. In-process broadcaster in v1.</w:t>
            </w:r>
          </w:p>
        </w:tc>
      </w:tr>
      <w:tr>
        <w:tc>
          <w:tcPr>
            <w:tcW w:w="4671" w:type="dxa"/>
          </w:tcPr>
          <w:p>
            <w:pPr/>
            <w:r>
              <w:t xml:space="preserve">Celery with a broker</w:t>
            </w:r>
          </w:p>
        </w:tc>
        <w:tc>
          <w:tcPr>
            <w:tcW w:w="4689" w:type="dxa"/>
          </w:tcPr>
          <w:p>
            <w:pPr/>
            <w:r>
              <w:t xml:space="preserve">Replaced by a database-backed job table and one worker.</w:t>
            </w:r>
          </w:p>
        </w:tc>
      </w:tr>
      <w:tr>
        <w:tc>
          <w:tcPr>
            <w:tcW w:w="4671" w:type="dxa"/>
          </w:tcPr>
          <w:p>
            <w:pPr/>
            <w:r>
              <w:t xml:space="preserve">Separate requests and evaluations engines</w:t>
            </w:r>
          </w:p>
        </w:tc>
        <w:tc>
          <w:tcPr>
            <w:tcW w:w="4689" w:type="dxa"/>
          </w:tcPr>
          <w:p>
            <w:pPr/>
            <w:r>
              <w:t xml:space="preserve">Merged into one section-based engine.</w:t>
            </w:r>
          </w:p>
        </w:tc>
      </w:tr>
      <w:tr>
        <w:tc>
          <w:tcPr>
            <w:tcW w:w="4671" w:type="dxa"/>
          </w:tcPr>
          <w:p>
            <w:pPr/>
            <w:r>
              <w:t xml:space="preserve">Separate preference table per channel</w:t>
            </w:r>
          </w:p>
        </w:tc>
        <w:tc>
          <w:tcPr>
            <w:tcW w:w="4689" w:type="dxa"/>
          </w:tcPr>
          <w:p>
            <w:pPr/>
            <w:r>
              <w:t xml:space="preserve">One preferences table with a channel column.</w:t>
            </w:r>
          </w:p>
        </w:tc>
      </w:tr>
      <w:tr>
        <w:tc>
          <w:tcPr>
            <w:tcW w:w="4671" w:type="dxa"/>
          </w:tcPr>
          <w:p>
            <w:pPr/>
            <w:r>
              <w:t xml:space="preserve">sync_queue as a server concept</w:t>
            </w:r>
          </w:p>
        </w:tc>
        <w:tc>
          <w:tcPr>
            <w:tcW w:w="4689" w:type="dxa"/>
          </w:tcPr>
          <w:p>
            <w:pPr/>
            <w:r>
              <w:t xml:space="preserve">Client-only, in IndexedDB.</w:t>
            </w:r>
          </w:p>
        </w:tc>
      </w:tr>
    </w:tbl>
    <w:p>
      <w:pPr>
        <w:pStyle w:val="Heading3"/>
      </w:pPr>
      <w:r>
        <w:t xml:space="preserve">Test plan gaps</w:t>
      </w:r>
    </w:p>
    <w:p>
      <w:pPr>
        <w:pStyle w:val="ListParagraph"/>
        <w:numPr>
          <w:ilvl w:val="0"/>
          <w:numId w:val="2"/>
        </w:numPr>
      </w:pPr>
      <w:r>
        <w:t xml:space="preserve">OTP brute force and lockout</w:t>
      </w:r>
    </w:p>
    <w:p>
      <w:pPr>
        <w:pStyle w:val="ListParagraph"/>
        <w:numPr>
          <w:ilvl w:val="0"/>
          <w:numId w:val="2"/>
        </w:numPr>
      </w:pPr>
      <w:r>
        <w:t xml:space="preserve">Hash-chain tamper detection</w:t>
      </w:r>
    </w:p>
    <w:p>
      <w:pPr>
        <w:pStyle w:val="ListParagraph"/>
        <w:numPr>
          <w:ilvl w:val="0"/>
          <w:numId w:val="2"/>
        </w:numPr>
      </w:pPr>
      <w:r>
        <w:t xml:space="preserve">Optimistic-lock conflicts on assignments</w:t>
      </w:r>
    </w:p>
    <w:p>
      <w:pPr>
        <w:pStyle w:val="ListParagraph"/>
        <w:numPr>
          <w:ilvl w:val="0"/>
          <w:numId w:val="2"/>
        </w:numPr>
      </w:pPr>
      <w:r>
        <w:t xml:space="preserve">Migrations against production-shaped data</w:t>
      </w:r>
    </w:p>
    <w:p>
      <w:pPr>
        <w:pStyle w:val="ListParagraph"/>
        <w:numPr>
          <w:ilvl w:val="0"/>
          <w:numId w:val="2"/>
        </w:numPr>
      </w:pPr>
      <w:r>
        <w:t xml:space="preserve">Backup restore</w:t>
      </w:r>
    </w:p>
    <w:p>
      <w:pPr>
        <w:pStyle w:val="ListParagraph"/>
        <w:numPr>
          <w:ilvl w:val="0"/>
          <w:numId w:val="2"/>
        </w:numPr>
      </w:pPr>
      <w:r>
        <w:t xml:space="preserve">OWASP-based security scan before each release</w:t>
      </w:r>
    </w:p>
    <w:p>
      <w:pPr>
        <w:pStyle w:val="ListParagraph"/>
        <w:numPr>
          <w:ilvl w:val="0"/>
          <w:numId w:val="2"/>
        </w:numPr>
      </w:pPr>
      <w:r>
        <w:t xml:space="preserve">Automated accessibility checks on each release build</w:t>
      </w:r>
    </w:p>
    <w:p>
      <w:pPr>
        <w:pStyle w:val="Heading2"/>
      </w:pPr>
      <w:r>
        <w:t xml:space="preserve">Part B: Rebuilt requirements</w:t>
      </w:r>
    </w:p>
    <w:p>
      <w:pPr>
        <w:pStyle w:val="Heading3"/>
      </w:pPr>
      <w:r>
        <w:t xml:space="preserve">1. Purpose</w:t>
      </w:r>
    </w:p>
    <w:p>
      <w:pPr/>
      <w:r>
        <w:t xml:space="preserve">Give a district one system to organize schools into clusters, assign supervisors to visit them, and collect evaluations through fixed forms. Every change is tracked in a tamper-evident log, status updates reach users in real time, and phones work offline.</w:t>
      </w:r>
    </w:p>
    <w:p>
      <w:pPr>
        <w:pStyle w:val="Heading3"/>
      </w:pPr>
      <w:r>
        <w:t xml:space="preserve">2. Scope and deployment</w:t>
      </w:r>
    </w:p>
    <w:p>
      <w:pPr>
        <w:pStyle w:val="ListParagraph"/>
        <w:numPr>
          <w:ilvl w:val="0"/>
          <w:numId w:val="3"/>
        </w:numPr>
      </w:pPr>
      <w:r>
        <w:t xml:space="preserve">One deployment per district, with its own database, secrets, and mail account.</w:t>
      </w:r>
    </w:p>
    <w:p>
      <w:pPr>
        <w:pStyle w:val="ListParagraph"/>
        <w:numPr>
          <w:ilvl w:val="0"/>
          <w:numId w:val="3"/>
        </w:numPr>
      </w:pPr>
      <w:r>
        <w:t xml:space="preserve">A deployment holds multiple clusters. A supervisor belongs to one cluster.</w:t>
      </w:r>
    </w:p>
    <w:p>
      <w:pPr>
        <w:pStyle w:val="ListParagraph"/>
        <w:numPr>
          <w:ilvl w:val="0"/>
          <w:numId w:val="3"/>
        </w:numPr>
      </w:pPr>
      <w:r>
        <w:t xml:space="preserve">PWA only. No native store apps in v1.</w:t>
      </w:r>
    </w:p>
    <w:p>
      <w:pPr>
        <w:pStyle w:val="ListParagraph"/>
        <w:numPr>
          <w:ilvl w:val="0"/>
          <w:numId w:val="3"/>
        </w:numPr>
      </w:pPr>
      <w:r>
        <w:t xml:space="preserve">Out of scope in v1: form builder, machine translation of user text, scoring rules until the district defines them, payments, timetables, student records, attendance, and cross-district reporting.</w:t>
      </w:r>
    </w:p>
    <w:p>
      <w:pPr>
        <w:pStyle w:val="Heading2"/>
      </w:pPr>
      <w:r>
        <w:t xml:space="preserve">3. Users and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5"/>
        <w:gridCol w:w="1450"/>
        <w:gridCol w:w="1205"/>
        <w:gridCol w:w="4920"/>
      </w:tblGrid>
      <w:tr>
        <w:trPr>
          <w:tblHeader/>
        </w:trPr>
        <w:tc>
          <w:tcPr>
            <w:tcW w:w="1785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450" w:type="dxa"/>
            <w:shd w:val="clear" w:color="auto" w:fill="F2F2F2"/>
          </w:tcPr>
          <w:p>
            <w:pPr/>
            <w:r>
              <w:t xml:space="preserve">Created by</w:t>
            </w:r>
          </w:p>
        </w:tc>
        <w:tc>
          <w:tcPr>
            <w:tcW w:w="1205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Core capabilities</w:t>
            </w:r>
          </w:p>
        </w:tc>
      </w:tr>
      <w:tr>
        <w:tc>
          <w:tcPr>
            <w:tcW w:w="1785" w:type="dxa"/>
          </w:tcPr>
          <w:p>
            <w:pPr/>
            <w:r>
              <w:t xml:space="preserve">District Admin</w:t>
            </w:r>
          </w:p>
        </w:tc>
        <w:tc>
          <w:tcPr>
            <w:tcW w:w="1450" w:type="dxa"/>
          </w:tcPr>
          <w:p>
            <w:pPr/>
            <w:r>
              <w:t xml:space="preserve">Installer; at least two required</w:t>
            </w:r>
          </w:p>
        </w:tc>
        <w:tc>
          <w:tcPr>
            <w:tcW w:w="1205" w:type="dxa"/>
          </w:tcPr>
          <w:p>
            <w:pPr/>
            <w:r>
              <w:t xml:space="preserve">District</w:t>
            </w:r>
          </w:p>
        </w:tc>
        <w:tc>
          <w:tcPr>
            <w:tcW w:w="4920" w:type="dxa"/>
          </w:tcPr>
          <w:p>
            <w:pPr/>
            <w:r>
              <w:t xml:space="preserve">Clusters and cluster heads, system settings, locales, mail settings, audit viewer, account recovery</w:t>
            </w:r>
          </w:p>
        </w:tc>
      </w:tr>
      <w:tr>
        <w:tc>
          <w:tcPr>
            <w:tcW w:w="1785" w:type="dxa"/>
          </w:tcPr>
          <w:p>
            <w:pPr/>
            <w:r>
              <w:t xml:space="preserve">Cluster Head</w:t>
            </w:r>
          </w:p>
        </w:tc>
        <w:tc>
          <w:tcPr>
            <w:tcW w:w="1450" w:type="dxa"/>
          </w:tcPr>
          <w:p>
            <w:pPr/>
            <w:r>
              <w:t xml:space="preserve">District Admin</w:t>
            </w:r>
          </w:p>
        </w:tc>
        <w:tc>
          <w:tcPr>
            <w:tcW w:w="1205" w:type="dxa"/>
          </w:tcPr>
          <w:p>
            <w:pPr/>
            <w:r>
              <w:t xml:space="preserve">Own cluster</w:t>
            </w:r>
          </w:p>
        </w:tc>
        <w:tc>
          <w:tcPr>
            <w:tcW w:w="4920" w:type="dxa"/>
          </w:tcPr>
          <w:p>
            <w:pPr/>
            <w:r>
              <w:t xml:space="preserve">Schools, teachers, supervisors; assign, unassign, reassign; send requests; progress and reports</w:t>
            </w:r>
          </w:p>
        </w:tc>
      </w:tr>
      <w:tr>
        <w:tc>
          <w:tcPr>
            <w:tcW w:w="1785" w:type="dxa"/>
          </w:tcPr>
          <w:p>
            <w:pPr/>
            <w:r>
              <w:t xml:space="preserve">Supervisor</w:t>
            </w:r>
          </w:p>
        </w:tc>
        <w:tc>
          <w:tcPr>
            <w:tcW w:w="1450" w:type="dxa"/>
          </w:tcPr>
          <w:p>
            <w:pPr/>
            <w:r>
              <w:t xml:space="preserve">Cluster Head</w:t>
            </w:r>
          </w:p>
        </w:tc>
        <w:tc>
          <w:tcPr>
            <w:tcW w:w="1205" w:type="dxa"/>
          </w:tcPr>
          <w:p>
            <w:pPr/>
            <w:r>
              <w:t xml:space="preserve">Assigned schools</w:t>
            </w:r>
          </w:p>
        </w:tc>
        <w:tc>
          <w:tcPr>
            <w:tcW w:w="4920" w:type="dxa"/>
          </w:tcPr>
          <w:p>
            <w:pPr/>
            <w:r>
              <w:t xml:space="preserve">Complete evaluations; view assigned schools and their teachers; own history</w:t>
            </w:r>
          </w:p>
        </w:tc>
      </w:tr>
      <w:tr>
        <w:tc>
          <w:tcPr>
            <w:tcW w:w="1785" w:type="dxa"/>
          </w:tcPr>
          <w:p>
            <w:pPr/>
            <w:r>
              <w:t xml:space="preserve">Teacher</w:t>
            </w:r>
          </w:p>
        </w:tc>
        <w:tc>
          <w:tcPr>
            <w:tcW w:w="1450" w:type="dxa"/>
          </w:tcPr>
          <w:p>
            <w:pPr/>
            <w:r>
              <w:t xml:space="preserve">Cluster Head or import</w:t>
            </w:r>
          </w:p>
        </w:tc>
        <w:tc>
          <w:tcPr>
            <w:tcW w:w="1205" w:type="dxa"/>
          </w:tcPr>
          <w:p>
            <w:pPr/>
            <w:r>
              <w:t xml:space="preserve">Own school and own requests</w:t>
            </w:r>
          </w:p>
        </w:tc>
        <w:tc>
          <w:tcPr>
            <w:tcW w:w="4920" w:type="dxa"/>
          </w:tcPr>
          <w:p>
            <w:pPr/>
            <w:r>
              <w:t xml:space="preserve">Complete requests; act as contact teacher where designated; own submissions</w:t>
            </w:r>
          </w:p>
        </w:tc>
      </w:tr>
    </w:tbl>
    <w:p>
      <w:pPr/>
      <w:r>
        <w:rPr>
          <w:b/>
        </w:rPr>
        <w:t xml:space="preserve">Role rules</w:t>
      </w:r>
    </w:p>
    <w:p>
      <w:pPr>
        <w:pStyle w:val="ListParagraph"/>
        <w:numPr>
          <w:ilvl w:val="0"/>
          <w:numId w:val="4"/>
        </w:numPr>
      </w:pPr>
      <w:r>
        <w:t xml:space="preserve">A school belongs to exactly one cluster. A teacher belongs to exactly one school.</w:t>
      </w:r>
    </w:p>
    <w:p>
      <w:pPr>
        <w:pStyle w:val="ListParagraph"/>
        <w:numPr>
          <w:ilvl w:val="0"/>
          <w:numId w:val="4"/>
        </w:numPr>
      </w:pPr>
      <w:r>
        <w:t xml:space="preserve">Each school has at most one designated contact teacher at a time.</w:t>
      </w:r>
    </w:p>
    <w:p>
      <w:pPr>
        <w:pStyle w:val="ListParagraph"/>
        <w:numPr>
          <w:ilvl w:val="0"/>
          <w:numId w:val="4"/>
        </w:numPr>
      </w:pPr>
      <w:r>
        <w:t xml:space="preserve">A school can have several supervisors over time, and zero or more active ones at any moment.</w:t>
      </w:r>
    </w:p>
    <w:p>
      <w:pPr>
        <w:pStyle w:val="ListParagraph"/>
        <w:numPr>
          <w:ilvl w:val="0"/>
          <w:numId w:val="4"/>
        </w:numPr>
      </w:pPr>
      <w:r>
        <w:t xml:space="preserve">Users are deactivated, never hard-deleted. Erasure is handled by anonymization (section 12).</w:t>
      </w:r>
    </w:p>
    <w:p>
      <w:pPr>
        <w:pStyle w:val="Heading2"/>
      </w:pPr>
      <w:r>
        <w:t xml:space="preserve">4. Authentication and account security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FR-A1</w:t>
      </w:r>
      <w:r>
        <w:t xml:space="preserve"> Email and password login.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FR-A2</w:t>
      </w:r>
      <w:r>
        <w:t xml:space="preserve"> Email 2FA on every login: a 6-digit code, valid 10 minutes, single use, stored hashed.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FR-A3</w:t>
      </w:r>
      <w:r>
        <w:t xml:space="preserve"> Lock after 5 failed codes for 15 minutes, or until an admin unlocks.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FR-A4</w:t>
      </w:r>
      <w:r>
        <w:t xml:space="preserve"> Limit code requests to 3 per account per 10 minutes and 30 per IP per hour.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FR-A5</w:t>
      </w:r>
      <w:r>
        <w:t xml:space="preserve"> Password reset uses the same email code mechanism.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FR-A6</w:t>
      </w:r>
      <w:r>
        <w:t xml:space="preserve"> Idle timeout of 12 hours. Forced sign-out on role change or deactivation.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FR-A7</w:t>
      </w:r>
      <w:r>
        <w:t xml:space="preserve"> Passwords hashed with Argon2id. Codes hashed with HMAC.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FR-A8</w:t>
      </w:r>
      <w:r>
        <w:t xml:space="preserve"> Users can view active sessions and revoke any of them.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FR-A9</w:t>
      </w:r>
      <w:r>
        <w:t xml:space="preserve"> Break-glass 2FA reset: a server-side CLI command that requires confirmation, writes a critical audit entry, and emails all other admins.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FR-A10</w:t>
      </w:r>
      <w:r>
        <w:t xml:space="preserve"> Teachers and supervisors need a verified personal or school email before activation.</w:t>
      </w:r>
    </w:p>
    <w:p>
      <w:pPr>
        <w:pStyle w:val="Heading2"/>
      </w:pPr>
      <w:r>
        <w:t xml:space="preserve">5. Clusters, schools, and contact teachers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FR-S1</w:t>
      </w:r>
      <w:r>
        <w:t xml:space="preserve"> Admin creates, edits, and deactivates clusters. Each has a name, a code, and one Cluster Head.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FR-S2</w:t>
      </w:r>
      <w:r>
        <w:t xml:space="preserve"> Cluster Head creates, edits, and deactivates schools. Required: name, school code (unique in the district), address, type, medium of instruction, contact details. Admin can configure extra fields.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FR-S3</w:t>
      </w:r>
      <w:r>
        <w:t xml:space="preserve"> Search and filter by name, code, status, supervisor, and contact teacher, with pagination.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FR-S4</w:t>
      </w:r>
      <w:r>
        <w:t xml:space="preserve"> Import schools from CSV or Excel, with a preview and per-row errors before commit. Idempotent on school code.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FR-S5</w:t>
      </w:r>
      <w:r>
        <w:t xml:space="preserve"> Export school lists to CSV or Excel.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FR-S6</w:t>
      </w:r>
      <w:r>
        <w:t xml:space="preserve"> Cluster Head designates or changes a school's contact teacher. The previous contact teacher's open school-level requests move to the new one, with notification.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FR-S7</w:t>
      </w:r>
      <w:r>
        <w:t xml:space="preserve"> A school cannot be deactivated while it has active assignments. Open evaluations are frozen, not deleted.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FR-S8</w:t>
      </w:r>
      <w:r>
        <w:t xml:space="preserve"> Schools with no active supervisor are flagged on the Cluster Head dashboard.</w:t>
      </w:r>
    </w:p>
    <w:p>
      <w:pPr>
        <w:pStyle w:val="Heading2"/>
      </w:pPr>
      <w:r>
        <w:t xml:space="preserve">6. Teachers and supervisors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FR-T1</w:t>
      </w:r>
      <w:r>
        <w:t xml:space="preserve"> Cluster Head creates, edits, searches, and deactivates teachers. Required: staff ID (unique in the district), name, school, verified email.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FR-T2</w:t>
      </w:r>
      <w:r>
        <w:t xml:space="preserve"> Import teachers from CSV or Excel, idempotent on staff ID. Each new valid row sends an invitation.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FR-T3</w:t>
      </w:r>
      <w:r>
        <w:t xml:space="preserve"> Transfer a teacher to another school in the same cluster. The transfer is recorded with dates, under the rules below.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FR-T4</w:t>
      </w:r>
      <w:r>
        <w:t xml:space="preserve"> The invitation link sets the password and enrolls email 2FA. It expires in 72 hours and is single use.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FR-P1</w:t>
      </w:r>
      <w:r>
        <w:t xml:space="preserve"> Cluster Head creates, edits, searches, and deactivates supervisors. Required: staff ID (unique in the district), name, verified email.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FR-P2</w:t>
      </w:r>
      <w:r>
        <w:t xml:space="preserve"> Import supervisors from CSV or Excel, idempotent on staff ID.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FR-P3</w:t>
      </w:r>
      <w:r>
        <w:t xml:space="preserve"> Supervisor deactivation is blocked while active assignments exist.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FR-P4</w:t>
      </w:r>
      <w:r>
        <w:t xml:space="preserve"> The supervisor profile shows current assignments, workload, and evaluation counts.</w:t>
      </w:r>
    </w:p>
    <w:p>
      <w:pPr>
        <w:pStyle w:val="Heading3"/>
      </w:pPr>
      <w:r>
        <w:t xml:space="preserve">6.1 Transfer rules</w:t>
      </w:r>
    </w:p>
    <w:p>
      <w:pPr>
        <w:pStyle w:val="ListParagraph"/>
        <w:numPr>
          <w:ilvl w:val="0"/>
          <w:numId w:val="8"/>
        </w:numPr>
      </w:pPr>
      <w:r>
        <w:t xml:space="preserve">Open evaluations about the teacher stay with their supervisor.</w:t>
      </w:r>
    </w:p>
    <w:p>
      <w:pPr>
        <w:pStyle w:val="ListParagraph"/>
        <w:numPr>
          <w:ilvl w:val="0"/>
          <w:numId w:val="8"/>
        </w:numPr>
      </w:pPr>
      <w:r>
        <w:t xml:space="preserve">Open requests to the teacher stay with the teacher. The original requester keeps visibility.</w:t>
      </w:r>
    </w:p>
    <w:p>
      <w:pPr>
        <w:pStyle w:val="ListParagraph"/>
        <w:numPr>
          <w:ilvl w:val="0"/>
          <w:numId w:val="8"/>
        </w:numPr>
      </w:pPr>
      <w:r>
        <w:t xml:space="preserve">If the new school has a contact-teacher link to an open evaluation, the supervisor is notified and must confirm the link.</w:t>
      </w:r>
    </w:p>
    <w:p>
      <w:pPr>
        <w:pStyle w:val="Heading2"/>
      </w:pPr>
      <w:r>
        <w:t xml:space="preserve">7. Assignments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FR-AS1</w:t>
      </w:r>
      <w:r>
        <w:t xml:space="preserve"> Assign: link a supervisor to a school with a start date and optional end date. An overlapping duplicate of the same pair is rejected.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FR-AS2</w:t>
      </w:r>
      <w:r>
        <w:t xml:space="preserve"> Unassign: end an active assignment. Blocked while the supervisor has draft evaluations on the school, unless each draft is transferred to another active supervisor or cancelled with a reason. Submitted evaluations stay with their supervisor.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FR-AS3</w:t>
      </w:r>
      <w:r>
        <w:t xml:space="preserve"> Reassign: a school moves from supervisor A to supervisor B in one transaction, recorded as an end and a start so history is kept. Open drafts need an explicit choice: transfer or cancel.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FR-AS4</w:t>
      </w:r>
      <w:r>
        <w:t xml:space="preserve"> Assignment board: schools against supervisors, with filters. Drag and drop on desktop; a list with actions on mobile.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FR-AS5</w:t>
      </w:r>
      <w:r>
        <w:t xml:space="preserve"> Assignment history per school and per supervisor, showing who acted, when, and the reason.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FR-AS6</w:t>
      </w:r>
      <w:r>
        <w:t xml:space="preserve"> An evaluation's visit date must fall inside an active assignment window. Enforced on save and on submit.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FR-AS7</w:t>
      </w:r>
      <w:r>
        <w:t xml:space="preserve"> Every assignment write uses optimistic locking. A stale write returns a conflict, and the user sees the current state before retrying.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FR-AS8</w:t>
      </w:r>
      <w:r>
        <w:t xml:space="preserve"> Cluster Head vacancy: admin reassigns the cluster to another Cluster Head. Supervisors and assignments are unaffected.</w:t>
      </w:r>
    </w:p>
    <w:p>
      <w:pPr>
        <w:pStyle w:val="Heading2"/>
      </w:pPr>
      <w:r>
        <w:t xml:space="preserve">8. Forms and evaluations</w:t>
      </w:r>
    </w:p>
    <w:p>
      <w:pPr>
        <w:pStyle w:val="Heading3"/>
      </w:pPr>
      <w:r>
        <w:t xml:space="preserve">8.1 Form definitions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FR-F1</w:t>
      </w:r>
      <w:r>
        <w:t xml:space="preserve"> Forms are fixed by the system and shipped as versioned definitions. Cluster Heads cannot create or edit forms.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FR-F2</w:t>
      </w:r>
      <w:r>
        <w:t xml:space="preserve"> A form is a schema of sections, questions, validation rules, conditional logic, and translations, stored as a versioned JSON document.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FR-F3</w:t>
      </w:r>
      <w:r>
        <w:t xml:space="preserve"> Each section has a respondent: </w:t>
      </w:r>
      <w:r>
        <w:rPr>
          <w:rStyle w:val="CodeChar"/>
        </w:rPr>
        <w:t xml:space="preserve">supervisor</w:t>
      </w:r>
      <w:r>
        <w:t xml:space="preserve"> or </w:t>
      </w:r>
      <w:r>
        <w:rPr>
          <w:rStyle w:val="CodeChar"/>
        </w:rPr>
        <w:t xml:space="preserve">teacher</w:t>
      </w:r>
      <w:r>
        <w:t xml:space="preserve">. Teacher sections are delivered as requests.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FR-F4</w:t>
      </w:r>
      <w:r>
        <w:t xml:space="preserve"> Published form versions are immutable. An evaluation keeps the version it started with.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FR-F5</w:t>
      </w:r>
      <w:r>
        <w:t xml:space="preserve"> Question types: short text, long text, number with range, single choice, multiple choice, date, yes/no, rating scale, and file attachment (photo or PDF, with size and type limits).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FR-F6</w:t>
      </w:r>
      <w:r>
        <w:t xml:space="preserve"> Conditional visibility based on earlier answers.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FR-F7</w:t>
      </w:r>
      <w:r>
        <w:t xml:space="preserve"> Every question, option, and label is translatable, with fallback to the district default locale.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FR-F8</w:t>
      </w:r>
      <w:r>
        <w:t xml:space="preserve"> Score fields may exist. v1 stores and exports them; aggregation rules come later.</w:t>
      </w:r>
    </w:p>
    <w:p>
      <w:pPr>
        <w:pStyle w:val="Heading3"/>
      </w:pPr>
      <w:r>
        <w:t xml:space="preserve">8.2 Evaluations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FR-E1</w:t>
      </w:r>
      <w:r>
        <w:t xml:space="preserve"> Two subjects: School and Teacher.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FR-E2</w:t>
      </w:r>
      <w:r>
        <w:t xml:space="preserve"> A School evaluation has supervisor sections and teacher sections. Teacher sections go to the school's contact teacher.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FR-E3</w:t>
      </w:r>
      <w:r>
        <w:t xml:space="preserve"> A Teacher evaluation has supervisor sections and teacher sections. Teacher sections go to the teacher being evaluated.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FR-E4</w:t>
      </w:r>
      <w:r>
        <w:t xml:space="preserve"> The supervisor starts an evaluation from an assigned school or teacher, picks the form, and saves drafts at any time, online or offline.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FR-E5</w:t>
      </w:r>
      <w:r>
        <w:t xml:space="preserve"> Statuses: Draft, Submitted, Amended, Cancelled. Each section is Not started, In progress, Submitted, or Returned.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FR-E6</w:t>
      </w:r>
      <w:r>
        <w:t xml:space="preserve"> Submission requires all required sections submitted by their respondents. A school evaluation cannot be submitted until the contact teacher's section is submitted, or the Cluster Head waives it with a reason.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FR-E7</w:t>
      </w:r>
      <w:r>
        <w:t xml:space="preserve"> Submitted content is locked. Corrections are amendments that store the reason and the prior answers, and write an audit entry.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FR-E8</w:t>
      </w:r>
      <w:r>
        <w:t xml:space="preserve"> Visit record: visit date (required), optional location captured at submission with permission, and visit notes.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FR-E9</w:t>
      </w:r>
      <w:r>
        <w:t xml:space="preserve"> Cancelling requires a reason and is recorded.</w:t>
      </w:r>
    </w:p>
    <w:p>
      <w:pPr>
        <w:pStyle w:val="Heading3"/>
      </w:pPr>
      <w:r>
        <w:t xml:space="preserve">8.3 Teacher requests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FR-R1</w:t>
      </w:r>
      <w:r>
        <w:t xml:space="preserve"> A request is a teacher-respondent section of an evaluation, or a standalone request type approved for the district, such as a school profile update. Standalone requests use system-defined forms only.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FR-R2</w:t>
      </w:r>
      <w:r>
        <w:t xml:space="preserve"> Requests have a due date, instructions, and a reminder schedule.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FR-R3</w:t>
      </w:r>
      <w:r>
        <w:t xml:space="preserve"> Teacher statuses: Not started, In progress, Submitted, Overdue, Returned.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FR-R4</w:t>
      </w:r>
      <w:r>
        <w:t xml:space="preserve"> Teachers save drafts and submit. Submitted sections are locked.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FR-R5</w:t>
      </w:r>
      <w:r>
        <w:t xml:space="preserve"> The requester can return a section with a comment. Each return and resubmission is audited.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FR-R6</w:t>
      </w:r>
      <w:r>
        <w:t xml:space="preserve"> Reminders go out 3 days before the due date, on the due date, and when overdue. The requester gets the overdue notice.</w:t>
      </w:r>
    </w:p>
    <w:p>
      <w:pPr>
        <w:pStyle w:val="Heading2"/>
      </w:pPr>
      <w:r>
        <w:t xml:space="preserve">9. Realtime, notifications, and offline</w:t>
      </w:r>
    </w:p>
    <w:p>
      <w:pPr>
        <w:pStyle w:val="Heading3"/>
      </w:pPr>
      <w:r>
        <w:t xml:space="preserve">9.1 Realtime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FR-RT1</w:t>
      </w:r>
      <w:r>
        <w:t xml:space="preserve"> Live updates over WebSocket, with SSE fallback, for assignment changes, evaluation and request status changes, user activation or deactivation, and new notifications.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FR-RT2</w:t>
      </w:r>
      <w:r>
        <w:t xml:space="preserve"> Each user receives only events in their scope. Scope is enforced at the broadcaster, not only in the client.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FR-RT3</w:t>
      </w:r>
      <w:r>
        <w:t xml:space="preserve"> Reconnect with backoff, then refetch the current state.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FR-RT4</w:t>
      </w:r>
      <w:r>
        <w:t xml:space="preserve"> v1 runs the broadcaster in the single API process. Presence indicators are removed from v1 to limit personal data processing.</w:t>
      </w:r>
    </w:p>
    <w:p>
      <w:pPr>
        <w:pStyle w:val="Heading3"/>
      </w:pPr>
      <w:r>
        <w:t xml:space="preserve">9.2 Notifications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FR-N1</w:t>
      </w:r>
      <w:r>
        <w:t xml:space="preserve"> In-app notification center with read and unread state.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FR-N2</w:t>
      </w:r>
      <w:r>
        <w:t xml:space="preserve"> Email via Gmail for login codes, invitations, password resets, request reminders, overdue notices, assignment changes, and submissions.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FR-N3</w:t>
      </w:r>
      <w:r>
        <w:t xml:space="preserve"> Web Push for users who grant permission.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FR-N4</w:t>
      </w:r>
      <w:r>
        <w:t xml:space="preserve"> Users choose optional notification types per channel. Security mail is always sent.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FR-N5</w:t>
      </w:r>
      <w:r>
        <w:t xml:space="preserve"> Every outbound message is logged with recipient, template, status, provider message ID, and attempts.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FR-N6</w:t>
      </w:r>
      <w:r>
        <w:t xml:space="preserve"> Mail queue priority: security mail, then invitations, then reminders, then informational notices. A daily counter alerts at 80% of the provider quota.</w:t>
      </w:r>
    </w:p>
    <w:p>
      <w:pPr>
        <w:pStyle w:val="Heading3"/>
      </w:pPr>
      <w:r>
        <w:t xml:space="preserve">9.3 Offline (PWA)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FR-PW1</w:t>
      </w:r>
      <w:r>
        <w:t xml:space="preserve"> Installable on Android Chrome and on iPhone Safari via Add to Home Screen.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FR-PW2</w:t>
      </w:r>
      <w:r>
        <w:t xml:space="preserve"> Responsive from 360px width upward.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FR-PW3</w:t>
      </w:r>
      <w:r>
        <w:t xml:space="preserve"> Cached for offline use: the user's assigned schools and teachers, active form definitions, and their own drafts.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FR-PW4</w:t>
      </w:r>
      <w:r>
        <w:t xml:space="preserve"> Drafts save to IndexedDB. Offline submissions are queued and sent in order.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FR-PW5</w:t>
      </w:r>
      <w:r>
        <w:t xml:space="preserve"> Each queued item carries a client-generated idempotency key. The server confirms each one, so a replay never creates a duplicate.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FR-PW6</w:t>
      </w:r>
      <w:r>
        <w:t xml:space="preserve"> If the server version changed since the client last read it, both versions are shown and the user chooses. The server never overwrites silently.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FR-PW7</w:t>
      </w:r>
      <w:r>
        <w:t xml:space="preserve"> Visible connection state and a count of queued items.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FR-PW8</w:t>
      </w:r>
      <w:r>
        <w:t xml:space="preserve"> Persistent storage is requested at install. The user is warned if a queued item is at risk.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FR-PW9</w:t>
      </w:r>
      <w:r>
        <w:t xml:space="preserve"> Photos are compressed on the device before queuing. The offline attachment queue is limited to 20 items per device.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FR-PW10</w:t>
      </w:r>
      <w:r>
        <w:t xml:space="preserve"> Camera access for photo attachments.</w:t>
      </w:r>
    </w:p>
    <w:p>
      <w:pPr>
        <w:pStyle w:val="Heading2"/>
      </w:pPr>
      <w:r>
        <w:t xml:space="preserve">10. Audit and logging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FR-L1</w:t>
      </w:r>
      <w:r>
        <w:t xml:space="preserve"> Each audit entry records: sequence number, actor ID, actor role, cluster ID, action, entity type, entity ID, before-values, after-values, IP address, user agent, UTC timestamp, previous entry hash, and this entry's hash.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FR-L2</w:t>
      </w:r>
      <w:r>
        <w:t xml:space="preserve"> Logged actions: all logins, successful or failed; OTP issue and verification; lockouts and unlocks; every create, update, deactivation, and transfer; every assignment change; every evaluation, amendment, cancellation, and request status change; every return; every export; every permission denial; every break-glass action; every admin support view.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FR-L3</w:t>
      </w:r>
      <w:r>
        <w:t xml:space="preserve"> The application database user has INSERT and SELECT on the audit table only. No UPDATE or DELETE.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FR-L4</w:t>
      </w:r>
      <w:r>
        <w:t xml:space="preserve"> A daily job recomputes the hash chain. Any break raises a critical alert to all admins and appears on the admin dashboard.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FR-L5</w:t>
      </w:r>
      <w:r>
        <w:t xml:space="preserve"> Audit viewer with search and filters by actor, entity, action, and date. Exporting the audit log is itself audited.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FR-L6</w:t>
      </w:r>
      <w:r>
        <w:t xml:space="preserve"> Audit rows store user IDs, not names. Before and after values hold identifiers and changed fields, not full personal records.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FR-L7</w:t>
      </w:r>
      <w:r>
        <w:t xml:space="preserve"> Application logs are separate from audit: structured JSON with request IDs. Errors include stack traces but no personal data or secrets.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FR-L8</w:t>
      </w:r>
      <w:r>
        <w:t xml:space="preserve"> Audit retention is 7 years by default, configurable by the district within legal limits.</w:t>
      </w:r>
    </w:p>
    <w:p>
      <w:pPr>
        <w:pStyle w:val="Heading2"/>
      </w:pPr>
      <w:r>
        <w:t xml:space="preserve">11. Reporting, search, and export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FR-RP1</w:t>
      </w:r>
      <w:r>
        <w:t xml:space="preserve"> Global search across schools, teachers, supervisors, and evaluations within the user's scope.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FR-RP2</w:t>
      </w:r>
      <w:r>
        <w:t xml:space="preserve"> Dashboards by role:</w:t>
      </w:r>
    </w:p>
    <w:p>
      <w:pPr>
        <w:pStyle w:val="ListParagraph"/>
        <w:numPr>
          <w:ilvl w:val="1"/>
          <w:numId w:val="18"/>
        </w:numPr>
      </w:pPr>
      <w:r>
        <w:t xml:space="preserve">Admin: clusters, school and teacher counts, overdue requests, audit chain status.</w:t>
      </w:r>
    </w:p>
    <w:p>
      <w:pPr>
        <w:pStyle w:val="ListParagraph"/>
        <w:numPr>
          <w:ilvl w:val="1"/>
          <w:numId w:val="18"/>
        </w:numPr>
      </w:pPr>
      <w:r>
        <w:t xml:space="preserve">Cluster Head: unassigned schools, evaluation progress by school, supervisor workload, overdue requests, schools without a contact teacher.</w:t>
      </w:r>
    </w:p>
    <w:p>
      <w:pPr>
        <w:pStyle w:val="ListParagraph"/>
        <w:numPr>
          <w:ilvl w:val="1"/>
          <w:numId w:val="18"/>
        </w:numPr>
      </w:pPr>
      <w:r>
        <w:t xml:space="preserve">Supervisor: upcoming visits, drafts, completed evaluations.</w:t>
      </w:r>
    </w:p>
    <w:p>
      <w:pPr>
        <w:pStyle w:val="ListParagraph"/>
        <w:numPr>
          <w:ilvl w:val="1"/>
          <w:numId w:val="18"/>
        </w:numPr>
      </w:pPr>
      <w:r>
        <w:t xml:space="preserve">Teacher: pending requests with due dates.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FR-RP3</w:t>
      </w:r>
      <w:r>
        <w:t xml:space="preserve"> Standard reports: evaluation status by school, by supervisor, and by period; request completion; assignment history; raw answers by form. Export to PDF and Excel.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FR-RP4</w:t>
      </w:r>
      <w:r>
        <w:t xml:space="preserve"> Every export is audited with the requester, parameters, and row count.</w:t>
      </w:r>
    </w:p>
    <w:p>
      <w:pPr>
        <w:pStyle w:val="Heading2"/>
      </w:pPr>
      <w:r>
        <w:t xml:space="preserve">12. Administration, privacy, and erasure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FR-AD1</w:t>
      </w:r>
      <w:r>
        <w:t xml:space="preserve"> Admin settings: district name and logo, default and enabled locales, mail sender identity, session timeout, OTP settings, audit retention, notification defaults.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FR-AD2</w:t>
      </w:r>
      <w:r>
        <w:t xml:space="preserve"> Admin sees locked accounts and failed login attempts.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FR-AD3</w:t>
      </w:r>
      <w:r>
        <w:t xml:space="preserve"> Read-only support view of a user's screens. Requires a reason, lasts at most 30 minutes, is fully audited, and is shown to the user at their next login.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FR-AD4</w:t>
      </w:r>
      <w:r>
        <w:t xml:space="preserve"> Personal data access and erasure requests are handled by admin under a documented procedure.</w:t>
      </w:r>
    </w:p>
    <w:p>
      <w:pPr>
        <w:pStyle w:val="Heading3"/>
      </w:pPr>
      <w:r>
        <w:t xml:space="preserve">12.1 Erasure</w:t>
      </w:r>
    </w:p>
    <w:p>
      <w:pPr>
        <w:pStyle w:val="ListParagraph"/>
        <w:numPr>
          <w:ilvl w:val="0"/>
          <w:numId w:val="20"/>
        </w:numPr>
      </w:pPr>
      <w:r>
        <w:t xml:space="preserve">Erasure anonymizes the user's name, email, phone, and staff ID, and keeps the user ID so audit references stay valid.</w:t>
      </w:r>
    </w:p>
    <w:p>
      <w:pPr>
        <w:pStyle w:val="ListParagraph"/>
        <w:numPr>
          <w:ilvl w:val="0"/>
          <w:numId w:val="20"/>
        </w:numPr>
      </w:pPr>
      <w:r>
        <w:t xml:space="preserve">Evaluations and submissions remain, linked to the anonymized user ID, as institutional records.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[Confirm]</w:t>
      </w:r>
      <w:r>
        <w:t xml:space="preserve"> The district decides whether evaluation records about erased teachers are kept or anonymized.</w:t>
      </w:r>
    </w:p>
    <w:p>
      <w:pPr>
        <w:pStyle w:val="Heading2"/>
      </w:pPr>
      <w:r>
        <w:t xml:space="preserve">13. Multilingual and localization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FR-I1</w:t>
      </w:r>
      <w:r>
        <w:t xml:space="preserve"> No hard-coded user-facing strings. All text is translatable.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FR-I2</w:t>
      </w:r>
      <w:r>
        <w:t xml:space="preserve"> The district sets default and enabled locales. </w:t>
      </w:r>
      <w:r>
        <w:rPr>
          <w:b/>
        </w:rPr>
        <w:t xml:space="preserve">[Confirm]</w:t>
      </w:r>
      <w:r>
        <w:t xml:space="preserve"> The launch language list.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FR-I3</w:t>
      </w:r>
      <w:r>
        <w:t xml:space="preserve"> Users choose their locale. The browser language applies until a choice is made.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FR-I4</w:t>
      </w:r>
      <w:r>
        <w:t xml:space="preserve"> Right-to-left layout, including mirrored navigation and form alignment.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FR-I5</w:t>
      </w:r>
      <w:r>
        <w:t xml:space="preserve"> Dates, numbers, and currencies are formatted by locale. Storage is UTC and ISO dates.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FR-I6</w:t>
      </w:r>
      <w:r>
        <w:t xml:space="preserve"> Form content and system emails are translated. User-entered text is stored as entered. No machine translation.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FR-I7</w:t>
      </w:r>
      <w:r>
        <w:t xml:space="preserve"> Search normalizes diacritics and Arabic presentation forms. Exports embed fonts that cover every enabled script.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FR-I8</w:t>
      </w:r>
      <w:r>
        <w:t xml:space="preserve"> CSV and Excel import accepts UTF-8 and UTF-8 with BOM, and rejects other encodings with a clear error.</w:t>
      </w:r>
    </w:p>
    <w:p>
      <w:pPr>
        <w:pStyle w:val="Heading2"/>
      </w:pPr>
      <w:r>
        <w:t xml:space="preserve">14.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9"/>
        <w:gridCol w:w="6600"/>
      </w:tblGrid>
      <w:tr>
        <w:trPr>
          <w:tblHeader/>
        </w:trPr>
        <w:tc>
          <w:tcPr>
            <w:tcW w:w="2759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60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Security</w:t>
            </w:r>
          </w:p>
        </w:tc>
        <w:tc>
          <w:tcPr>
            <w:tcW w:w="6600" w:type="dxa"/>
          </w:tcPr>
          <w:p>
            <w:pPr/>
            <w:r>
              <w:t xml:space="preserve">HTTPS and HSTS. CSRF protection. Secure, HTTP-only, same-site cookies. Server-side validation. Parameterized queries only. Scope enforced on every query. Uploads scanned, stored outside the web root, served via signed URLs. Security scan before each release.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Privacy</w:t>
            </w:r>
          </w:p>
        </w:tc>
        <w:tc>
          <w:tcPr>
            <w:tcW w:w="6600" w:type="dxa"/>
          </w:tcPr>
          <w:p>
            <w:pPr/>
            <w:r>
              <w:t xml:space="preserve">Data visible only within scope. No third-party analytics. Minimal personal data in audit. Location captured only with permission, and only at submission.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Performance</w:t>
            </w:r>
          </w:p>
        </w:tc>
        <w:tc>
          <w:tcPr>
            <w:tcW w:w="6600" w:type="dxa"/>
          </w:tcPr>
          <w:p>
            <w:pPr/>
            <w:r>
              <w:t xml:space="preserve">First load under 2 s on 4G. List queries under 300 ms at 10,000 teachers. Realtime delivery under 2 s.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Availability</w:t>
            </w:r>
          </w:p>
        </w:tc>
        <w:tc>
          <w:tcPr>
            <w:tcW w:w="6600" w:type="dxa"/>
          </w:tcPr>
          <w:p>
            <w:pPr/>
            <w:r>
              <w:t xml:space="preserve">99.5% monthly target during school hours. Single-instance deployment in v1.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Recovery</w:t>
            </w:r>
          </w:p>
        </w:tc>
        <w:tc>
          <w:tcPr>
            <w:tcW w:w="6600" w:type="dxa"/>
          </w:tcPr>
          <w:p>
            <w:pPr/>
            <w:r>
              <w:t xml:space="preserve">RPO 24 hours. RTO 8 hours. Encrypted daily backups kept 30 days. Monthly restore test recorded.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Scale per district</w:t>
            </w:r>
          </w:p>
        </w:tc>
        <w:tc>
          <w:tcPr>
            <w:tcW w:w="6600" w:type="dxa"/>
          </w:tcPr>
          <w:p>
            <w:pPr/>
            <w:r>
              <w:t xml:space="preserve">Up to 500 schools, 10,000 teachers, 500 supervisors, and 5 concurrent Cluster Heads per cluster.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Accessibility</w:t>
            </w:r>
          </w:p>
        </w:tc>
        <w:tc>
          <w:tcPr>
            <w:tcW w:w="6600" w:type="dxa"/>
          </w:tcPr>
          <w:p>
            <w:pPr/>
            <w:r>
              <w:t xml:space="preserve">WCAG 2.1 AA: keyboard navigation, labels, contrast, screen-reader support, RTL.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Browsers</w:t>
            </w:r>
          </w:p>
        </w:tc>
        <w:tc>
          <w:tcPr>
            <w:tcW w:w="6600" w:type="dxa"/>
          </w:tcPr>
          <w:p>
            <w:pPr/>
            <w:r>
              <w:t xml:space="preserve">Current and previous Chrome, Edge, Firefox, and Samsung Internet. Safari on iOS 16.4 and later.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Observability</w:t>
            </w:r>
          </w:p>
        </w:tc>
        <w:tc>
          <w:tcPr>
            <w:tcW w:w="6600" w:type="dxa"/>
          </w:tcPr>
          <w:p>
            <w:pPr/>
            <w:r>
              <w:t xml:space="preserve">Health endpoint and error tracking. Metrics for login failures, mail queue depth, quota usage, realtime connections, and audit chain status.</w:t>
            </w:r>
          </w:p>
        </w:tc>
      </w:tr>
      <w:tr>
        <w:tc>
          <w:tcPr>
            <w:tcW w:w="2759" w:type="dxa"/>
          </w:tcPr>
          <w:p>
            <w:pPr/>
            <w:r>
              <w:t xml:space="preserve">Maintainability</w:t>
            </w:r>
          </w:p>
        </w:tc>
        <w:tc>
          <w:tcPr>
            <w:tcW w:w="6600" w:type="dxa"/>
          </w:tcPr>
          <w:p>
            <w:pPr/>
            <w:r>
              <w:t xml:space="preserve">One service layer for all business rules. Validation schemas shared between client and server. No duplicated rule logic.</w:t>
            </w:r>
          </w:p>
        </w:tc>
      </w:tr>
    </w:tbl>
    <w:p>
      <w:pPr>
        <w:pStyle w:val="Heading2"/>
      </w:pPr>
      <w:r>
        <w:t xml:space="preserve">15. Architecture and data model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Backend:</w:t>
      </w:r>
      <w:r>
        <w:t xml:space="preserve"> Python, FastAPI, SQLAlchemy, Alembic, Pydantic.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Database:</w:t>
      </w:r>
      <w:r>
        <w:t xml:space="preserve"> MySQL 8 with InnoDB and utf8mb4 (utf8mb4_unicode_ci).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Frontend:</w:t>
      </w:r>
      <w:r>
        <w:t xml:space="preserve"> React and TypeScript, Vite, TanStack Query, schema-based forms, i18next.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Realtime:</w:t>
      </w:r>
      <w:r>
        <w:t xml:space="preserve"> WebSocket with SSE fallback; in-process broadcaster in v1.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Jobs:</w:t>
      </w:r>
      <w:r>
        <w:t xml:space="preserve"> Database-backed job table with one worker process, for mail, reminders, imports, exports, and audit verification.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Mail:</w:t>
      </w:r>
      <w:r>
        <w:t xml:space="preserve"> Gmail API over OAuth2, for the district's Workspace account, with the priority queue and quota counter.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Files:</w:t>
      </w:r>
      <w:r>
        <w:t xml:space="preserve"> Object storage or local volume, signed URLs, virus scan on upload.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PWA:</w:t>
      </w:r>
      <w:r>
        <w:t xml:space="preserve"> Workbox service worker, IndexedDB for offline data, Web Push via VAPID.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Deployment:</w:t>
      </w:r>
      <w:r>
        <w:t xml:space="preserve"> Docker Compose per district: API, worker, MySQL, and a TLS reverse proxy. Backups to separate storage.</w:t>
      </w:r>
    </w:p>
    <w:p>
      <w:pPr>
        <w:pStyle w:val="Heading3"/>
      </w:pPr>
      <w:r>
        <w:t xml:space="preserve">15.1 Core tables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89"/>
        <w:gridCol w:w="5070"/>
      </w:tblGrid>
      <w:tr>
        <w:trPr>
          <w:tblHeader/>
        </w:trPr>
        <w:tc>
          <w:tcPr>
            <w:tcW w:w="4289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5070" w:type="dxa"/>
            <w:shd w:val="clear" w:color="auto" w:fill="F2F2F2"/>
          </w:tcPr>
          <w:p>
            <w:pPr/>
            <w:r>
              <w:t xml:space="preserve">Key columns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districts</w:t>
            </w:r>
          </w:p>
        </w:tc>
        <w:tc>
          <w:tcPr>
            <w:tcW w:w="5070" w:type="dxa"/>
          </w:tcPr>
          <w:p>
            <w:pPr/>
            <w:r>
              <w:t xml:space="preserve">Single row: name, default_locale, settings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locales, ui_strings, form_translations</w:t>
            </w:r>
          </w:p>
        </w:tc>
        <w:tc>
          <w:tcPr>
            <w:tcW w:w="5070" w:type="dxa"/>
          </w:tcPr>
          <w:p>
            <w:pPr/>
            <w:r>
              <w:t xml:space="preserve">Locale codes and translated strings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users</w:t>
            </w:r>
          </w:p>
        </w:tc>
        <w:tc>
          <w:tcPr>
            <w:tcW w:w="5070" w:type="dxa"/>
          </w:tcPr>
          <w:p>
            <w:pPr/>
            <w:r>
              <w:t xml:space="preserve">id, role, email, staff_id, name, locale, status, version, failed_otp_count, locked_until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otp_codes</w:t>
            </w:r>
          </w:p>
        </w:tc>
        <w:tc>
          <w:tcPr>
            <w:tcW w:w="5070" w:type="dxa"/>
          </w:tcPr>
          <w:p>
            <w:pPr/>
            <w:r>
              <w:t xml:space="preserve">user_id, purpose, code_hash, expires_at, used_at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sessions</w:t>
            </w:r>
          </w:p>
        </w:tc>
        <w:tc>
          <w:tcPr>
            <w:tcW w:w="5070" w:type="dxa"/>
          </w:tcPr>
          <w:p>
            <w:pPr/>
            <w:r>
              <w:t xml:space="preserve">user_id, token_hash, created_at, last_seen_at, ip, user_agent, revoked_at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clusters</w:t>
            </w:r>
          </w:p>
        </w:tc>
        <w:tc>
          <w:tcPr>
            <w:tcW w:w="5070" w:type="dxa"/>
          </w:tcPr>
          <w:p>
            <w:pPr/>
            <w:r>
              <w:t xml:space="preserve">id, name, code, cluster_head_id, status, version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schools</w:t>
            </w:r>
          </w:p>
        </w:tc>
        <w:tc>
          <w:tcPr>
            <w:tcW w:w="5070" w:type="dxa"/>
          </w:tcPr>
          <w:p>
            <w:pPr/>
            <w:r>
              <w:t xml:space="preserve">id, cluster_id, school_code, name, details JSON, status, version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school_contacts</w:t>
            </w:r>
          </w:p>
        </w:tc>
        <w:tc>
          <w:tcPr>
            <w:tcW w:w="5070" w:type="dxa"/>
          </w:tcPr>
          <w:p>
            <w:pPr/>
            <w:r>
              <w:t xml:space="preserve">id, school_id, teacher_id, start_date, end_date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teachers</w:t>
            </w:r>
          </w:p>
        </w:tc>
        <w:tc>
          <w:tcPr>
            <w:tcW w:w="5070" w:type="dxa"/>
          </w:tcPr>
          <w:p>
            <w:pPr/>
            <w:r>
              <w:t xml:space="preserve">id, user_id, school_id, status, version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teacher_transfers</w:t>
            </w:r>
          </w:p>
        </w:tc>
        <w:tc>
          <w:tcPr>
            <w:tcW w:w="5070" w:type="dxa"/>
          </w:tcPr>
          <w:p>
            <w:pPr/>
            <w:r>
              <w:t xml:space="preserve">id, teacher_id, from_school_id, to_school_id, moved_at, moved_by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supervisors</w:t>
            </w:r>
          </w:p>
        </w:tc>
        <w:tc>
          <w:tcPr>
            <w:tcW w:w="5070" w:type="dxa"/>
          </w:tcPr>
          <w:p>
            <w:pPr/>
            <w:r>
              <w:t xml:space="preserve">id, user_id, cluster_id, status, version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supervisor_assignments</w:t>
            </w:r>
          </w:p>
        </w:tc>
        <w:tc>
          <w:tcPr>
            <w:tcW w:w="5070" w:type="dxa"/>
          </w:tcPr>
          <w:p>
            <w:pPr/>
            <w:r>
              <w:t xml:space="preserve">id, supervisor_id, school_id, start_date, end_date, status, reason, version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form_definitions</w:t>
            </w:r>
          </w:p>
        </w:tc>
        <w:tc>
          <w:tcPr>
            <w:tcW w:w="5070" w:type="dxa"/>
          </w:tcPr>
          <w:p>
            <w:pPr/>
            <w:r>
              <w:t xml:space="preserve">id, code, subject_type, status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form_versions</w:t>
            </w:r>
          </w:p>
        </w:tc>
        <w:tc>
          <w:tcPr>
            <w:tcW w:w="5070" w:type="dxa"/>
          </w:tcPr>
          <w:p>
            <w:pPr/>
            <w:r>
              <w:t xml:space="preserve">id, form_definition_id, version, published_at, schema JSON, immutable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evaluations</w:t>
            </w:r>
          </w:p>
        </w:tc>
        <w:tc>
          <w:tcPr>
            <w:tcW w:w="5070" w:type="dxa"/>
          </w:tcPr>
          <w:p>
            <w:pPr/>
            <w:r>
              <w:t xml:space="preserve">id, form_version_id, subject_type, school_id, teacher_id, supervisor_id, status, visit_date, submitted_at, amended_at, version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evaluation_sections</w:t>
            </w:r>
          </w:p>
        </w:tc>
        <w:tc>
          <w:tcPr>
            <w:tcW w:w="5070" w:type="dxa"/>
          </w:tcPr>
          <w:p>
            <w:pPr/>
            <w:r>
              <w:t xml:space="preserve">id, evaluation_id, section_key, respondent, respondent_user_id, status, answers JSON, due_at, submitted_at, version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evaluation_amendments</w:t>
            </w:r>
          </w:p>
        </w:tc>
        <w:tc>
          <w:tcPr>
            <w:tcW w:w="5070" w:type="dxa"/>
          </w:tcPr>
          <w:p>
            <w:pPr/>
            <w:r>
              <w:t xml:space="preserve">id, evaluation_id, reason, prior_answers JSON, created_by, created_at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attachments</w:t>
            </w:r>
          </w:p>
        </w:tc>
        <w:tc>
          <w:tcPr>
            <w:tcW w:w="5070" w:type="dxa"/>
          </w:tcPr>
          <w:p>
            <w:pPr/>
            <w:r>
              <w:t xml:space="preserve">id, owner_type, owner_id, path, mime_type, size, checksum, uploaded_by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notifications</w:t>
            </w:r>
          </w:p>
        </w:tc>
        <w:tc>
          <w:tcPr>
            <w:tcW w:w="5070" w:type="dxa"/>
          </w:tcPr>
          <w:p>
            <w:pPr/>
            <w:r>
              <w:t xml:space="preserve">id, user_id, type, payload JSON, read_at, created_at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notification_preferences</w:t>
            </w:r>
          </w:p>
        </w:tc>
        <w:tc>
          <w:tcPr>
            <w:tcW w:w="5070" w:type="dxa"/>
          </w:tcPr>
          <w:p>
            <w:pPr/>
            <w:r>
              <w:t xml:space="preserve">user_id, type, channel, enabled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mail_queue</w:t>
            </w:r>
          </w:p>
        </w:tc>
        <w:tc>
          <w:tcPr>
            <w:tcW w:w="5070" w:type="dxa"/>
          </w:tcPr>
          <w:p>
            <w:pPr/>
            <w:r>
              <w:t xml:space="preserve">id, template, recipient, priority, status, provider_message_id, attempts, error, created_at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jobs</w:t>
            </w:r>
          </w:p>
        </w:tc>
        <w:tc>
          <w:tcPr>
            <w:tcW w:w="5070" w:type="dxa"/>
          </w:tcPr>
          <w:p>
            <w:pPr/>
            <w:r>
              <w:t xml:space="preserve">id, type, payload JSON, status, attempts, run_after, created_at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audit_log</w:t>
            </w:r>
          </w:p>
        </w:tc>
        <w:tc>
          <w:tcPr>
            <w:tcW w:w="5070" w:type="dxa"/>
          </w:tcPr>
          <w:p>
            <w:pPr/>
            <w:r>
              <w:t xml:space="preserve">seq, actor_id, actor_role, cluster_id, action, entity_type, entity_id, before JSON, after JSON, ip, user_agent, created_at, prev_hash, hash</w:t>
            </w:r>
          </w:p>
        </w:tc>
      </w:tr>
    </w:tbl>
    <w:p>
      <w:pPr/>
      <w:r>
        <w:t xml:space="preserve">Offline submissions carry a client-generated idempotency key, so retries are safe. Sync state lives only on the client, in IndexedDB.</w:t>
      </w:r>
    </w:p>
    <w:p>
      <w:pPr>
        <w:pStyle w:val="Heading2"/>
      </w:pPr>
      <w:r>
        <w:t xml:space="preserve">16. Key workflows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Login:</w:t>
      </w:r>
      <w:r>
        <w:t xml:space="preserve"> password, then emailed code, then session. Each step is audited.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Assign:</w:t>
      </w:r>
      <w:r>
        <w:t xml:space="preserve"> conflict check, insert, audit entry, realtime event, and notification, in one transaction.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Reassign:</w:t>
      </w:r>
      <w:r>
        <w:t xml:space="preserve"> end supervisor A's assignment and start supervisor B's, in one transaction. Open drafts need an explicit choice.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School evaluation:</w:t>
      </w:r>
      <w:r>
        <w:t xml:space="preserve"> the supervisor starts a draft and completes supervisor sections. Teacher sections go to the contact teacher. The supervisor submits once all required sections are in or waived.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Teacher section:</w:t>
      </w:r>
      <w:r>
        <w:t xml:space="preserve"> the teacher completes and submits. The requester can return it. Reminders run from the job table.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Offline submit:</w:t>
      </w:r>
      <w:r>
        <w:t xml:space="preserve"> queued locally, sent in order with idempotency keys. Conflicts are shown to the user.</w:t>
      </w:r>
    </w:p>
    <w:p>
      <w:pPr>
        <w:pStyle w:val="Heading2"/>
      </w:pPr>
      <w:r>
        <w:t xml:space="preserve">17. Acceptance criteria</w:t>
      </w:r>
    </w:p>
    <w:p>
      <w:pPr>
        <w:pStyle w:val="ListParagraph"/>
        <w:numPr>
          <w:ilvl w:val="0"/>
          <w:numId w:val="24"/>
        </w:numPr>
      </w:pPr>
      <w:r>
        <w:t xml:space="preserve">An unassigned supervisor gets 403 on a school's evaluations, and the denial is audited.</w:t>
      </w:r>
    </w:p>
    <w:p>
      <w:pPr>
        <w:pStyle w:val="ListParagraph"/>
        <w:numPr>
          <w:ilvl w:val="0"/>
          <w:numId w:val="24"/>
        </w:numPr>
      </w:pPr>
      <w:r>
        <w:t xml:space="preserve">Two cluster heads reassigning the same school at once: one succeeds, the other gets 409 with the current state.</w:t>
      </w:r>
    </w:p>
    <w:p>
      <w:pPr>
        <w:pStyle w:val="ListParagraph"/>
        <w:numPr>
          <w:ilvl w:val="0"/>
          <w:numId w:val="24"/>
        </w:numPr>
      </w:pPr>
      <w:r>
        <w:t xml:space="preserve">After a reassignment, history shows both supervisors with correct dates.</w:t>
      </w:r>
    </w:p>
    <w:p>
      <w:pPr>
        <w:pStyle w:val="ListParagraph"/>
        <w:numPr>
          <w:ilvl w:val="0"/>
          <w:numId w:val="24"/>
        </w:numPr>
      </w:pPr>
      <w:r>
        <w:t xml:space="preserve">A locked account cannot log in until unlocked, even with the correct password.</w:t>
      </w:r>
    </w:p>
    <w:p>
      <w:pPr>
        <w:pStyle w:val="ListParagraph"/>
        <w:numPr>
          <w:ilvl w:val="0"/>
          <w:numId w:val="24"/>
        </w:numPr>
      </w:pPr>
      <w:r>
        <w:t xml:space="preserve">A submitted evaluation cannot be edited. An amendment keeps prior answers and writes an audit entry.</w:t>
      </w:r>
    </w:p>
    <w:p>
      <w:pPr>
        <w:pStyle w:val="ListParagraph"/>
        <w:numPr>
          <w:ilvl w:val="0"/>
          <w:numId w:val="24"/>
        </w:numPr>
      </w:pPr>
      <w:r>
        <w:t xml:space="preserve">An audit row cannot be edited or deleted through the application. A manual database tamper is detected by the daily hash check.</w:t>
      </w:r>
    </w:p>
    <w:p>
      <w:pPr>
        <w:pStyle w:val="ListParagraph"/>
        <w:numPr>
          <w:ilvl w:val="0"/>
          <w:numId w:val="24"/>
        </w:numPr>
      </w:pPr>
      <w:r>
        <w:t xml:space="preserve">An offline draft survives an app restart and syncs once online, with no duplicate.</w:t>
      </w:r>
    </w:p>
    <w:p>
      <w:pPr>
        <w:pStyle w:val="ListParagraph"/>
        <w:numPr>
          <w:ilvl w:val="0"/>
          <w:numId w:val="24"/>
        </w:numPr>
      </w:pPr>
      <w:r>
        <w:t xml:space="preserve">A teacher gets 404 for another teacher's request, even when calling by ID.</w:t>
      </w:r>
    </w:p>
    <w:p>
      <w:pPr>
        <w:pStyle w:val="ListParagraph"/>
        <w:numPr>
          <w:ilvl w:val="0"/>
          <w:numId w:val="24"/>
        </w:numPr>
      </w:pPr>
      <w:r>
        <w:t xml:space="preserve">Break-glass 2FA reset requires server access, writes a critical audit entry, and notifies all admins.</w:t>
      </w:r>
    </w:p>
    <w:p>
      <w:pPr>
        <w:pStyle w:val="ListParagraph"/>
        <w:numPr>
          <w:ilvl w:val="0"/>
          <w:numId w:val="24"/>
        </w:numPr>
      </w:pPr>
      <w:r>
        <w:t xml:space="preserve">The mail queue sends OTP mail before reminders, even when the queue is full.</w:t>
      </w:r>
    </w:p>
    <w:p>
      <w:pPr>
        <w:pStyle w:val="ListParagraph"/>
        <w:numPr>
          <w:ilvl w:val="0"/>
          <w:numId w:val="24"/>
        </w:numPr>
      </w:pPr>
      <w:r>
        <w:t xml:space="preserve">Switching to an RTL locale mirrors the layout, and exported PDFs render every enabled script.</w:t>
      </w:r>
    </w:p>
    <w:p>
      <w:pPr>
        <w:pStyle w:val="Heading2"/>
      </w:pPr>
      <w:r>
        <w:t xml:space="preserve">18. Test strategy</w:t>
      </w:r>
    </w:p>
    <w:p>
      <w:pPr/>
      <w:r>
        <w:t xml:space="preserve">Each test type runs at the cheapest point that still catches its defects. Full suites do not run on every check-in.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2"/>
        <w:gridCol w:w="2178"/>
        <w:gridCol w:w="4920"/>
      </w:tblGrid>
      <w:tr>
        <w:trPr>
          <w:tblHeader/>
        </w:trPr>
        <w:tc>
          <w:tcPr>
            <w:tcW w:w="2262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178" w:type="dxa"/>
            <w:shd w:val="clear" w:color="auto" w:fill="F2F2F2"/>
          </w:tcPr>
          <w:p>
            <w:pPr/>
            <w:r>
              <w:t xml:space="preserve">When it runs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it covers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Unit</w:t>
            </w:r>
          </w:p>
        </w:tc>
        <w:tc>
          <w:tcPr>
            <w:tcW w:w="2178" w:type="dxa"/>
          </w:tcPr>
          <w:p>
            <w:pPr/>
            <w:r>
              <w:t xml:space="preserve">On each change, touched modules only</w:t>
            </w:r>
          </w:p>
        </w:tc>
        <w:tc>
          <w:tcPr>
            <w:tcW w:w="4920" w:type="dxa"/>
          </w:tcPr>
          <w:p>
            <w:pPr/>
            <w:r>
              <w:t xml:space="preserve">Validators, OTP logic, conflict rules, form schema validation, locale formatting, hash computation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Permission matrix</w:t>
            </w:r>
          </w:p>
        </w:tc>
        <w:tc>
          <w:tcPr>
            <w:tcW w:w="2178" w:type="dxa"/>
          </w:tcPr>
          <w:p>
            <w:pPr/>
            <w:r>
              <w:t xml:space="preserve">On changes to auth, roles, or scoping</w:t>
            </w:r>
          </w:p>
        </w:tc>
        <w:tc>
          <w:tcPr>
            <w:tcW w:w="4920" w:type="dxa"/>
          </w:tcPr>
          <w:p>
            <w:pPr/>
            <w:r>
              <w:t xml:space="preserve">Table-driven: every role against every endpoint, including cross-cluster and cross-school access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Auth abuse</w:t>
            </w:r>
          </w:p>
        </w:tc>
        <w:tc>
          <w:tcPr>
            <w:tcW w:w="2178" w:type="dxa"/>
          </w:tcPr>
          <w:p>
            <w:pPr/>
            <w:r>
              <w:t xml:space="preserve">On changes to auth or mail</w:t>
            </w:r>
          </w:p>
        </w:tc>
        <w:tc>
          <w:tcPr>
            <w:tcW w:w="4920" w:type="dxa"/>
          </w:tcPr>
          <w:p>
            <w:pPr/>
            <w:r>
              <w:t xml:space="preserve">OTP brute force, lockout, rate limits, expired and reused codes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API integration</w:t>
            </w:r>
          </w:p>
        </w:tc>
        <w:tc>
          <w:tcPr>
            <w:tcW w:w="2178" w:type="dxa"/>
          </w:tcPr>
          <w:p>
            <w:pPr/>
            <w:r>
              <w:t xml:space="preserve">On merge to main</w:t>
            </w:r>
          </w:p>
        </w:tc>
        <w:tc>
          <w:tcPr>
            <w:tcW w:w="4920" w:type="dxa"/>
          </w:tcPr>
          <w:p>
            <w:pPr/>
            <w:r>
              <w:t xml:space="preserve">Real MySQL in a container: assign, reassign, conflicts, evaluations, amendments, sections, requests, returns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Audit integrity</w:t>
            </w:r>
          </w:p>
        </w:tc>
        <w:tc>
          <w:tcPr>
            <w:tcW w:w="2178" w:type="dxa"/>
          </w:tcPr>
          <w:p>
            <w:pPr/>
            <w:r>
              <w:t xml:space="preserve">On merge, and on any change to audited code</w:t>
            </w:r>
          </w:p>
        </w:tc>
        <w:tc>
          <w:tcPr>
            <w:tcW w:w="4920" w:type="dxa"/>
          </w:tcPr>
          <w:p>
            <w:pPr/>
            <w:r>
              <w:t xml:space="preserve">Each audited action yields one correct entry; hash chain verifies; a simulated tamper is detected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Offline sync</w:t>
            </w:r>
          </w:p>
        </w:tc>
        <w:tc>
          <w:tcPr>
            <w:tcW w:w="2178" w:type="dxa"/>
          </w:tcPr>
          <w:p>
            <w:pPr/>
            <w:r>
              <w:t xml:space="preserve">On changes to the sync module</w:t>
            </w:r>
          </w:p>
        </w:tc>
        <w:tc>
          <w:tcPr>
            <w:tcW w:w="4920" w:type="dxa"/>
          </w:tcPr>
          <w:p>
            <w:pPr/>
            <w:r>
              <w:t xml:space="preserve">Queue order, idempotent replay, conflict handling, storage eviction warning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Migrations</w:t>
            </w:r>
          </w:p>
        </w:tc>
        <w:tc>
          <w:tcPr>
            <w:tcW w:w="2178" w:type="dxa"/>
          </w:tcPr>
          <w:p>
            <w:pPr/>
            <w:r>
              <w:t xml:space="preserve">On each migration</w:t>
            </w:r>
          </w:p>
        </w:tc>
        <w:tc>
          <w:tcPr>
            <w:tcW w:w="4920" w:type="dxa"/>
          </w:tcPr>
          <w:p>
            <w:pPr/>
            <w:r>
              <w:t xml:space="preserve">Applied to a copy of production-shaped data; counts and constraints verified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Security scan</w:t>
            </w:r>
          </w:p>
        </w:tc>
        <w:tc>
          <w:tcPr>
            <w:tcW w:w="2178" w:type="dxa"/>
          </w:tcPr>
          <w:p>
            <w:pPr/>
            <w:r>
              <w:t xml:space="preserve">Before each release</w:t>
            </w:r>
          </w:p>
        </w:tc>
        <w:tc>
          <w:tcPr>
            <w:tcW w:w="4920" w:type="dxa"/>
          </w:tcPr>
          <w:p>
            <w:pPr/>
            <w:r>
              <w:t xml:space="preserve">Dependency audit and OWASP-based scan of a staging build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Browser end-to-end</w:t>
            </w:r>
          </w:p>
        </w:tc>
        <w:tc>
          <w:tcPr>
            <w:tcW w:w="2178" w:type="dxa"/>
          </w:tcPr>
          <w:p>
            <w:pPr/>
            <w:r>
              <w:t xml:space="preserve">Before each release</w:t>
            </w:r>
          </w:p>
        </w:tc>
        <w:tc>
          <w:tcPr>
            <w:tcW w:w="4920" w:type="dxa"/>
          </w:tcPr>
          <w:p>
            <w:pPr/>
            <w:r>
              <w:t xml:space="preserve">Login with 2FA, assign-and-evaluate, teacher request, on desktop and two mobile viewports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Accessibility</w:t>
            </w:r>
          </w:p>
        </w:tc>
        <w:tc>
          <w:tcPr>
            <w:tcW w:w="2178" w:type="dxa"/>
          </w:tcPr>
          <w:p>
            <w:pPr/>
            <w:r>
              <w:t xml:space="preserve">Before each release</w:t>
            </w:r>
          </w:p>
        </w:tc>
        <w:tc>
          <w:tcPr>
            <w:tcW w:w="4920" w:type="dxa"/>
          </w:tcPr>
          <w:p>
            <w:pPr/>
            <w:r>
              <w:t xml:space="preserve">Automated checks plus a keyboard pass on the three critical journeys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Localization</w:t>
            </w:r>
          </w:p>
        </w:tc>
        <w:tc>
          <w:tcPr>
            <w:tcW w:w="2178" w:type="dxa"/>
          </w:tcPr>
          <w:p>
            <w:pPr/>
            <w:r>
              <w:t xml:space="preserve">Before each release, and when a locale or form is added</w:t>
            </w:r>
          </w:p>
        </w:tc>
        <w:tc>
          <w:tcPr>
            <w:tcW w:w="4920" w:type="dxa"/>
          </w:tcPr>
          <w:p>
            <w:pPr/>
            <w:r>
              <w:t xml:space="preserve">Pseudo-locale pass, RTL pass, export font check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Device check</w:t>
            </w:r>
          </w:p>
        </w:tc>
        <w:tc>
          <w:tcPr>
            <w:tcW w:w="2178" w:type="dxa"/>
          </w:tcPr>
          <w:p>
            <w:pPr/>
            <w:r>
              <w:t xml:space="preserve">Before each release</w:t>
            </w:r>
          </w:p>
        </w:tc>
        <w:tc>
          <w:tcPr>
            <w:tcW w:w="4920" w:type="dxa"/>
          </w:tcPr>
          <w:p>
            <w:pPr/>
            <w:r>
              <w:t xml:space="preserve">Install and offline run on one Android device and one iPhone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Restore</w:t>
            </w:r>
          </w:p>
        </w:tc>
        <w:tc>
          <w:tcPr>
            <w:tcW w:w="2178" w:type="dxa"/>
          </w:tcPr>
          <w:p>
            <w:pPr/>
            <w:r>
              <w:t xml:space="preserve">Monthly</w:t>
            </w:r>
          </w:p>
        </w:tc>
        <w:tc>
          <w:tcPr>
            <w:tcW w:w="4920" w:type="dxa"/>
          </w:tcPr>
          <w:p>
            <w:pPr/>
            <w:r>
              <w:t xml:space="preserve">Latest backup restored to a scratch instance; row counts and audit chain verified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Load</w:t>
            </w:r>
          </w:p>
        </w:tc>
        <w:tc>
          <w:tcPr>
            <w:tcW w:w="2178" w:type="dxa"/>
          </w:tcPr>
          <w:p>
            <w:pPr/>
            <w:r>
              <w:t xml:space="preserve">Before go-live, and after infrastructure change</w:t>
            </w:r>
          </w:p>
        </w:tc>
        <w:tc>
          <w:tcPr>
            <w:tcW w:w="4920" w:type="dxa"/>
          </w:tcPr>
          <w:p>
            <w:pPr/>
            <w:r>
              <w:t xml:space="preserve">Realtime connections and list queries at target scale</w:t>
            </w:r>
          </w:p>
        </w:tc>
      </w:tr>
    </w:tbl>
    <w:p>
      <w:pPr/>
      <w:r>
        <w:t xml:space="preserve">Test data comes from one shared fixture module. Nothing is copied between tests.</w:t>
      </w:r>
    </w:p>
    <w:p>
      <w:pPr>
        <w:pStyle w:val="Heading2"/>
      </w:pPr>
      <w:r>
        <w:t xml:space="preserve">19. Delivery milestones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8"/>
        <w:gridCol w:w="4515"/>
        <w:gridCol w:w="3257"/>
      </w:tblGrid>
      <w:tr>
        <w:trPr>
          <w:tblHeader/>
        </w:trPr>
        <w:tc>
          <w:tcPr>
            <w:tcW w:w="1588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4515" w:type="dxa"/>
            <w:shd w:val="clear" w:color="auto" w:fill="F2F2F2"/>
          </w:tcPr>
          <w:p>
            <w:pPr/>
            <w:r>
              <w:t xml:space="preserve">Contents</w:t>
            </w:r>
          </w:p>
        </w:tc>
        <w:tc>
          <w:tcPr>
            <w:tcW w:w="3257" w:type="dxa"/>
            <w:shd w:val="clear" w:color="auto" w:fill="F2F2F2"/>
          </w:tcPr>
          <w:p>
            <w:pPr/>
            <w:r>
              <w:t xml:space="preserve">Exit criteria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M0: Foundation</w:t>
            </w:r>
          </w:p>
        </w:tc>
        <w:tc>
          <w:tcPr>
            <w:tcW w:w="4515" w:type="dxa"/>
          </w:tcPr>
          <w:p>
            <w:pPr/>
            <w:r>
              <w:t xml:space="preserve">Repo, Docker stack, schema and migrations, email 2FA auth, hash-chained audit, job table, i18n scaffolding, PWA shell, break-glass CLI</w:t>
            </w:r>
          </w:p>
        </w:tc>
        <w:tc>
          <w:tcPr>
            <w:tcW w:w="3257" w:type="dxa"/>
          </w:tcPr>
          <w:p>
            <w:pPr/>
            <w:r>
              <w:t xml:space="preserve">Login works end to end; hash verification passes; tamper detection demonstrated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M1: Structure</w:t>
            </w:r>
          </w:p>
        </w:tc>
        <w:tc>
          <w:tcPr>
            <w:tcW w:w="4515" w:type="dxa"/>
          </w:tcPr>
          <w:p>
            <w:pPr/>
            <w:r>
              <w:t xml:space="preserve">Clusters, schools, contact teachers, teachers, supervisors; CRUD, search, idempotent imports</w:t>
            </w:r>
          </w:p>
        </w:tc>
        <w:tc>
          <w:tcPr>
            <w:tcW w:w="3257" w:type="dxa"/>
          </w:tcPr>
          <w:p>
            <w:pPr/>
            <w:r>
              <w:t xml:space="preserve">District structure built from import; duplicates rejected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M2: Assignments</w:t>
            </w:r>
          </w:p>
        </w:tc>
        <w:tc>
          <w:tcPr>
            <w:tcW w:w="4515" w:type="dxa"/>
          </w:tcPr>
          <w:p>
            <w:pPr/>
            <w:r>
              <w:t xml:space="preserve">Assign, unassign, reassign, conflict checks, locking, board, history</w:t>
            </w:r>
          </w:p>
        </w:tc>
        <w:tc>
          <w:tcPr>
            <w:tcW w:w="3257" w:type="dxa"/>
          </w:tcPr>
          <w:p>
            <w:pPr/>
            <w:r>
              <w:t xml:space="preserve">Conflicts and optimistic locking tested; history correct after reassign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M3: Evaluations</w:t>
            </w:r>
          </w:p>
        </w:tc>
        <w:tc>
          <w:tcPr>
            <w:tcW w:w="4515" w:type="dxa"/>
          </w:tcPr>
          <w:p>
            <w:pPr/>
            <w:r>
              <w:t xml:space="preserve">Form versioning, sections with respondents, drafts, submission rules, amendments, visit windows</w:t>
            </w:r>
          </w:p>
        </w:tc>
        <w:tc>
          <w:tcPr>
            <w:tcW w:w="3257" w:type="dxa"/>
          </w:tcPr>
          <w:p>
            <w:pPr/>
            <w:r>
              <w:t xml:space="preserve">Supervisor completes a school evaluation with a teacher section, and a teacher evaluation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M4: Requests</w:t>
            </w:r>
          </w:p>
        </w:tc>
        <w:tc>
          <w:tcPr>
            <w:tcW w:w="4515" w:type="dxa"/>
          </w:tcPr>
          <w:p>
            <w:pPr/>
            <w:r>
              <w:t xml:space="preserve">Teacher requests as sections, returns, reminders, Gmail queue with priority and quota</w:t>
            </w:r>
          </w:p>
        </w:tc>
        <w:tc>
          <w:tcPr>
            <w:tcW w:w="3257" w:type="dxa"/>
          </w:tcPr>
          <w:p>
            <w:pPr/>
            <w:r>
              <w:t xml:space="preserve">Teacher completes a request; OTP is never delayed by reminders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M5: Realtime and notifications</w:t>
            </w:r>
          </w:p>
        </w:tc>
        <w:tc>
          <w:tcPr>
            <w:tcW w:w="4515" w:type="dxa"/>
          </w:tcPr>
          <w:p>
            <w:pPr/>
            <w:r>
              <w:t xml:space="preserve">Broadcaster, in-app and Web Push notifications</w:t>
            </w:r>
          </w:p>
        </w:tc>
        <w:tc>
          <w:tcPr>
            <w:tcW w:w="3257" w:type="dxa"/>
          </w:tcPr>
          <w:p>
            <w:pPr/>
            <w:r>
              <w:t xml:space="preserve">Status changes appear on open screens within 2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M6: Offline and mobile</w:t>
            </w:r>
          </w:p>
        </w:tc>
        <w:tc>
          <w:tcPr>
            <w:tcW w:w="4515" w:type="dxa"/>
          </w:tcPr>
          <w:p>
            <w:pPr/>
            <w:r>
              <w:t xml:space="preserve">Caching, IndexedDB queue, idempotent sync, conflicts, storage warnings, camera</w:t>
            </w:r>
          </w:p>
        </w:tc>
        <w:tc>
          <w:tcPr>
            <w:tcW w:w="3257" w:type="dxa"/>
          </w:tcPr>
          <w:p>
            <w:pPr/>
            <w:r>
              <w:t xml:space="preserve">Offline draft syncs once on Android and iPhone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M7: Reports and admin</w:t>
            </w:r>
          </w:p>
        </w:tc>
        <w:tc>
          <w:tcPr>
            <w:tcW w:w="4515" w:type="dxa"/>
          </w:tcPr>
          <w:p>
            <w:pPr/>
            <w:r>
              <w:t xml:space="preserve">Dashboards, exports, audit viewer, settings, support view</w:t>
            </w:r>
          </w:p>
        </w:tc>
        <w:tc>
          <w:tcPr>
            <w:tcW w:w="3257" w:type="dxa"/>
          </w:tcPr>
          <w:p>
            <w:pPr/>
            <w:r>
              <w:t xml:space="preserve">Reports export correctly in each enabled locale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M8: Hardening and rollout</w:t>
            </w:r>
          </w:p>
        </w:tc>
        <w:tc>
          <w:tcPr>
            <w:tcW w:w="4515" w:type="dxa"/>
          </w:tcPr>
          <w:p>
            <w:pPr/>
            <w:r>
              <w:t xml:space="preserve">Security scan, load test, restore test, accessibility pass, pilot district</w:t>
            </w:r>
          </w:p>
        </w:tc>
        <w:tc>
          <w:tcPr>
            <w:tcW w:w="3257" w:type="dxa"/>
          </w:tcPr>
          <w:p>
            <w:pPr/>
            <w:r>
              <w:t xml:space="preserve">Pilot sign-off</w:t>
            </w:r>
          </w:p>
        </w:tc>
      </w:tr>
    </w:tbl>
    <w:p>
      <w:pPr>
        <w:pStyle w:val="Heading2"/>
      </w:pPr>
      <w:r>
        <w:t xml:space="preserve">20. Open questions</w:t>
      </w:r>
    </w:p>
    <w:p>
      <w:pPr/>
      <w:r>
        <w:t xml:space="preserve">Each question must be answered before the milestone shown.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Languages (before M0):</w:t>
      </w:r>
      <w:r>
        <w:t xml:space="preserve"> Which locales launch, and what is the default per district?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Form content (before M3):</w:t>
      </w:r>
      <w:r>
        <w:t xml:space="preserve"> Who supplies the fixed forms, and in what format? We need sections, questions, respondents, and any score fields.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Scoring (before M7):</w:t>
      </w:r>
      <w:r>
        <w:t xml:space="preserve"> Does the district need aggregate scores? If so, what are the rules?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School and teacher fields (before M1):</w:t>
      </w:r>
      <w:r>
        <w:t xml:space="preserve"> Confirm the required field list.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Teacher email (before M1):</w:t>
      </w:r>
      <w:r>
        <w:t xml:space="preserve"> Do all teachers have a usable personal email, or do some need a recorded verified contact?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Gmail quota (before M4):</w:t>
      </w:r>
      <w:r>
        <w:t xml:space="preserve"> Which Workspace plan does the district use, and what is its daily sending limit?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Trusted devices (before M0):</w:t>
      </w:r>
      <w:r>
        <w:t xml:space="preserve"> Is OTP on every login acceptable, or may a trusted device skip the code for a set period?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Retention and erasure (before M7):</w:t>
      </w:r>
      <w:r>
        <w:t xml:space="preserve"> Are evaluation records about erased teachers kept, or anonymized?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Admin count (before M0):</w:t>
      </w:r>
      <w:r>
        <w:t xml:space="preserve"> Can the district name at least two admins?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Contact teacher model (before M3):</w:t>
      </w:r>
      <w:r>
        <w:t xml:space="preserve"> Confirm that each school designates one contact teacher at a time.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Pilot (before M8):</w:t>
      </w:r>
      <w:r>
        <w:t xml:space="preserve"> Which district, and how many clusters, schools, and users?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1"/>
    <w:lvlOverride w:ilvl="0">
      <w:startOverride w:val="1"/>
    </w:lvlOverride>
  </w:num>
  <w:num w:numId="24">
    <w:abstractNumId w:val="0"/>
  </w:num>
  <w:num w:numId="2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School Cluster Evaluation System Requirements v0.2</dc:title>
  <dc:description>Claude Docs node/14c3b0c9-639b@8 docx-w7</dc:description>
  <cp:revision>8</cp:revision>
</cp:coreProperties>
</file>