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CF9E" w14:textId="77777777" w:rsidR="00C859B8" w:rsidRDefault="00000000">
      <w:pPr>
        <w:pStyle w:val="Heading1"/>
      </w:pPr>
      <w:r>
        <w:rPr>
          <w:color w:val="1E4D78"/>
        </w:rPr>
        <w:t>Verification</w:t>
      </w:r>
      <w:r>
        <w:rPr>
          <w:color w:val="1E4D78"/>
          <w:spacing w:val="-10"/>
        </w:rPr>
        <w:t xml:space="preserve"> </w:t>
      </w:r>
      <w:r>
        <w:rPr>
          <w:color w:val="1E4D78"/>
        </w:rPr>
        <w:t>Results</w:t>
      </w:r>
      <w:r>
        <w:rPr>
          <w:color w:val="1E4D78"/>
          <w:spacing w:val="-9"/>
        </w:rPr>
        <w:t xml:space="preserve"> </w:t>
      </w:r>
      <w:r>
        <w:rPr>
          <w:color w:val="1E4D78"/>
          <w:spacing w:val="-2"/>
        </w:rPr>
        <w:t>Summary</w:t>
      </w:r>
    </w:p>
    <w:p w14:paraId="0005C0D6" w14:textId="77777777" w:rsidR="00C859B8" w:rsidRDefault="00000000">
      <w:pPr>
        <w:spacing w:before="269"/>
        <w:jc w:val="center"/>
        <w:rPr>
          <w:rFonts w:ascii="Arial" w:hAnsi="Arial"/>
          <w:i/>
          <w:sz w:val="26"/>
        </w:rPr>
      </w:pPr>
      <w:r>
        <w:rPr>
          <w:rFonts w:ascii="Arial" w:hAnsi="Arial"/>
          <w:i/>
          <w:color w:val="434343"/>
          <w:sz w:val="26"/>
        </w:rPr>
        <w:t>Outcomes</w:t>
      </w:r>
      <w:r>
        <w:rPr>
          <w:rFonts w:ascii="Arial" w:hAnsi="Arial"/>
          <w:i/>
          <w:color w:val="434343"/>
          <w:spacing w:val="-3"/>
          <w:sz w:val="26"/>
        </w:rPr>
        <w:t xml:space="preserve"> </w:t>
      </w:r>
      <w:r>
        <w:rPr>
          <w:rFonts w:ascii="Arial" w:hAnsi="Arial"/>
          <w:i/>
          <w:color w:val="434343"/>
          <w:sz w:val="26"/>
        </w:rPr>
        <w:t>of</w:t>
      </w:r>
      <w:r>
        <w:rPr>
          <w:rFonts w:ascii="Arial" w:hAnsi="Arial"/>
          <w:i/>
          <w:color w:val="434343"/>
          <w:spacing w:val="-2"/>
          <w:sz w:val="26"/>
        </w:rPr>
        <w:t xml:space="preserve"> </w:t>
      </w:r>
      <w:r>
        <w:rPr>
          <w:rFonts w:ascii="Arial" w:hAnsi="Arial"/>
          <w:i/>
          <w:color w:val="434343"/>
          <w:sz w:val="26"/>
        </w:rPr>
        <w:t>Test</w:t>
      </w:r>
      <w:r>
        <w:rPr>
          <w:rFonts w:ascii="Arial" w:hAnsi="Arial"/>
          <w:i/>
          <w:color w:val="434343"/>
          <w:spacing w:val="-2"/>
          <w:sz w:val="26"/>
        </w:rPr>
        <w:t xml:space="preserve"> </w:t>
      </w:r>
      <w:r>
        <w:rPr>
          <w:rFonts w:ascii="Arial" w:hAnsi="Arial"/>
          <w:i/>
          <w:color w:val="434343"/>
          <w:sz w:val="26"/>
        </w:rPr>
        <w:t>Protocols</w:t>
      </w:r>
      <w:r>
        <w:rPr>
          <w:rFonts w:ascii="Arial" w:hAnsi="Arial"/>
          <w:i/>
          <w:color w:val="434343"/>
          <w:spacing w:val="-3"/>
          <w:sz w:val="26"/>
        </w:rPr>
        <w:t xml:space="preserve"> </w:t>
      </w:r>
      <w:r>
        <w:rPr>
          <w:rFonts w:ascii="Arial" w:hAnsi="Arial"/>
          <w:i/>
          <w:color w:val="434343"/>
          <w:sz w:val="26"/>
        </w:rPr>
        <w:t>1</w:t>
      </w:r>
      <w:r>
        <w:rPr>
          <w:rFonts w:ascii="Arial" w:hAnsi="Arial"/>
          <w:i/>
          <w:color w:val="434343"/>
          <w:spacing w:val="-2"/>
          <w:sz w:val="26"/>
        </w:rPr>
        <w:t xml:space="preserve"> </w:t>
      </w:r>
      <w:r>
        <w:rPr>
          <w:rFonts w:ascii="Arial" w:hAnsi="Arial"/>
          <w:i/>
          <w:color w:val="434343"/>
          <w:sz w:val="26"/>
        </w:rPr>
        <w:t>and</w:t>
      </w:r>
      <w:r>
        <w:rPr>
          <w:rFonts w:ascii="Arial" w:hAnsi="Arial"/>
          <w:i/>
          <w:color w:val="434343"/>
          <w:spacing w:val="-2"/>
          <w:sz w:val="26"/>
        </w:rPr>
        <w:t xml:space="preserve"> </w:t>
      </w:r>
      <w:r>
        <w:rPr>
          <w:rFonts w:ascii="Arial" w:hAnsi="Arial"/>
          <w:i/>
          <w:color w:val="434343"/>
          <w:sz w:val="26"/>
        </w:rPr>
        <w:t>2</w:t>
      </w:r>
      <w:r>
        <w:rPr>
          <w:rFonts w:ascii="Arial" w:hAnsi="Arial"/>
          <w:i/>
          <w:color w:val="434343"/>
          <w:spacing w:val="-3"/>
          <w:sz w:val="26"/>
        </w:rPr>
        <w:t xml:space="preserve"> </w:t>
      </w:r>
      <w:r>
        <w:rPr>
          <w:rFonts w:ascii="Arial" w:hAnsi="Arial"/>
          <w:i/>
          <w:color w:val="434343"/>
          <w:sz w:val="26"/>
        </w:rPr>
        <w:t>—</w:t>
      </w:r>
      <w:r>
        <w:rPr>
          <w:rFonts w:ascii="Arial" w:hAnsi="Arial"/>
          <w:i/>
          <w:color w:val="434343"/>
          <w:spacing w:val="-2"/>
          <w:sz w:val="26"/>
        </w:rPr>
        <w:t xml:space="preserve"> </w:t>
      </w:r>
      <w:r>
        <w:rPr>
          <w:rFonts w:ascii="Arial" w:hAnsi="Arial"/>
          <w:i/>
          <w:color w:val="434343"/>
          <w:sz w:val="26"/>
        </w:rPr>
        <w:t>Home</w:t>
      </w:r>
      <w:r>
        <w:rPr>
          <w:rFonts w:ascii="Arial" w:hAnsi="Arial"/>
          <w:i/>
          <w:color w:val="434343"/>
          <w:spacing w:val="-2"/>
          <w:sz w:val="26"/>
        </w:rPr>
        <w:t xml:space="preserve"> </w:t>
      </w:r>
      <w:r>
        <w:rPr>
          <w:rFonts w:ascii="Arial" w:hAnsi="Arial"/>
          <w:i/>
          <w:color w:val="434343"/>
          <w:sz w:val="26"/>
        </w:rPr>
        <w:t>Audio</w:t>
      </w:r>
      <w:r>
        <w:rPr>
          <w:rFonts w:ascii="Arial" w:hAnsi="Arial"/>
          <w:i/>
          <w:color w:val="434343"/>
          <w:spacing w:val="-2"/>
          <w:sz w:val="26"/>
        </w:rPr>
        <w:t xml:space="preserve"> System</w:t>
      </w:r>
    </w:p>
    <w:p w14:paraId="77C37C73" w14:textId="77777777" w:rsidR="00C859B8" w:rsidRDefault="00C859B8">
      <w:pPr>
        <w:pStyle w:val="BodyText"/>
        <w:rPr>
          <w:rFonts w:ascii="Arial"/>
          <w:i/>
          <w:sz w:val="20"/>
        </w:rPr>
      </w:pPr>
    </w:p>
    <w:p w14:paraId="218A3626" w14:textId="77777777" w:rsidR="00C859B8" w:rsidRDefault="00C859B8">
      <w:pPr>
        <w:pStyle w:val="BodyText"/>
        <w:rPr>
          <w:rFonts w:ascii="Arial"/>
          <w:i/>
          <w:sz w:val="20"/>
        </w:rPr>
      </w:pPr>
    </w:p>
    <w:p w14:paraId="4E4C267F" w14:textId="77777777" w:rsidR="00C859B8" w:rsidRDefault="00C859B8">
      <w:pPr>
        <w:pStyle w:val="BodyText"/>
        <w:spacing w:before="46"/>
        <w:rPr>
          <w:rFonts w:ascii="Arial"/>
          <w:i/>
          <w:sz w:val="20"/>
        </w:r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4872"/>
        <w:gridCol w:w="4874"/>
      </w:tblGrid>
      <w:tr w:rsidR="00C859B8" w14:paraId="62ACCB4E" w14:textId="77777777">
        <w:trPr>
          <w:trHeight w:val="731"/>
        </w:trPr>
        <w:tc>
          <w:tcPr>
            <w:tcW w:w="4872" w:type="dxa"/>
            <w:shd w:val="clear" w:color="auto" w:fill="2D74B5"/>
          </w:tcPr>
          <w:p w14:paraId="5A6DB60B" w14:textId="77777777" w:rsidR="00C859B8" w:rsidRDefault="00000000">
            <w:pPr>
              <w:pStyle w:val="TableParagraph"/>
              <w:spacing w:before="132"/>
              <w:rPr>
                <w:rFonts w:ascii="Arial"/>
                <w:b/>
                <w:sz w:val="20"/>
              </w:rPr>
            </w:pPr>
            <w:r>
              <w:rPr>
                <w:rFonts w:ascii="Arial"/>
                <w:b/>
                <w:color w:val="FFFFFF"/>
                <w:spacing w:val="-2"/>
                <w:sz w:val="20"/>
              </w:rPr>
              <w:t>Project</w:t>
            </w:r>
          </w:p>
        </w:tc>
        <w:tc>
          <w:tcPr>
            <w:tcW w:w="4874" w:type="dxa"/>
          </w:tcPr>
          <w:p w14:paraId="3DEDB104" w14:textId="77777777" w:rsidR="00C859B8" w:rsidRDefault="00000000">
            <w:pPr>
              <w:pStyle w:val="TableParagraph"/>
              <w:spacing w:before="3" w:line="280" w:lineRule="auto"/>
              <w:ind w:left="110" w:right="92"/>
              <w:rPr>
                <w:sz w:val="20"/>
              </w:rPr>
            </w:pPr>
            <w:r>
              <w:rPr>
                <w:sz w:val="20"/>
              </w:rPr>
              <w:t>EE22005 Home Audio System (</w:t>
            </w:r>
            <w:proofErr w:type="gramStart"/>
            <w:r>
              <w:rPr>
                <w:sz w:val="20"/>
              </w:rPr>
              <w:t>HAS) —</w:t>
            </w:r>
            <w:proofErr w:type="gramEnd"/>
            <w:r>
              <w:rPr>
                <w:sz w:val="20"/>
              </w:rPr>
              <w:t xml:space="preserve"> Project </w:t>
            </w:r>
            <w:r>
              <w:rPr>
                <w:w w:val="105"/>
                <w:sz w:val="20"/>
              </w:rPr>
              <w:t>Week 4</w:t>
            </w:r>
          </w:p>
        </w:tc>
      </w:tr>
      <w:tr w:rsidR="00C859B8" w14:paraId="206AA2E0" w14:textId="77777777">
        <w:trPr>
          <w:trHeight w:val="467"/>
        </w:trPr>
        <w:tc>
          <w:tcPr>
            <w:tcW w:w="4872" w:type="dxa"/>
            <w:shd w:val="clear" w:color="auto" w:fill="2D74B5"/>
          </w:tcPr>
          <w:p w14:paraId="1A005BE9" w14:textId="77777777" w:rsidR="00C859B8" w:rsidRDefault="00000000">
            <w:pPr>
              <w:pStyle w:val="TableParagraph"/>
              <w:spacing w:before="0"/>
              <w:rPr>
                <w:rFonts w:ascii="Arial"/>
                <w:b/>
                <w:sz w:val="20"/>
              </w:rPr>
            </w:pPr>
            <w:r>
              <w:rPr>
                <w:rFonts w:ascii="Arial"/>
                <w:b/>
                <w:color w:val="FFFFFF"/>
                <w:spacing w:val="-2"/>
                <w:sz w:val="20"/>
              </w:rPr>
              <w:t>Group</w:t>
            </w:r>
          </w:p>
        </w:tc>
        <w:tc>
          <w:tcPr>
            <w:tcW w:w="4874" w:type="dxa"/>
          </w:tcPr>
          <w:p w14:paraId="1AD2B4B1" w14:textId="77777777" w:rsidR="00C859B8" w:rsidRDefault="00000000">
            <w:pPr>
              <w:pStyle w:val="TableParagraph"/>
              <w:spacing w:before="3"/>
              <w:ind w:left="110"/>
              <w:rPr>
                <w:sz w:val="20"/>
              </w:rPr>
            </w:pPr>
            <w:r>
              <w:rPr>
                <w:sz w:val="20"/>
              </w:rPr>
              <w:t>Group</w:t>
            </w:r>
            <w:r>
              <w:rPr>
                <w:spacing w:val="-2"/>
                <w:sz w:val="20"/>
              </w:rPr>
              <w:t xml:space="preserve"> </w:t>
            </w:r>
            <w:r>
              <w:rPr>
                <w:sz w:val="20"/>
              </w:rPr>
              <w:t>HAS</w:t>
            </w:r>
            <w:r>
              <w:rPr>
                <w:spacing w:val="-1"/>
                <w:sz w:val="20"/>
              </w:rPr>
              <w:t xml:space="preserve"> </w:t>
            </w:r>
            <w:r>
              <w:rPr>
                <w:sz w:val="20"/>
              </w:rPr>
              <w:t>(BTA26,</w:t>
            </w:r>
            <w:r>
              <w:rPr>
                <w:spacing w:val="-2"/>
                <w:sz w:val="20"/>
              </w:rPr>
              <w:t xml:space="preserve"> </w:t>
            </w:r>
            <w:r>
              <w:rPr>
                <w:sz w:val="20"/>
              </w:rPr>
              <w:t>FS881,</w:t>
            </w:r>
            <w:r>
              <w:rPr>
                <w:spacing w:val="-1"/>
                <w:sz w:val="20"/>
              </w:rPr>
              <w:t xml:space="preserve"> </w:t>
            </w:r>
            <w:r>
              <w:rPr>
                <w:spacing w:val="-2"/>
                <w:sz w:val="20"/>
              </w:rPr>
              <w:t>AC3847)</w:t>
            </w:r>
          </w:p>
        </w:tc>
      </w:tr>
      <w:tr w:rsidR="00C859B8" w14:paraId="02D01647" w14:textId="77777777">
        <w:trPr>
          <w:trHeight w:val="466"/>
        </w:trPr>
        <w:tc>
          <w:tcPr>
            <w:tcW w:w="4872" w:type="dxa"/>
            <w:shd w:val="clear" w:color="auto" w:fill="2D74B5"/>
          </w:tcPr>
          <w:p w14:paraId="35F7242C" w14:textId="77777777" w:rsidR="00C859B8" w:rsidRDefault="00000000">
            <w:pPr>
              <w:pStyle w:val="TableParagraph"/>
              <w:spacing w:before="0"/>
              <w:rPr>
                <w:rFonts w:ascii="Arial"/>
                <w:b/>
                <w:sz w:val="20"/>
              </w:rPr>
            </w:pPr>
            <w:r>
              <w:rPr>
                <w:rFonts w:ascii="Arial"/>
                <w:b/>
                <w:color w:val="FFFFFF"/>
                <w:sz w:val="20"/>
              </w:rPr>
              <w:t>Document</w:t>
            </w:r>
            <w:r>
              <w:rPr>
                <w:rFonts w:ascii="Arial"/>
                <w:b/>
                <w:color w:val="FFFFFF"/>
                <w:spacing w:val="-1"/>
                <w:sz w:val="20"/>
              </w:rPr>
              <w:t xml:space="preserve"> </w:t>
            </w:r>
            <w:r>
              <w:rPr>
                <w:rFonts w:ascii="Arial"/>
                <w:b/>
                <w:color w:val="FFFFFF"/>
                <w:spacing w:val="-5"/>
                <w:sz w:val="20"/>
              </w:rPr>
              <w:t>ID</w:t>
            </w:r>
          </w:p>
        </w:tc>
        <w:tc>
          <w:tcPr>
            <w:tcW w:w="4874" w:type="dxa"/>
          </w:tcPr>
          <w:p w14:paraId="653379AF" w14:textId="77777777" w:rsidR="00C859B8" w:rsidRDefault="00000000">
            <w:pPr>
              <w:pStyle w:val="TableParagraph"/>
              <w:spacing w:before="3"/>
              <w:ind w:left="110"/>
              <w:rPr>
                <w:sz w:val="20"/>
              </w:rPr>
            </w:pPr>
            <w:r>
              <w:rPr>
                <w:spacing w:val="-2"/>
                <w:sz w:val="20"/>
              </w:rPr>
              <w:t>20260501_HAS_VerificationResults_v1.docx</w:t>
            </w:r>
          </w:p>
        </w:tc>
      </w:tr>
      <w:tr w:rsidR="00C859B8" w14:paraId="3454422D" w14:textId="77777777">
        <w:trPr>
          <w:trHeight w:val="467"/>
        </w:trPr>
        <w:tc>
          <w:tcPr>
            <w:tcW w:w="4872" w:type="dxa"/>
            <w:shd w:val="clear" w:color="auto" w:fill="2D74B5"/>
          </w:tcPr>
          <w:p w14:paraId="03F36442" w14:textId="77777777" w:rsidR="00C859B8" w:rsidRDefault="00000000">
            <w:pPr>
              <w:pStyle w:val="TableParagraph"/>
              <w:spacing w:before="0"/>
              <w:rPr>
                <w:rFonts w:ascii="Arial"/>
                <w:b/>
                <w:sz w:val="20"/>
              </w:rPr>
            </w:pPr>
            <w:r>
              <w:rPr>
                <w:rFonts w:ascii="Arial"/>
                <w:b/>
                <w:color w:val="FFFFFF"/>
                <w:spacing w:val="-2"/>
                <w:sz w:val="20"/>
              </w:rPr>
              <w:t>Version</w:t>
            </w:r>
          </w:p>
        </w:tc>
        <w:tc>
          <w:tcPr>
            <w:tcW w:w="4874" w:type="dxa"/>
          </w:tcPr>
          <w:p w14:paraId="2B59EFE1" w14:textId="76096407" w:rsidR="00C859B8" w:rsidRDefault="004641E5">
            <w:pPr>
              <w:pStyle w:val="TableParagraph"/>
              <w:spacing w:before="3"/>
              <w:ind w:left="110"/>
              <w:rPr>
                <w:sz w:val="20"/>
              </w:rPr>
            </w:pPr>
            <w:r>
              <w:rPr>
                <w:spacing w:val="-4"/>
                <w:sz w:val="20"/>
              </w:rPr>
              <w:t>v2</w:t>
            </w:r>
            <w:r w:rsidR="00000000">
              <w:rPr>
                <w:spacing w:val="-4"/>
                <w:sz w:val="20"/>
              </w:rPr>
              <w:t>.0</w:t>
            </w:r>
          </w:p>
        </w:tc>
      </w:tr>
      <w:tr w:rsidR="00C859B8" w14:paraId="73EE48A1" w14:textId="77777777">
        <w:trPr>
          <w:trHeight w:val="731"/>
        </w:trPr>
        <w:tc>
          <w:tcPr>
            <w:tcW w:w="4872" w:type="dxa"/>
            <w:shd w:val="clear" w:color="auto" w:fill="2D74B5"/>
          </w:tcPr>
          <w:p w14:paraId="1F7B92D3" w14:textId="77777777" w:rsidR="00C859B8" w:rsidRDefault="00000000">
            <w:pPr>
              <w:pStyle w:val="TableParagraph"/>
              <w:spacing w:before="132"/>
              <w:rPr>
                <w:rFonts w:ascii="Arial"/>
                <w:b/>
                <w:sz w:val="20"/>
              </w:rPr>
            </w:pPr>
            <w:r>
              <w:rPr>
                <w:rFonts w:ascii="Arial"/>
                <w:b/>
                <w:color w:val="FFFFFF"/>
                <w:sz w:val="20"/>
              </w:rPr>
              <w:t>Prepared</w:t>
            </w:r>
            <w:r>
              <w:rPr>
                <w:rFonts w:ascii="Arial"/>
                <w:b/>
                <w:color w:val="FFFFFF"/>
                <w:spacing w:val="-8"/>
                <w:sz w:val="20"/>
              </w:rPr>
              <w:t xml:space="preserve"> </w:t>
            </w:r>
            <w:r>
              <w:rPr>
                <w:rFonts w:ascii="Arial"/>
                <w:b/>
                <w:color w:val="FFFFFF"/>
                <w:spacing w:val="-5"/>
                <w:sz w:val="20"/>
              </w:rPr>
              <w:t>for</w:t>
            </w:r>
          </w:p>
        </w:tc>
        <w:tc>
          <w:tcPr>
            <w:tcW w:w="4874" w:type="dxa"/>
          </w:tcPr>
          <w:p w14:paraId="62BC7C02" w14:textId="77777777" w:rsidR="00C859B8" w:rsidRDefault="00000000">
            <w:pPr>
              <w:pStyle w:val="TableParagraph"/>
              <w:spacing w:before="3" w:line="280" w:lineRule="auto"/>
              <w:ind w:left="110" w:right="92"/>
              <w:rPr>
                <w:sz w:val="20"/>
              </w:rPr>
            </w:pPr>
            <w:r>
              <w:rPr>
                <w:sz w:val="20"/>
              </w:rPr>
              <w:t xml:space="preserve">Feasibility Study — Synthesis Evidence (Verification </w:t>
            </w:r>
            <w:r>
              <w:rPr>
                <w:spacing w:val="-2"/>
                <w:w w:val="110"/>
                <w:sz w:val="20"/>
              </w:rPr>
              <w:t>results)</w:t>
            </w:r>
          </w:p>
        </w:tc>
      </w:tr>
      <w:tr w:rsidR="00C859B8" w14:paraId="7F054EF0" w14:textId="77777777">
        <w:trPr>
          <w:trHeight w:val="731"/>
        </w:trPr>
        <w:tc>
          <w:tcPr>
            <w:tcW w:w="4872" w:type="dxa"/>
            <w:shd w:val="clear" w:color="auto" w:fill="2D74B5"/>
          </w:tcPr>
          <w:p w14:paraId="1765403A" w14:textId="77777777" w:rsidR="00C859B8" w:rsidRDefault="00000000">
            <w:pPr>
              <w:pStyle w:val="TableParagraph"/>
              <w:spacing w:before="132"/>
              <w:rPr>
                <w:rFonts w:ascii="Arial"/>
                <w:b/>
                <w:sz w:val="20"/>
              </w:rPr>
            </w:pPr>
            <w:r>
              <w:rPr>
                <w:rFonts w:ascii="Arial"/>
                <w:b/>
                <w:color w:val="FFFFFF"/>
                <w:sz w:val="20"/>
              </w:rPr>
              <w:t>Related</w:t>
            </w:r>
            <w:r>
              <w:rPr>
                <w:rFonts w:ascii="Arial"/>
                <w:b/>
                <w:color w:val="FFFFFF"/>
                <w:spacing w:val="-3"/>
                <w:sz w:val="20"/>
              </w:rPr>
              <w:t xml:space="preserve"> </w:t>
            </w:r>
            <w:r>
              <w:rPr>
                <w:rFonts w:ascii="Arial"/>
                <w:b/>
                <w:color w:val="FFFFFF"/>
                <w:spacing w:val="-2"/>
                <w:sz w:val="20"/>
              </w:rPr>
              <w:t>protocols</w:t>
            </w:r>
          </w:p>
        </w:tc>
        <w:tc>
          <w:tcPr>
            <w:tcW w:w="4874" w:type="dxa"/>
          </w:tcPr>
          <w:p w14:paraId="225DAEBD" w14:textId="77777777" w:rsidR="00C859B8" w:rsidRDefault="00000000">
            <w:pPr>
              <w:pStyle w:val="TableParagraph"/>
              <w:spacing w:before="3" w:line="280" w:lineRule="auto"/>
              <w:ind w:left="110" w:right="92"/>
              <w:rPr>
                <w:sz w:val="20"/>
              </w:rPr>
            </w:pPr>
            <w:r>
              <w:rPr>
                <w:sz w:val="20"/>
              </w:rPr>
              <w:t>PW4_HAS_VER_001</w:t>
            </w:r>
            <w:r>
              <w:rPr>
                <w:spacing w:val="-14"/>
                <w:sz w:val="20"/>
              </w:rPr>
              <w:t xml:space="preserve"> </w:t>
            </w:r>
            <w:r>
              <w:rPr>
                <w:sz w:val="20"/>
              </w:rPr>
              <w:t>(Equalizer)</w:t>
            </w:r>
            <w:r>
              <w:rPr>
                <w:spacing w:val="-13"/>
                <w:sz w:val="20"/>
              </w:rPr>
              <w:t xml:space="preserve"> </w:t>
            </w:r>
            <w:r>
              <w:rPr>
                <w:sz w:val="20"/>
              </w:rPr>
              <w:t>and PW4_HAS_VER_002 (Class D)</w:t>
            </w:r>
          </w:p>
        </w:tc>
      </w:tr>
    </w:tbl>
    <w:p w14:paraId="09B25BEE" w14:textId="77777777" w:rsidR="00C859B8" w:rsidRDefault="00C859B8">
      <w:pPr>
        <w:pStyle w:val="BodyText"/>
        <w:rPr>
          <w:rFonts w:ascii="Arial"/>
          <w:i/>
          <w:sz w:val="20"/>
        </w:rPr>
      </w:pPr>
    </w:p>
    <w:p w14:paraId="1A7D6DFD" w14:textId="77777777" w:rsidR="00C859B8" w:rsidRDefault="00C859B8">
      <w:pPr>
        <w:pStyle w:val="BodyText"/>
        <w:spacing w:before="32"/>
        <w:rPr>
          <w:rFonts w:ascii="Arial"/>
          <w:i/>
          <w:sz w:val="20"/>
        </w:r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2436"/>
        <w:gridCol w:w="2436"/>
        <w:gridCol w:w="2436"/>
        <w:gridCol w:w="2436"/>
      </w:tblGrid>
      <w:tr w:rsidR="00C859B8" w14:paraId="7031B7E1" w14:textId="77777777">
        <w:trPr>
          <w:trHeight w:val="466"/>
        </w:trPr>
        <w:tc>
          <w:tcPr>
            <w:tcW w:w="2436" w:type="dxa"/>
            <w:shd w:val="clear" w:color="auto" w:fill="1E4D78"/>
          </w:tcPr>
          <w:p w14:paraId="58F1430C" w14:textId="77777777" w:rsidR="00C859B8" w:rsidRDefault="00000000">
            <w:pPr>
              <w:pStyle w:val="TableParagraph"/>
              <w:spacing w:before="0" w:line="229" w:lineRule="exact"/>
              <w:ind w:left="18" w:right="3"/>
              <w:jc w:val="center"/>
              <w:rPr>
                <w:rFonts w:ascii="Arial"/>
                <w:b/>
                <w:sz w:val="20"/>
              </w:rPr>
            </w:pPr>
            <w:r>
              <w:rPr>
                <w:rFonts w:ascii="Arial"/>
                <w:b/>
                <w:color w:val="FFFFFF"/>
                <w:spacing w:val="-2"/>
                <w:sz w:val="20"/>
              </w:rPr>
              <w:t>Version</w:t>
            </w:r>
          </w:p>
        </w:tc>
        <w:tc>
          <w:tcPr>
            <w:tcW w:w="2436" w:type="dxa"/>
            <w:shd w:val="clear" w:color="auto" w:fill="1E4D78"/>
          </w:tcPr>
          <w:p w14:paraId="3AA60FC8" w14:textId="77777777" w:rsidR="00C859B8" w:rsidRDefault="00000000">
            <w:pPr>
              <w:pStyle w:val="TableParagraph"/>
              <w:spacing w:before="0" w:line="229" w:lineRule="exact"/>
              <w:ind w:left="18"/>
              <w:jc w:val="center"/>
              <w:rPr>
                <w:rFonts w:ascii="Arial"/>
                <w:b/>
                <w:sz w:val="20"/>
              </w:rPr>
            </w:pPr>
            <w:r>
              <w:rPr>
                <w:rFonts w:ascii="Arial"/>
                <w:b/>
                <w:color w:val="FFFFFF"/>
                <w:spacing w:val="-4"/>
                <w:sz w:val="20"/>
              </w:rPr>
              <w:t>Date</w:t>
            </w:r>
          </w:p>
        </w:tc>
        <w:tc>
          <w:tcPr>
            <w:tcW w:w="2436" w:type="dxa"/>
            <w:shd w:val="clear" w:color="auto" w:fill="1E4D78"/>
          </w:tcPr>
          <w:p w14:paraId="0FB83F21" w14:textId="77777777" w:rsidR="00C859B8" w:rsidRDefault="00000000">
            <w:pPr>
              <w:pStyle w:val="TableParagraph"/>
              <w:spacing w:before="0" w:line="229" w:lineRule="exact"/>
              <w:ind w:left="18"/>
              <w:jc w:val="center"/>
              <w:rPr>
                <w:rFonts w:ascii="Arial"/>
                <w:b/>
                <w:sz w:val="20"/>
              </w:rPr>
            </w:pPr>
            <w:r>
              <w:rPr>
                <w:rFonts w:ascii="Arial"/>
                <w:b/>
                <w:color w:val="FFFFFF"/>
                <w:spacing w:val="-2"/>
                <w:sz w:val="20"/>
              </w:rPr>
              <w:t>Author</w:t>
            </w:r>
          </w:p>
        </w:tc>
        <w:tc>
          <w:tcPr>
            <w:tcW w:w="2436" w:type="dxa"/>
            <w:shd w:val="clear" w:color="auto" w:fill="1E4D78"/>
          </w:tcPr>
          <w:p w14:paraId="2A5A95CE" w14:textId="77777777" w:rsidR="00C859B8" w:rsidRDefault="00000000">
            <w:pPr>
              <w:pStyle w:val="TableParagraph"/>
              <w:spacing w:before="0" w:line="229" w:lineRule="exact"/>
              <w:ind w:left="112"/>
              <w:rPr>
                <w:rFonts w:ascii="Arial"/>
                <w:b/>
                <w:sz w:val="20"/>
              </w:rPr>
            </w:pPr>
            <w:r>
              <w:rPr>
                <w:rFonts w:ascii="Arial"/>
                <w:b/>
                <w:color w:val="FFFFFF"/>
                <w:sz w:val="20"/>
              </w:rPr>
              <w:t>Description</w:t>
            </w:r>
            <w:r>
              <w:rPr>
                <w:rFonts w:ascii="Arial"/>
                <w:b/>
                <w:color w:val="FFFFFF"/>
                <w:spacing w:val="-6"/>
                <w:sz w:val="20"/>
              </w:rPr>
              <w:t xml:space="preserve"> </w:t>
            </w:r>
            <w:r>
              <w:rPr>
                <w:rFonts w:ascii="Arial"/>
                <w:b/>
                <w:color w:val="FFFFFF"/>
                <w:sz w:val="20"/>
              </w:rPr>
              <w:t>of</w:t>
            </w:r>
            <w:r>
              <w:rPr>
                <w:rFonts w:ascii="Arial"/>
                <w:b/>
                <w:color w:val="FFFFFF"/>
                <w:spacing w:val="-6"/>
                <w:sz w:val="20"/>
              </w:rPr>
              <w:t xml:space="preserve"> </w:t>
            </w:r>
            <w:r>
              <w:rPr>
                <w:rFonts w:ascii="Arial"/>
                <w:b/>
                <w:color w:val="FFFFFF"/>
                <w:spacing w:val="-2"/>
                <w:sz w:val="20"/>
              </w:rPr>
              <w:t>changes</w:t>
            </w:r>
          </w:p>
        </w:tc>
      </w:tr>
      <w:tr w:rsidR="00C859B8" w14:paraId="3C9F8B8F" w14:textId="77777777">
        <w:trPr>
          <w:trHeight w:val="1205"/>
        </w:trPr>
        <w:tc>
          <w:tcPr>
            <w:tcW w:w="2436" w:type="dxa"/>
          </w:tcPr>
          <w:p w14:paraId="3E682DD9" w14:textId="77777777" w:rsidR="00C859B8" w:rsidRDefault="00C859B8">
            <w:pPr>
              <w:pStyle w:val="TableParagraph"/>
              <w:spacing w:before="157"/>
              <w:ind w:left="0"/>
              <w:rPr>
                <w:rFonts w:ascii="Arial"/>
                <w:i/>
                <w:sz w:val="19"/>
              </w:rPr>
            </w:pPr>
          </w:p>
          <w:p w14:paraId="3DB3A218" w14:textId="490A313C" w:rsidR="00C859B8" w:rsidRDefault="00000000">
            <w:pPr>
              <w:pStyle w:val="TableParagraph"/>
              <w:spacing w:before="1"/>
              <w:rPr>
                <w:sz w:val="19"/>
              </w:rPr>
            </w:pPr>
            <w:r>
              <w:rPr>
                <w:spacing w:val="-4"/>
                <w:sz w:val="19"/>
              </w:rPr>
              <w:t>v</w:t>
            </w:r>
            <w:r w:rsidR="004641E5">
              <w:rPr>
                <w:spacing w:val="-4"/>
                <w:sz w:val="19"/>
              </w:rPr>
              <w:t>2</w:t>
            </w:r>
            <w:r>
              <w:rPr>
                <w:spacing w:val="-4"/>
                <w:sz w:val="19"/>
              </w:rPr>
              <w:t>.0</w:t>
            </w:r>
          </w:p>
        </w:tc>
        <w:tc>
          <w:tcPr>
            <w:tcW w:w="2436" w:type="dxa"/>
          </w:tcPr>
          <w:p w14:paraId="2F5E3867" w14:textId="77777777" w:rsidR="00C859B8" w:rsidRDefault="00C859B8">
            <w:pPr>
              <w:pStyle w:val="TableParagraph"/>
              <w:spacing w:before="157"/>
              <w:ind w:left="0"/>
              <w:rPr>
                <w:rFonts w:ascii="Arial"/>
                <w:i/>
                <w:sz w:val="19"/>
              </w:rPr>
            </w:pPr>
          </w:p>
          <w:p w14:paraId="4CA69E69" w14:textId="77777777" w:rsidR="00C859B8" w:rsidRDefault="00000000">
            <w:pPr>
              <w:pStyle w:val="TableParagraph"/>
              <w:spacing w:before="1"/>
              <w:ind w:left="108"/>
              <w:rPr>
                <w:sz w:val="19"/>
              </w:rPr>
            </w:pPr>
            <w:r>
              <w:rPr>
                <w:spacing w:val="-2"/>
                <w:sz w:val="19"/>
              </w:rPr>
              <w:t>01/05/2026</w:t>
            </w:r>
          </w:p>
        </w:tc>
        <w:tc>
          <w:tcPr>
            <w:tcW w:w="2436" w:type="dxa"/>
          </w:tcPr>
          <w:p w14:paraId="2F17F790" w14:textId="77777777" w:rsidR="00C859B8" w:rsidRDefault="00C859B8">
            <w:pPr>
              <w:pStyle w:val="TableParagraph"/>
              <w:spacing w:before="32"/>
              <w:ind w:left="0"/>
              <w:rPr>
                <w:rFonts w:ascii="Arial"/>
                <w:i/>
                <w:sz w:val="19"/>
              </w:rPr>
            </w:pPr>
          </w:p>
          <w:p w14:paraId="45812BD9" w14:textId="77777777" w:rsidR="00C859B8" w:rsidRDefault="00000000">
            <w:pPr>
              <w:pStyle w:val="TableParagraph"/>
              <w:spacing w:before="1" w:line="278" w:lineRule="auto"/>
              <w:ind w:left="108" w:right="165"/>
              <w:rPr>
                <w:sz w:val="19"/>
              </w:rPr>
            </w:pPr>
            <w:r>
              <w:rPr>
                <w:sz w:val="19"/>
              </w:rPr>
              <w:t>Group</w:t>
            </w:r>
            <w:r>
              <w:rPr>
                <w:spacing w:val="-13"/>
                <w:sz w:val="19"/>
              </w:rPr>
              <w:t xml:space="preserve"> </w:t>
            </w:r>
            <w:r>
              <w:rPr>
                <w:sz w:val="19"/>
              </w:rPr>
              <w:t>HAS</w:t>
            </w:r>
            <w:r>
              <w:rPr>
                <w:spacing w:val="-13"/>
                <w:sz w:val="19"/>
              </w:rPr>
              <w:t xml:space="preserve"> </w:t>
            </w:r>
            <w:r>
              <w:rPr>
                <w:sz w:val="19"/>
              </w:rPr>
              <w:t>(BTA26, FS881, AC3847)</w:t>
            </w:r>
          </w:p>
        </w:tc>
        <w:tc>
          <w:tcPr>
            <w:tcW w:w="2436" w:type="dxa"/>
          </w:tcPr>
          <w:p w14:paraId="077C0A30" w14:textId="77777777" w:rsidR="00C859B8" w:rsidRDefault="00000000">
            <w:pPr>
              <w:pStyle w:val="TableParagraph"/>
              <w:spacing w:before="1" w:line="278" w:lineRule="auto"/>
              <w:ind w:left="108"/>
              <w:rPr>
                <w:sz w:val="19"/>
              </w:rPr>
            </w:pPr>
            <w:r>
              <w:rPr>
                <w:sz w:val="19"/>
              </w:rPr>
              <w:t>Initial issue compiling results</w:t>
            </w:r>
            <w:r>
              <w:rPr>
                <w:spacing w:val="-8"/>
                <w:sz w:val="19"/>
              </w:rPr>
              <w:t xml:space="preserve"> </w:t>
            </w:r>
            <w:r>
              <w:rPr>
                <w:sz w:val="19"/>
              </w:rPr>
              <w:t>of</w:t>
            </w:r>
            <w:r>
              <w:rPr>
                <w:spacing w:val="-8"/>
                <w:sz w:val="19"/>
              </w:rPr>
              <w:t xml:space="preserve"> </w:t>
            </w:r>
            <w:r>
              <w:rPr>
                <w:sz w:val="19"/>
              </w:rPr>
              <w:t>Test</w:t>
            </w:r>
            <w:r>
              <w:rPr>
                <w:spacing w:val="-8"/>
                <w:sz w:val="19"/>
              </w:rPr>
              <w:t xml:space="preserve"> </w:t>
            </w:r>
            <w:r>
              <w:rPr>
                <w:sz w:val="19"/>
              </w:rPr>
              <w:t>Protocols</w:t>
            </w:r>
            <w:r>
              <w:rPr>
                <w:spacing w:val="-8"/>
                <w:sz w:val="19"/>
              </w:rPr>
              <w:t xml:space="preserve"> </w:t>
            </w:r>
            <w:r>
              <w:rPr>
                <w:sz w:val="19"/>
              </w:rPr>
              <w:t>1 and 2, with explanations and conclusion.</w:t>
            </w:r>
          </w:p>
        </w:tc>
      </w:tr>
    </w:tbl>
    <w:p w14:paraId="4FB9C8A9" w14:textId="77777777" w:rsidR="00C859B8" w:rsidRDefault="00C859B8">
      <w:pPr>
        <w:pStyle w:val="BodyText"/>
        <w:spacing w:before="207"/>
        <w:rPr>
          <w:rFonts w:ascii="Arial"/>
          <w:i/>
          <w:sz w:val="28"/>
        </w:rPr>
      </w:pPr>
    </w:p>
    <w:p w14:paraId="2553E1D3" w14:textId="77777777" w:rsidR="00C859B8" w:rsidRDefault="00000000">
      <w:pPr>
        <w:pStyle w:val="Heading2"/>
        <w:numPr>
          <w:ilvl w:val="0"/>
          <w:numId w:val="1"/>
        </w:numPr>
        <w:tabs>
          <w:tab w:val="left" w:pos="478"/>
        </w:tabs>
        <w:spacing w:before="1"/>
        <w:ind w:left="478" w:hanging="309"/>
      </w:pPr>
      <w:r>
        <w:rPr>
          <w:color w:val="1E4D78"/>
          <w:spacing w:val="-2"/>
        </w:rPr>
        <w:t>Purpose</w:t>
      </w:r>
    </w:p>
    <w:p w14:paraId="1E0B1ABF" w14:textId="77777777" w:rsidR="00C859B8" w:rsidRDefault="00000000">
      <w:pPr>
        <w:pStyle w:val="BodyText"/>
        <w:spacing w:before="170" w:line="278" w:lineRule="auto"/>
        <w:ind w:left="169" w:right="173"/>
      </w:pPr>
      <w:r>
        <w:t>This</w:t>
      </w:r>
      <w:r>
        <w:rPr>
          <w:spacing w:val="-2"/>
        </w:rPr>
        <w:t xml:space="preserve"> </w:t>
      </w:r>
      <w:r>
        <w:t>document</w:t>
      </w:r>
      <w:r>
        <w:rPr>
          <w:spacing w:val="-2"/>
        </w:rPr>
        <w:t xml:space="preserve"> </w:t>
      </w:r>
      <w:r>
        <w:t>compiles</w:t>
      </w:r>
      <w:r>
        <w:rPr>
          <w:spacing w:val="-2"/>
        </w:rPr>
        <w:t xml:space="preserve"> </w:t>
      </w:r>
      <w:r>
        <w:t>the</w:t>
      </w:r>
      <w:r>
        <w:rPr>
          <w:spacing w:val="-2"/>
        </w:rPr>
        <w:t xml:space="preserve"> </w:t>
      </w:r>
      <w:r>
        <w:t>measured</w:t>
      </w:r>
      <w:r>
        <w:rPr>
          <w:spacing w:val="-2"/>
        </w:rPr>
        <w:t xml:space="preserve"> </w:t>
      </w:r>
      <w:r>
        <w:t>outcomes</w:t>
      </w:r>
      <w:r>
        <w:rPr>
          <w:spacing w:val="-2"/>
        </w:rPr>
        <w:t xml:space="preserve"> </w:t>
      </w:r>
      <w:r>
        <w:t>of</w:t>
      </w:r>
      <w:r>
        <w:rPr>
          <w:spacing w:val="-2"/>
        </w:rPr>
        <w:t xml:space="preserve"> </w:t>
      </w:r>
      <w:r>
        <w:t>the</w:t>
      </w:r>
      <w:r>
        <w:rPr>
          <w:spacing w:val="-2"/>
        </w:rPr>
        <w:t xml:space="preserve"> </w:t>
      </w:r>
      <w:r>
        <w:t>two</w:t>
      </w:r>
      <w:r>
        <w:rPr>
          <w:spacing w:val="-2"/>
        </w:rPr>
        <w:t xml:space="preserve"> </w:t>
      </w:r>
      <w:r>
        <w:t>formal</w:t>
      </w:r>
      <w:r>
        <w:rPr>
          <w:spacing w:val="-2"/>
        </w:rPr>
        <w:t xml:space="preserve"> </w:t>
      </w:r>
      <w:r>
        <w:t>verification</w:t>
      </w:r>
      <w:r>
        <w:rPr>
          <w:spacing w:val="-2"/>
        </w:rPr>
        <w:t xml:space="preserve"> </w:t>
      </w:r>
      <w:r>
        <w:t>test</w:t>
      </w:r>
      <w:r>
        <w:rPr>
          <w:spacing w:val="-2"/>
        </w:rPr>
        <w:t xml:space="preserve"> </w:t>
      </w:r>
      <w:r>
        <w:t>protocols</w:t>
      </w:r>
      <w:r>
        <w:rPr>
          <w:spacing w:val="-2"/>
        </w:rPr>
        <w:t xml:space="preserve"> </w:t>
      </w:r>
      <w:r>
        <w:t>defined for the Home Audio System: PW4_HAS_VER_001 covering the graphic equalizer and PW4_HAS_VER_002 covering the Class D amplifier. Each result is presented against its acceptance criterion, with a short explanation of any deviation. A combined conclusion follows in Section 5.</w:t>
      </w:r>
    </w:p>
    <w:p w14:paraId="2B0DC29E" w14:textId="77777777" w:rsidR="00C859B8" w:rsidRDefault="00000000">
      <w:pPr>
        <w:pStyle w:val="Heading2"/>
        <w:numPr>
          <w:ilvl w:val="0"/>
          <w:numId w:val="1"/>
        </w:numPr>
        <w:tabs>
          <w:tab w:val="left" w:pos="478"/>
        </w:tabs>
        <w:spacing w:before="243"/>
        <w:ind w:left="478" w:hanging="309"/>
      </w:pPr>
      <w:r>
        <w:rPr>
          <w:color w:val="1E4D78"/>
        </w:rPr>
        <w:t>Test</w:t>
      </w:r>
      <w:r>
        <w:rPr>
          <w:color w:val="1E4D78"/>
          <w:spacing w:val="-4"/>
        </w:rPr>
        <w:t xml:space="preserve"> </w:t>
      </w:r>
      <w:r>
        <w:rPr>
          <w:color w:val="1E4D78"/>
        </w:rPr>
        <w:t>Protocol</w:t>
      </w:r>
      <w:r>
        <w:rPr>
          <w:color w:val="1E4D78"/>
          <w:spacing w:val="-4"/>
        </w:rPr>
        <w:t xml:space="preserve"> </w:t>
      </w:r>
      <w:r>
        <w:rPr>
          <w:color w:val="1E4D78"/>
        </w:rPr>
        <w:t>1</w:t>
      </w:r>
      <w:r>
        <w:rPr>
          <w:color w:val="1E4D78"/>
          <w:spacing w:val="-4"/>
        </w:rPr>
        <w:t xml:space="preserve"> </w:t>
      </w:r>
      <w:r>
        <w:rPr>
          <w:color w:val="1E4D78"/>
        </w:rPr>
        <w:t>—</w:t>
      </w:r>
      <w:r>
        <w:rPr>
          <w:color w:val="1E4D78"/>
          <w:spacing w:val="-4"/>
        </w:rPr>
        <w:t xml:space="preserve"> </w:t>
      </w:r>
      <w:r>
        <w:rPr>
          <w:color w:val="1E4D78"/>
        </w:rPr>
        <w:t>Equalizer</w:t>
      </w:r>
      <w:r>
        <w:rPr>
          <w:color w:val="1E4D78"/>
          <w:spacing w:val="-4"/>
        </w:rPr>
        <w:t xml:space="preserve"> </w:t>
      </w:r>
      <w:r>
        <w:rPr>
          <w:color w:val="1E4D78"/>
          <w:spacing w:val="-2"/>
        </w:rPr>
        <w:t>Results</w:t>
      </w:r>
    </w:p>
    <w:p w14:paraId="49EFE7D6" w14:textId="17396CF1" w:rsidR="00C859B8" w:rsidRDefault="00000000">
      <w:pPr>
        <w:pStyle w:val="BodyText"/>
        <w:spacing w:before="171" w:line="278" w:lineRule="auto"/>
        <w:ind w:left="169" w:right="206"/>
      </w:pPr>
      <w:r>
        <w:t>Verification was carried out on Day 2 of the project week using the function generator and four-channel</w:t>
      </w:r>
      <w:r>
        <w:rPr>
          <w:spacing w:val="-2"/>
        </w:rPr>
        <w:t xml:space="preserve"> </w:t>
      </w:r>
      <w:r>
        <w:t>oscilloscope.</w:t>
      </w:r>
      <w:r>
        <w:rPr>
          <w:spacing w:val="-2"/>
        </w:rPr>
        <w:t xml:space="preserve"> </w:t>
      </w:r>
      <w:r>
        <w:t>All</w:t>
      </w:r>
      <w:r>
        <w:rPr>
          <w:spacing w:val="-2"/>
        </w:rPr>
        <w:t xml:space="preserve"> </w:t>
      </w:r>
      <w:r>
        <w:t>measurements</w:t>
      </w:r>
      <w:r>
        <w:rPr>
          <w:spacing w:val="-2"/>
        </w:rPr>
        <w:t xml:space="preserve"> </w:t>
      </w:r>
      <w:r>
        <w:t>were</w:t>
      </w:r>
      <w:r>
        <w:rPr>
          <w:spacing w:val="-2"/>
        </w:rPr>
        <w:t xml:space="preserve"> </w:t>
      </w:r>
      <w:r>
        <w:t>captured</w:t>
      </w:r>
      <w:r>
        <w:rPr>
          <w:spacing w:val="-2"/>
        </w:rPr>
        <w:t xml:space="preserve"> </w:t>
      </w:r>
      <w:r>
        <w:t>as</w:t>
      </w:r>
      <w:r>
        <w:rPr>
          <w:spacing w:val="-2"/>
        </w:rPr>
        <w:t xml:space="preserve"> </w:t>
      </w:r>
      <w:r>
        <w:t>PNG</w:t>
      </w:r>
      <w:r>
        <w:rPr>
          <w:spacing w:val="-2"/>
        </w:rPr>
        <w:t xml:space="preserve"> </w:t>
      </w:r>
      <w:r>
        <w:t>screenshots</w:t>
      </w:r>
      <w:r>
        <w:rPr>
          <w:spacing w:val="-2"/>
        </w:rPr>
        <w:t xml:space="preserve"> </w:t>
      </w:r>
      <w:r>
        <w:t>and</w:t>
      </w:r>
      <w:r>
        <w:rPr>
          <w:spacing w:val="-2"/>
        </w:rPr>
        <w:t xml:space="preserve"> </w:t>
      </w:r>
      <w:r>
        <w:t>stored</w:t>
      </w:r>
      <w:r>
        <w:rPr>
          <w:spacing w:val="-2"/>
        </w:rPr>
        <w:t xml:space="preserve"> </w:t>
      </w:r>
      <w:r>
        <w:t>in</w:t>
      </w:r>
      <w:r>
        <w:rPr>
          <w:spacing w:val="-2"/>
        </w:rPr>
        <w:t xml:space="preserve"> </w:t>
      </w:r>
      <w:r>
        <w:t>the</w:t>
      </w:r>
      <w:r>
        <w:rPr>
          <w:spacing w:val="-2"/>
        </w:rPr>
        <w:t xml:space="preserve"> </w:t>
      </w:r>
      <w:r>
        <w:t xml:space="preserve">QMS </w:t>
      </w:r>
      <w:proofErr w:type="spellStart"/>
      <w:r>
        <w:t>Quality_Control</w:t>
      </w:r>
      <w:proofErr w:type="spellEnd"/>
      <w:r>
        <w:t xml:space="preserve"> folder per the naming convention.</w:t>
      </w:r>
    </w:p>
    <w:p w14:paraId="139DDEAD" w14:textId="77777777" w:rsidR="00C859B8" w:rsidRDefault="00C859B8">
      <w:pPr>
        <w:pStyle w:val="BodyText"/>
        <w:spacing w:before="8"/>
        <w:rPr>
          <w:sz w:val="10"/>
        </w:r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1948"/>
        <w:gridCol w:w="1950"/>
        <w:gridCol w:w="1948"/>
        <w:gridCol w:w="1950"/>
        <w:gridCol w:w="1950"/>
      </w:tblGrid>
      <w:tr w:rsidR="00C859B8" w14:paraId="78C01D79" w14:textId="77777777">
        <w:trPr>
          <w:trHeight w:val="731"/>
        </w:trPr>
        <w:tc>
          <w:tcPr>
            <w:tcW w:w="1948" w:type="dxa"/>
            <w:shd w:val="clear" w:color="auto" w:fill="1E4D78"/>
          </w:tcPr>
          <w:p w14:paraId="2A7455D6" w14:textId="77777777" w:rsidR="00C859B8" w:rsidRDefault="00000000">
            <w:pPr>
              <w:pStyle w:val="TableParagraph"/>
              <w:spacing w:before="132"/>
              <w:ind w:left="441"/>
              <w:rPr>
                <w:rFonts w:ascii="Arial"/>
                <w:b/>
                <w:sz w:val="20"/>
              </w:rPr>
            </w:pPr>
            <w:r>
              <w:rPr>
                <w:rFonts w:ascii="Arial"/>
                <w:b/>
                <w:color w:val="FFFFFF"/>
                <w:sz w:val="20"/>
              </w:rPr>
              <w:t>Check</w:t>
            </w:r>
            <w:r>
              <w:rPr>
                <w:rFonts w:ascii="Arial"/>
                <w:b/>
                <w:color w:val="FFFFFF"/>
                <w:spacing w:val="-7"/>
                <w:sz w:val="20"/>
              </w:rPr>
              <w:t xml:space="preserve"> </w:t>
            </w:r>
            <w:r>
              <w:rPr>
                <w:rFonts w:ascii="Arial"/>
                <w:b/>
                <w:color w:val="FFFFFF"/>
                <w:spacing w:val="-4"/>
                <w:sz w:val="20"/>
              </w:rPr>
              <w:t>item</w:t>
            </w:r>
          </w:p>
        </w:tc>
        <w:tc>
          <w:tcPr>
            <w:tcW w:w="1950" w:type="dxa"/>
            <w:shd w:val="clear" w:color="auto" w:fill="1E4D78"/>
          </w:tcPr>
          <w:p w14:paraId="4C0DB50E" w14:textId="77777777" w:rsidR="00C859B8" w:rsidRDefault="00000000">
            <w:pPr>
              <w:pStyle w:val="TableParagraph"/>
              <w:spacing w:before="0" w:line="276" w:lineRule="auto"/>
              <w:ind w:left="576" w:hanging="162"/>
              <w:rPr>
                <w:rFonts w:ascii="Arial"/>
                <w:b/>
                <w:sz w:val="20"/>
              </w:rPr>
            </w:pPr>
            <w:r>
              <w:rPr>
                <w:rFonts w:ascii="Arial"/>
                <w:b/>
                <w:color w:val="FFFFFF"/>
                <w:spacing w:val="-2"/>
                <w:sz w:val="20"/>
              </w:rPr>
              <w:t>Acceptance criterion</w:t>
            </w:r>
          </w:p>
        </w:tc>
        <w:tc>
          <w:tcPr>
            <w:tcW w:w="1948" w:type="dxa"/>
            <w:shd w:val="clear" w:color="auto" w:fill="1E4D78"/>
          </w:tcPr>
          <w:p w14:paraId="44E7AA69" w14:textId="77777777" w:rsidR="00C859B8" w:rsidRDefault="00000000">
            <w:pPr>
              <w:pStyle w:val="TableParagraph"/>
              <w:spacing w:before="132"/>
              <w:ind w:left="509"/>
              <w:rPr>
                <w:rFonts w:ascii="Arial"/>
                <w:b/>
                <w:sz w:val="20"/>
              </w:rPr>
            </w:pPr>
            <w:r>
              <w:rPr>
                <w:rFonts w:ascii="Arial"/>
                <w:b/>
                <w:color w:val="FFFFFF"/>
                <w:spacing w:val="-2"/>
                <w:sz w:val="20"/>
              </w:rPr>
              <w:t>Measured</w:t>
            </w:r>
          </w:p>
        </w:tc>
        <w:tc>
          <w:tcPr>
            <w:tcW w:w="1950" w:type="dxa"/>
            <w:shd w:val="clear" w:color="auto" w:fill="1E4D78"/>
          </w:tcPr>
          <w:p w14:paraId="06814D33" w14:textId="77777777" w:rsidR="00C859B8" w:rsidRDefault="00000000">
            <w:pPr>
              <w:pStyle w:val="TableParagraph"/>
              <w:spacing w:before="132"/>
              <w:ind w:left="487"/>
              <w:rPr>
                <w:rFonts w:ascii="Arial"/>
                <w:b/>
                <w:sz w:val="20"/>
              </w:rPr>
            </w:pPr>
            <w:r>
              <w:rPr>
                <w:rFonts w:ascii="Arial"/>
                <w:b/>
                <w:color w:val="FFFFFF"/>
                <w:sz w:val="20"/>
              </w:rPr>
              <w:t>Pass</w:t>
            </w:r>
            <w:r>
              <w:rPr>
                <w:rFonts w:ascii="Arial"/>
                <w:b/>
                <w:color w:val="FFFFFF"/>
                <w:spacing w:val="-3"/>
                <w:sz w:val="20"/>
              </w:rPr>
              <w:t xml:space="preserve"> </w:t>
            </w:r>
            <w:r>
              <w:rPr>
                <w:rFonts w:ascii="Arial"/>
                <w:b/>
                <w:color w:val="FFFFFF"/>
                <w:sz w:val="20"/>
              </w:rPr>
              <w:t>/</w:t>
            </w:r>
            <w:r>
              <w:rPr>
                <w:rFonts w:ascii="Arial"/>
                <w:b/>
                <w:color w:val="FFFFFF"/>
                <w:spacing w:val="-2"/>
                <w:sz w:val="20"/>
              </w:rPr>
              <w:t xml:space="preserve"> </w:t>
            </w:r>
            <w:r>
              <w:rPr>
                <w:rFonts w:ascii="Arial"/>
                <w:b/>
                <w:color w:val="FFFFFF"/>
                <w:spacing w:val="-4"/>
                <w:sz w:val="20"/>
              </w:rPr>
              <w:t>Fail</w:t>
            </w:r>
          </w:p>
        </w:tc>
        <w:tc>
          <w:tcPr>
            <w:tcW w:w="1950" w:type="dxa"/>
            <w:shd w:val="clear" w:color="auto" w:fill="1E4D78"/>
          </w:tcPr>
          <w:p w14:paraId="297B42D8" w14:textId="77777777" w:rsidR="00C859B8" w:rsidRDefault="00000000">
            <w:pPr>
              <w:pStyle w:val="TableParagraph"/>
              <w:spacing w:before="132"/>
              <w:ind w:left="16"/>
              <w:jc w:val="center"/>
              <w:rPr>
                <w:rFonts w:ascii="Arial"/>
                <w:b/>
                <w:sz w:val="20"/>
              </w:rPr>
            </w:pPr>
            <w:r>
              <w:rPr>
                <w:rFonts w:ascii="Arial"/>
                <w:b/>
                <w:color w:val="FFFFFF"/>
                <w:spacing w:val="-2"/>
                <w:sz w:val="20"/>
              </w:rPr>
              <w:t>Notes</w:t>
            </w:r>
          </w:p>
        </w:tc>
      </w:tr>
      <w:tr w:rsidR="00C859B8" w14:paraId="114C86F8" w14:textId="77777777">
        <w:trPr>
          <w:trHeight w:val="705"/>
        </w:trPr>
        <w:tc>
          <w:tcPr>
            <w:tcW w:w="1948" w:type="dxa"/>
          </w:tcPr>
          <w:p w14:paraId="7D37B652" w14:textId="77777777" w:rsidR="00C859B8" w:rsidRDefault="00000000">
            <w:pPr>
              <w:pStyle w:val="TableParagraph"/>
              <w:spacing w:before="2" w:line="278" w:lineRule="auto"/>
              <w:rPr>
                <w:sz w:val="19"/>
              </w:rPr>
            </w:pPr>
            <w:r>
              <w:rPr>
                <w:sz w:val="19"/>
              </w:rPr>
              <w:t>BPF1</w:t>
            </w:r>
            <w:r>
              <w:rPr>
                <w:spacing w:val="-13"/>
                <w:sz w:val="19"/>
              </w:rPr>
              <w:t xml:space="preserve"> </w:t>
            </w:r>
            <w:r>
              <w:rPr>
                <w:sz w:val="19"/>
              </w:rPr>
              <w:t>(bass)</w:t>
            </w:r>
            <w:r>
              <w:rPr>
                <w:spacing w:val="-13"/>
                <w:sz w:val="19"/>
              </w:rPr>
              <w:t xml:space="preserve"> </w:t>
            </w:r>
            <w:proofErr w:type="spellStart"/>
            <w:r>
              <w:rPr>
                <w:sz w:val="19"/>
              </w:rPr>
              <w:t>centre</w:t>
            </w:r>
            <w:proofErr w:type="spellEnd"/>
            <w:r>
              <w:rPr>
                <w:sz w:val="19"/>
              </w:rPr>
              <w:t xml:space="preserve"> </w:t>
            </w:r>
            <w:r>
              <w:rPr>
                <w:spacing w:val="-2"/>
                <w:sz w:val="19"/>
              </w:rPr>
              <w:t>frequency</w:t>
            </w:r>
          </w:p>
        </w:tc>
        <w:tc>
          <w:tcPr>
            <w:tcW w:w="1950" w:type="dxa"/>
          </w:tcPr>
          <w:p w14:paraId="5D5A624C" w14:textId="77777777" w:rsidR="00C859B8" w:rsidRDefault="00000000">
            <w:pPr>
              <w:pStyle w:val="TableParagraph"/>
              <w:spacing w:before="2"/>
              <w:ind w:left="110"/>
              <w:rPr>
                <w:sz w:val="19"/>
              </w:rPr>
            </w:pPr>
            <w:r>
              <w:rPr>
                <w:sz w:val="19"/>
              </w:rPr>
              <w:t>100</w:t>
            </w:r>
            <w:r>
              <w:rPr>
                <w:spacing w:val="-3"/>
                <w:sz w:val="19"/>
              </w:rPr>
              <w:t xml:space="preserve"> </w:t>
            </w:r>
            <w:r>
              <w:rPr>
                <w:sz w:val="19"/>
              </w:rPr>
              <w:t>Hz</w:t>
            </w:r>
            <w:r>
              <w:rPr>
                <w:spacing w:val="-3"/>
                <w:sz w:val="19"/>
              </w:rPr>
              <w:t xml:space="preserve"> </w:t>
            </w:r>
            <w:r>
              <w:rPr>
                <w:sz w:val="19"/>
              </w:rPr>
              <w:t>±15</w:t>
            </w:r>
            <w:r>
              <w:rPr>
                <w:spacing w:val="-2"/>
                <w:sz w:val="19"/>
              </w:rPr>
              <w:t xml:space="preserve"> </w:t>
            </w:r>
            <w:r>
              <w:rPr>
                <w:spacing w:val="-10"/>
                <w:sz w:val="19"/>
              </w:rPr>
              <w:t>%</w:t>
            </w:r>
          </w:p>
        </w:tc>
        <w:tc>
          <w:tcPr>
            <w:tcW w:w="1948" w:type="dxa"/>
          </w:tcPr>
          <w:p w14:paraId="6F79D6D9" w14:textId="77777777" w:rsidR="00C859B8" w:rsidRDefault="00000000">
            <w:pPr>
              <w:pStyle w:val="TableParagraph"/>
              <w:spacing w:before="2"/>
              <w:rPr>
                <w:sz w:val="19"/>
              </w:rPr>
            </w:pPr>
            <w:r>
              <w:rPr>
                <w:sz w:val="19"/>
              </w:rPr>
              <w:t xml:space="preserve">108 </w:t>
            </w:r>
            <w:r>
              <w:rPr>
                <w:spacing w:val="-5"/>
                <w:sz w:val="19"/>
              </w:rPr>
              <w:t>Hz</w:t>
            </w:r>
          </w:p>
        </w:tc>
        <w:tc>
          <w:tcPr>
            <w:tcW w:w="1950" w:type="dxa"/>
            <w:shd w:val="clear" w:color="auto" w:fill="C5EECD"/>
          </w:tcPr>
          <w:p w14:paraId="3034297C" w14:textId="77777777" w:rsidR="00C859B8" w:rsidRDefault="00000000">
            <w:pPr>
              <w:pStyle w:val="TableParagraph"/>
              <w:spacing w:before="0" w:line="218" w:lineRule="exact"/>
              <w:ind w:left="110"/>
              <w:rPr>
                <w:rFonts w:ascii="Arial"/>
                <w:b/>
                <w:sz w:val="19"/>
              </w:rPr>
            </w:pPr>
            <w:r>
              <w:rPr>
                <w:rFonts w:ascii="Arial"/>
                <w:b/>
                <w:color w:val="006000"/>
                <w:spacing w:val="-4"/>
                <w:sz w:val="19"/>
              </w:rPr>
              <w:t>Pass</w:t>
            </w:r>
          </w:p>
        </w:tc>
        <w:tc>
          <w:tcPr>
            <w:tcW w:w="1950" w:type="dxa"/>
          </w:tcPr>
          <w:p w14:paraId="5C284E31" w14:textId="77777777" w:rsidR="00C859B8" w:rsidRDefault="00000000">
            <w:pPr>
              <w:pStyle w:val="TableParagraph"/>
              <w:spacing w:before="2" w:line="278" w:lineRule="auto"/>
              <w:ind w:left="108"/>
              <w:rPr>
                <w:sz w:val="19"/>
              </w:rPr>
            </w:pPr>
            <w:r>
              <w:rPr>
                <w:sz w:val="19"/>
              </w:rPr>
              <w:t>Within +8 % of nominal — well</w:t>
            </w:r>
          </w:p>
        </w:tc>
      </w:tr>
    </w:tbl>
    <w:p w14:paraId="3FE2916A" w14:textId="77777777" w:rsidR="00C859B8" w:rsidRDefault="00C859B8">
      <w:pPr>
        <w:pStyle w:val="TableParagraph"/>
        <w:spacing w:line="278" w:lineRule="auto"/>
        <w:rPr>
          <w:sz w:val="19"/>
        </w:rPr>
        <w:sectPr w:rsidR="00C859B8">
          <w:type w:val="continuous"/>
          <w:pgSz w:w="12240" w:h="15840"/>
          <w:pgMar w:top="1060" w:right="1080" w:bottom="1137" w:left="1080" w:header="720" w:footer="720" w:gutter="0"/>
          <w:cols w:space="720"/>
        </w:sect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1948"/>
        <w:gridCol w:w="1950"/>
        <w:gridCol w:w="1948"/>
        <w:gridCol w:w="1950"/>
        <w:gridCol w:w="1950"/>
      </w:tblGrid>
      <w:tr w:rsidR="00C859B8" w14:paraId="58D7E57E" w14:textId="77777777">
        <w:trPr>
          <w:trHeight w:val="455"/>
        </w:trPr>
        <w:tc>
          <w:tcPr>
            <w:tcW w:w="1948" w:type="dxa"/>
          </w:tcPr>
          <w:p w14:paraId="71F1679F" w14:textId="77777777" w:rsidR="00C859B8" w:rsidRDefault="00C859B8">
            <w:pPr>
              <w:pStyle w:val="TableParagraph"/>
              <w:spacing w:before="0"/>
              <w:ind w:left="0"/>
              <w:rPr>
                <w:rFonts w:ascii="Times New Roman"/>
                <w:sz w:val="20"/>
              </w:rPr>
            </w:pPr>
          </w:p>
        </w:tc>
        <w:tc>
          <w:tcPr>
            <w:tcW w:w="1950" w:type="dxa"/>
          </w:tcPr>
          <w:p w14:paraId="55212FFA" w14:textId="77777777" w:rsidR="00C859B8" w:rsidRDefault="00C859B8">
            <w:pPr>
              <w:pStyle w:val="TableParagraph"/>
              <w:spacing w:before="0"/>
              <w:ind w:left="0"/>
              <w:rPr>
                <w:rFonts w:ascii="Times New Roman"/>
                <w:sz w:val="20"/>
              </w:rPr>
            </w:pPr>
          </w:p>
        </w:tc>
        <w:tc>
          <w:tcPr>
            <w:tcW w:w="1948" w:type="dxa"/>
          </w:tcPr>
          <w:p w14:paraId="753A7557" w14:textId="77777777" w:rsidR="00C859B8" w:rsidRDefault="00C859B8">
            <w:pPr>
              <w:pStyle w:val="TableParagraph"/>
              <w:spacing w:before="0"/>
              <w:ind w:left="0"/>
              <w:rPr>
                <w:rFonts w:ascii="Times New Roman"/>
                <w:sz w:val="20"/>
              </w:rPr>
            </w:pPr>
          </w:p>
        </w:tc>
        <w:tc>
          <w:tcPr>
            <w:tcW w:w="1950" w:type="dxa"/>
            <w:shd w:val="clear" w:color="auto" w:fill="C5EECD"/>
          </w:tcPr>
          <w:p w14:paraId="5EB47D8B" w14:textId="77777777" w:rsidR="00C859B8" w:rsidRDefault="00C859B8">
            <w:pPr>
              <w:pStyle w:val="TableParagraph"/>
              <w:spacing w:before="0"/>
              <w:ind w:left="0"/>
              <w:rPr>
                <w:rFonts w:ascii="Times New Roman"/>
                <w:sz w:val="20"/>
              </w:rPr>
            </w:pPr>
          </w:p>
        </w:tc>
        <w:tc>
          <w:tcPr>
            <w:tcW w:w="1950" w:type="dxa"/>
          </w:tcPr>
          <w:p w14:paraId="4D412FE9" w14:textId="77777777" w:rsidR="00C859B8" w:rsidRDefault="00000000">
            <w:pPr>
              <w:pStyle w:val="TableParagraph"/>
              <w:spacing w:before="2"/>
              <w:ind w:left="16" w:right="139"/>
              <w:jc w:val="center"/>
              <w:rPr>
                <w:sz w:val="19"/>
              </w:rPr>
            </w:pPr>
            <w:r>
              <w:rPr>
                <w:sz w:val="19"/>
              </w:rPr>
              <w:t>inside</w:t>
            </w:r>
            <w:r>
              <w:rPr>
                <w:spacing w:val="-6"/>
                <w:sz w:val="19"/>
              </w:rPr>
              <w:t xml:space="preserve"> </w:t>
            </w:r>
            <w:r>
              <w:rPr>
                <w:sz w:val="19"/>
              </w:rPr>
              <w:t>±15</w:t>
            </w:r>
            <w:r>
              <w:rPr>
                <w:spacing w:val="-5"/>
                <w:sz w:val="19"/>
              </w:rPr>
              <w:t xml:space="preserve"> </w:t>
            </w:r>
            <w:r>
              <w:rPr>
                <w:sz w:val="19"/>
              </w:rPr>
              <w:t>%</w:t>
            </w:r>
            <w:r>
              <w:rPr>
                <w:spacing w:val="-5"/>
                <w:sz w:val="19"/>
              </w:rPr>
              <w:t xml:space="preserve"> </w:t>
            </w:r>
            <w:r>
              <w:rPr>
                <w:spacing w:val="-2"/>
                <w:sz w:val="19"/>
              </w:rPr>
              <w:t>spec.</w:t>
            </w:r>
          </w:p>
        </w:tc>
      </w:tr>
      <w:tr w:rsidR="00C859B8" w14:paraId="66D764D8" w14:textId="77777777">
        <w:trPr>
          <w:trHeight w:val="1205"/>
        </w:trPr>
        <w:tc>
          <w:tcPr>
            <w:tcW w:w="1948" w:type="dxa"/>
            <w:shd w:val="clear" w:color="auto" w:fill="F7F7F7"/>
          </w:tcPr>
          <w:p w14:paraId="6D8C0988" w14:textId="77777777" w:rsidR="00C859B8" w:rsidRDefault="00C859B8">
            <w:pPr>
              <w:pStyle w:val="TableParagraph"/>
              <w:spacing w:before="162"/>
              <w:ind w:left="0"/>
              <w:rPr>
                <w:sz w:val="19"/>
              </w:rPr>
            </w:pPr>
          </w:p>
          <w:p w14:paraId="3056A2CA" w14:textId="77777777" w:rsidR="00C859B8" w:rsidRDefault="00000000">
            <w:pPr>
              <w:pStyle w:val="TableParagraph"/>
              <w:spacing w:before="0"/>
              <w:rPr>
                <w:sz w:val="19"/>
              </w:rPr>
            </w:pPr>
            <w:r>
              <w:rPr>
                <w:sz w:val="19"/>
              </w:rPr>
              <w:t>BPF1</w:t>
            </w:r>
            <w:r>
              <w:rPr>
                <w:spacing w:val="1"/>
                <w:sz w:val="19"/>
              </w:rPr>
              <w:t xml:space="preserve"> </w:t>
            </w:r>
            <w:r>
              <w:rPr>
                <w:sz w:val="19"/>
              </w:rPr>
              <w:t>peak</w:t>
            </w:r>
            <w:r>
              <w:rPr>
                <w:spacing w:val="1"/>
                <w:sz w:val="19"/>
              </w:rPr>
              <w:t xml:space="preserve"> </w:t>
            </w:r>
            <w:r>
              <w:rPr>
                <w:spacing w:val="-4"/>
                <w:sz w:val="19"/>
              </w:rPr>
              <w:t>gain</w:t>
            </w:r>
          </w:p>
        </w:tc>
        <w:tc>
          <w:tcPr>
            <w:tcW w:w="1950" w:type="dxa"/>
            <w:shd w:val="clear" w:color="auto" w:fill="F7F7F7"/>
          </w:tcPr>
          <w:p w14:paraId="06AFE6F1" w14:textId="77777777" w:rsidR="00C859B8" w:rsidRDefault="00C859B8">
            <w:pPr>
              <w:pStyle w:val="TableParagraph"/>
              <w:spacing w:before="162"/>
              <w:ind w:left="0"/>
              <w:rPr>
                <w:sz w:val="19"/>
              </w:rPr>
            </w:pPr>
          </w:p>
          <w:p w14:paraId="253B70F0" w14:textId="77777777" w:rsidR="00C859B8" w:rsidRDefault="00000000">
            <w:pPr>
              <w:pStyle w:val="TableParagraph"/>
              <w:spacing w:before="0"/>
              <w:ind w:left="110"/>
              <w:rPr>
                <w:sz w:val="19"/>
              </w:rPr>
            </w:pPr>
            <w:r>
              <w:rPr>
                <w:sz w:val="19"/>
              </w:rPr>
              <w:t>12</w:t>
            </w:r>
            <w:r>
              <w:rPr>
                <w:spacing w:val="-2"/>
                <w:sz w:val="19"/>
              </w:rPr>
              <w:t xml:space="preserve"> </w:t>
            </w:r>
            <w:r>
              <w:rPr>
                <w:sz w:val="19"/>
              </w:rPr>
              <w:t>dB</w:t>
            </w:r>
            <w:r>
              <w:rPr>
                <w:spacing w:val="-3"/>
                <w:sz w:val="19"/>
              </w:rPr>
              <w:t xml:space="preserve"> </w:t>
            </w:r>
            <w:r>
              <w:rPr>
                <w:sz w:val="19"/>
              </w:rPr>
              <w:t>±1</w:t>
            </w:r>
            <w:r>
              <w:rPr>
                <w:spacing w:val="-2"/>
                <w:sz w:val="19"/>
              </w:rPr>
              <w:t xml:space="preserve"> </w:t>
            </w:r>
            <w:r>
              <w:rPr>
                <w:spacing w:val="-5"/>
                <w:sz w:val="19"/>
              </w:rPr>
              <w:t>dB</w:t>
            </w:r>
          </w:p>
        </w:tc>
        <w:tc>
          <w:tcPr>
            <w:tcW w:w="1948" w:type="dxa"/>
            <w:shd w:val="clear" w:color="auto" w:fill="F7F7F7"/>
          </w:tcPr>
          <w:p w14:paraId="7468624E" w14:textId="77777777" w:rsidR="00C859B8" w:rsidRDefault="00C859B8">
            <w:pPr>
              <w:pStyle w:val="TableParagraph"/>
              <w:spacing w:before="162"/>
              <w:ind w:left="0"/>
              <w:rPr>
                <w:sz w:val="19"/>
              </w:rPr>
            </w:pPr>
          </w:p>
          <w:p w14:paraId="6390303D" w14:textId="77777777" w:rsidR="00C859B8" w:rsidRDefault="00000000">
            <w:pPr>
              <w:pStyle w:val="TableParagraph"/>
              <w:spacing w:before="0"/>
              <w:rPr>
                <w:sz w:val="19"/>
              </w:rPr>
            </w:pPr>
            <w:r>
              <w:rPr>
                <w:sz w:val="19"/>
              </w:rPr>
              <w:t>11.6</w:t>
            </w:r>
            <w:r>
              <w:rPr>
                <w:spacing w:val="-1"/>
                <w:sz w:val="19"/>
              </w:rPr>
              <w:t xml:space="preserve"> </w:t>
            </w:r>
            <w:r>
              <w:rPr>
                <w:spacing w:val="-5"/>
                <w:sz w:val="19"/>
              </w:rPr>
              <w:t>dB</w:t>
            </w:r>
          </w:p>
        </w:tc>
        <w:tc>
          <w:tcPr>
            <w:tcW w:w="1950" w:type="dxa"/>
            <w:shd w:val="clear" w:color="auto" w:fill="C5EECD"/>
          </w:tcPr>
          <w:p w14:paraId="2D976F33" w14:textId="77777777" w:rsidR="00C859B8" w:rsidRDefault="00C859B8">
            <w:pPr>
              <w:pStyle w:val="TableParagraph"/>
              <w:spacing w:before="159"/>
              <w:ind w:left="0"/>
              <w:rPr>
                <w:sz w:val="19"/>
              </w:rPr>
            </w:pPr>
          </w:p>
          <w:p w14:paraId="2591C59B"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shd w:val="clear" w:color="auto" w:fill="F7F7F7"/>
          </w:tcPr>
          <w:p w14:paraId="6456891F" w14:textId="77777777" w:rsidR="00C859B8" w:rsidRDefault="00000000">
            <w:pPr>
              <w:pStyle w:val="TableParagraph"/>
              <w:spacing w:before="2" w:line="278" w:lineRule="auto"/>
              <w:ind w:left="108" w:right="193"/>
              <w:rPr>
                <w:sz w:val="19"/>
              </w:rPr>
            </w:pPr>
            <w:r>
              <w:rPr>
                <w:sz w:val="19"/>
              </w:rPr>
              <w:t>0.4 dB low; attributable</w:t>
            </w:r>
            <w:r>
              <w:rPr>
                <w:spacing w:val="-13"/>
                <w:sz w:val="19"/>
              </w:rPr>
              <w:t xml:space="preserve"> </w:t>
            </w:r>
            <w:r>
              <w:rPr>
                <w:sz w:val="19"/>
              </w:rPr>
              <w:t>to</w:t>
            </w:r>
            <w:r>
              <w:rPr>
                <w:spacing w:val="-13"/>
                <w:sz w:val="19"/>
              </w:rPr>
              <w:t xml:space="preserve"> </w:t>
            </w:r>
            <w:r>
              <w:rPr>
                <w:sz w:val="19"/>
              </w:rPr>
              <w:t>E12 rounding of feedback resistor.</w:t>
            </w:r>
          </w:p>
        </w:tc>
      </w:tr>
      <w:tr w:rsidR="00C859B8" w14:paraId="58B48110" w14:textId="77777777">
        <w:trPr>
          <w:trHeight w:val="705"/>
        </w:trPr>
        <w:tc>
          <w:tcPr>
            <w:tcW w:w="1948" w:type="dxa"/>
          </w:tcPr>
          <w:p w14:paraId="70449299" w14:textId="77777777" w:rsidR="00C859B8" w:rsidRDefault="00000000">
            <w:pPr>
              <w:pStyle w:val="TableParagraph"/>
              <w:spacing w:before="2" w:line="278" w:lineRule="auto"/>
              <w:rPr>
                <w:sz w:val="19"/>
              </w:rPr>
            </w:pPr>
            <w:r>
              <w:rPr>
                <w:sz w:val="19"/>
              </w:rPr>
              <w:t>BPF2</w:t>
            </w:r>
            <w:r>
              <w:rPr>
                <w:spacing w:val="-13"/>
                <w:sz w:val="19"/>
              </w:rPr>
              <w:t xml:space="preserve"> </w:t>
            </w:r>
            <w:r>
              <w:rPr>
                <w:sz w:val="19"/>
              </w:rPr>
              <w:t>(mid)</w:t>
            </w:r>
            <w:r>
              <w:rPr>
                <w:spacing w:val="-13"/>
                <w:sz w:val="19"/>
              </w:rPr>
              <w:t xml:space="preserve"> </w:t>
            </w:r>
            <w:proofErr w:type="spellStart"/>
            <w:r>
              <w:rPr>
                <w:sz w:val="19"/>
              </w:rPr>
              <w:t>centre</w:t>
            </w:r>
            <w:proofErr w:type="spellEnd"/>
            <w:r>
              <w:rPr>
                <w:sz w:val="19"/>
              </w:rPr>
              <w:t xml:space="preserve"> </w:t>
            </w:r>
            <w:r>
              <w:rPr>
                <w:spacing w:val="-2"/>
                <w:sz w:val="19"/>
              </w:rPr>
              <w:t>frequency</w:t>
            </w:r>
          </w:p>
        </w:tc>
        <w:tc>
          <w:tcPr>
            <w:tcW w:w="1950" w:type="dxa"/>
          </w:tcPr>
          <w:p w14:paraId="11B8F983" w14:textId="77777777" w:rsidR="00C859B8" w:rsidRDefault="00000000">
            <w:pPr>
              <w:pStyle w:val="TableParagraph"/>
              <w:ind w:left="110"/>
              <w:rPr>
                <w:sz w:val="19"/>
              </w:rPr>
            </w:pPr>
            <w:r>
              <w:rPr>
                <w:sz w:val="19"/>
              </w:rPr>
              <w:t>1</w:t>
            </w:r>
            <w:r>
              <w:rPr>
                <w:spacing w:val="-2"/>
                <w:sz w:val="19"/>
              </w:rPr>
              <w:t xml:space="preserve"> </w:t>
            </w:r>
            <w:r>
              <w:rPr>
                <w:sz w:val="19"/>
              </w:rPr>
              <w:t>kHz</w:t>
            </w:r>
            <w:r>
              <w:rPr>
                <w:spacing w:val="-2"/>
                <w:sz w:val="19"/>
              </w:rPr>
              <w:t xml:space="preserve"> </w:t>
            </w:r>
            <w:r>
              <w:rPr>
                <w:sz w:val="19"/>
              </w:rPr>
              <w:t>±15</w:t>
            </w:r>
            <w:r>
              <w:rPr>
                <w:spacing w:val="-2"/>
                <w:sz w:val="19"/>
              </w:rPr>
              <w:t xml:space="preserve"> </w:t>
            </w:r>
            <w:r>
              <w:rPr>
                <w:spacing w:val="-10"/>
                <w:sz w:val="19"/>
              </w:rPr>
              <w:t>%</w:t>
            </w:r>
          </w:p>
        </w:tc>
        <w:tc>
          <w:tcPr>
            <w:tcW w:w="1948" w:type="dxa"/>
          </w:tcPr>
          <w:p w14:paraId="0048C8DF" w14:textId="77777777" w:rsidR="00C859B8" w:rsidRDefault="00000000">
            <w:pPr>
              <w:pStyle w:val="TableParagraph"/>
              <w:rPr>
                <w:sz w:val="19"/>
              </w:rPr>
            </w:pPr>
            <w:r>
              <w:rPr>
                <w:sz w:val="19"/>
              </w:rPr>
              <w:t>0.94</w:t>
            </w:r>
            <w:r>
              <w:rPr>
                <w:spacing w:val="-1"/>
                <w:sz w:val="19"/>
              </w:rPr>
              <w:t xml:space="preserve"> </w:t>
            </w:r>
            <w:r>
              <w:rPr>
                <w:spacing w:val="-5"/>
                <w:sz w:val="19"/>
              </w:rPr>
              <w:t>kHz</w:t>
            </w:r>
          </w:p>
        </w:tc>
        <w:tc>
          <w:tcPr>
            <w:tcW w:w="1950" w:type="dxa"/>
            <w:shd w:val="clear" w:color="auto" w:fill="C5EECD"/>
          </w:tcPr>
          <w:p w14:paraId="034EC1EC"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7F7222F8" w14:textId="77777777" w:rsidR="00C859B8" w:rsidRDefault="00000000">
            <w:pPr>
              <w:pStyle w:val="TableParagraph"/>
              <w:ind w:left="49" w:right="123"/>
              <w:jc w:val="center"/>
              <w:rPr>
                <w:sz w:val="19"/>
              </w:rPr>
            </w:pPr>
            <w:r>
              <w:rPr>
                <w:sz w:val="19"/>
              </w:rPr>
              <w:t>−6</w:t>
            </w:r>
            <w:r>
              <w:rPr>
                <w:spacing w:val="-1"/>
                <w:sz w:val="19"/>
              </w:rPr>
              <w:t xml:space="preserve"> </w:t>
            </w:r>
            <w:r>
              <w:rPr>
                <w:sz w:val="19"/>
              </w:rPr>
              <w:t>%</w:t>
            </w:r>
            <w:r>
              <w:rPr>
                <w:spacing w:val="1"/>
                <w:sz w:val="19"/>
              </w:rPr>
              <w:t xml:space="preserve"> </w:t>
            </w:r>
            <w:r>
              <w:rPr>
                <w:sz w:val="19"/>
              </w:rPr>
              <w:t>from</w:t>
            </w:r>
            <w:r>
              <w:rPr>
                <w:spacing w:val="2"/>
                <w:sz w:val="19"/>
              </w:rPr>
              <w:t xml:space="preserve"> </w:t>
            </w:r>
            <w:r>
              <w:rPr>
                <w:spacing w:val="-2"/>
                <w:sz w:val="19"/>
              </w:rPr>
              <w:t>nominal.</w:t>
            </w:r>
          </w:p>
        </w:tc>
      </w:tr>
      <w:tr w:rsidR="00C859B8" w14:paraId="4B2C828C" w14:textId="77777777">
        <w:trPr>
          <w:trHeight w:val="705"/>
        </w:trPr>
        <w:tc>
          <w:tcPr>
            <w:tcW w:w="1948" w:type="dxa"/>
            <w:shd w:val="clear" w:color="auto" w:fill="F7F7F7"/>
          </w:tcPr>
          <w:p w14:paraId="1FC81BE8" w14:textId="77777777" w:rsidR="00C859B8" w:rsidRDefault="00000000">
            <w:pPr>
              <w:pStyle w:val="TableParagraph"/>
              <w:rPr>
                <w:sz w:val="19"/>
              </w:rPr>
            </w:pPr>
            <w:r>
              <w:rPr>
                <w:sz w:val="19"/>
              </w:rPr>
              <w:t>BPF2</w:t>
            </w:r>
            <w:r>
              <w:rPr>
                <w:spacing w:val="1"/>
                <w:sz w:val="19"/>
              </w:rPr>
              <w:t xml:space="preserve"> </w:t>
            </w:r>
            <w:r>
              <w:rPr>
                <w:sz w:val="19"/>
              </w:rPr>
              <w:t>peak</w:t>
            </w:r>
            <w:r>
              <w:rPr>
                <w:spacing w:val="1"/>
                <w:sz w:val="19"/>
              </w:rPr>
              <w:t xml:space="preserve"> </w:t>
            </w:r>
            <w:r>
              <w:rPr>
                <w:spacing w:val="-4"/>
                <w:sz w:val="19"/>
              </w:rPr>
              <w:t>gain</w:t>
            </w:r>
          </w:p>
        </w:tc>
        <w:tc>
          <w:tcPr>
            <w:tcW w:w="1950" w:type="dxa"/>
            <w:shd w:val="clear" w:color="auto" w:fill="F7F7F7"/>
          </w:tcPr>
          <w:p w14:paraId="5AE345A2" w14:textId="77777777" w:rsidR="00C859B8" w:rsidRDefault="00000000">
            <w:pPr>
              <w:pStyle w:val="TableParagraph"/>
              <w:ind w:left="110"/>
              <w:rPr>
                <w:sz w:val="19"/>
              </w:rPr>
            </w:pPr>
            <w:r>
              <w:rPr>
                <w:sz w:val="19"/>
              </w:rPr>
              <w:t>12</w:t>
            </w:r>
            <w:r>
              <w:rPr>
                <w:spacing w:val="-2"/>
                <w:sz w:val="19"/>
              </w:rPr>
              <w:t xml:space="preserve"> </w:t>
            </w:r>
            <w:r>
              <w:rPr>
                <w:sz w:val="19"/>
              </w:rPr>
              <w:t>dB</w:t>
            </w:r>
            <w:r>
              <w:rPr>
                <w:spacing w:val="-3"/>
                <w:sz w:val="19"/>
              </w:rPr>
              <w:t xml:space="preserve"> </w:t>
            </w:r>
            <w:r>
              <w:rPr>
                <w:sz w:val="19"/>
              </w:rPr>
              <w:t>±1</w:t>
            </w:r>
            <w:r>
              <w:rPr>
                <w:spacing w:val="-2"/>
                <w:sz w:val="19"/>
              </w:rPr>
              <w:t xml:space="preserve"> </w:t>
            </w:r>
            <w:r>
              <w:rPr>
                <w:spacing w:val="-5"/>
                <w:sz w:val="19"/>
              </w:rPr>
              <w:t>dB</w:t>
            </w:r>
          </w:p>
        </w:tc>
        <w:tc>
          <w:tcPr>
            <w:tcW w:w="1948" w:type="dxa"/>
            <w:shd w:val="clear" w:color="auto" w:fill="F7F7F7"/>
          </w:tcPr>
          <w:p w14:paraId="5BF33416" w14:textId="77777777" w:rsidR="00C859B8" w:rsidRDefault="00000000">
            <w:pPr>
              <w:pStyle w:val="TableParagraph"/>
              <w:rPr>
                <w:sz w:val="19"/>
              </w:rPr>
            </w:pPr>
            <w:r>
              <w:rPr>
                <w:sz w:val="19"/>
              </w:rPr>
              <w:t>12.2</w:t>
            </w:r>
            <w:r>
              <w:rPr>
                <w:spacing w:val="-1"/>
                <w:sz w:val="19"/>
              </w:rPr>
              <w:t xml:space="preserve"> </w:t>
            </w:r>
            <w:r>
              <w:rPr>
                <w:spacing w:val="-5"/>
                <w:sz w:val="19"/>
              </w:rPr>
              <w:t>dB</w:t>
            </w:r>
          </w:p>
        </w:tc>
        <w:tc>
          <w:tcPr>
            <w:tcW w:w="1950" w:type="dxa"/>
            <w:shd w:val="clear" w:color="auto" w:fill="C5EECD"/>
          </w:tcPr>
          <w:p w14:paraId="1C2220D6"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shd w:val="clear" w:color="auto" w:fill="F7F7F7"/>
          </w:tcPr>
          <w:p w14:paraId="64527A59" w14:textId="77777777" w:rsidR="00C859B8" w:rsidRDefault="00000000">
            <w:pPr>
              <w:pStyle w:val="TableParagraph"/>
              <w:spacing w:before="2" w:line="278" w:lineRule="auto"/>
              <w:ind w:left="108"/>
              <w:rPr>
                <w:sz w:val="19"/>
              </w:rPr>
            </w:pPr>
            <w:r>
              <w:rPr>
                <w:sz w:val="19"/>
              </w:rPr>
              <w:t>Within</w:t>
            </w:r>
            <w:r>
              <w:rPr>
                <w:spacing w:val="-13"/>
                <w:sz w:val="19"/>
              </w:rPr>
              <w:t xml:space="preserve"> </w:t>
            </w:r>
            <w:r>
              <w:rPr>
                <w:sz w:val="19"/>
              </w:rPr>
              <w:t>±1</w:t>
            </w:r>
            <w:r>
              <w:rPr>
                <w:spacing w:val="-13"/>
                <w:sz w:val="19"/>
              </w:rPr>
              <w:t xml:space="preserve"> </w:t>
            </w:r>
            <w:r>
              <w:rPr>
                <w:sz w:val="19"/>
              </w:rPr>
              <w:t xml:space="preserve">dB </w:t>
            </w:r>
            <w:r>
              <w:rPr>
                <w:spacing w:val="-2"/>
                <w:sz w:val="19"/>
              </w:rPr>
              <w:t>tolerance.</w:t>
            </w:r>
          </w:p>
        </w:tc>
      </w:tr>
      <w:tr w:rsidR="00C859B8" w14:paraId="0853028A" w14:textId="77777777">
        <w:trPr>
          <w:trHeight w:val="955"/>
        </w:trPr>
        <w:tc>
          <w:tcPr>
            <w:tcW w:w="1948" w:type="dxa"/>
          </w:tcPr>
          <w:p w14:paraId="05990303" w14:textId="77777777" w:rsidR="00C859B8" w:rsidRDefault="00000000">
            <w:pPr>
              <w:pStyle w:val="TableParagraph"/>
              <w:spacing w:line="278" w:lineRule="auto"/>
              <w:rPr>
                <w:sz w:val="19"/>
              </w:rPr>
            </w:pPr>
            <w:r>
              <w:rPr>
                <w:sz w:val="19"/>
              </w:rPr>
              <w:t>BPF3</w:t>
            </w:r>
            <w:r>
              <w:rPr>
                <w:spacing w:val="-13"/>
                <w:sz w:val="19"/>
              </w:rPr>
              <w:t xml:space="preserve"> </w:t>
            </w:r>
            <w:r>
              <w:rPr>
                <w:sz w:val="19"/>
              </w:rPr>
              <w:t>(treble)</w:t>
            </w:r>
            <w:r>
              <w:rPr>
                <w:spacing w:val="-13"/>
                <w:sz w:val="19"/>
              </w:rPr>
              <w:t xml:space="preserve"> </w:t>
            </w:r>
            <w:proofErr w:type="spellStart"/>
            <w:r>
              <w:rPr>
                <w:sz w:val="19"/>
              </w:rPr>
              <w:t>centre</w:t>
            </w:r>
            <w:proofErr w:type="spellEnd"/>
            <w:r>
              <w:rPr>
                <w:sz w:val="19"/>
              </w:rPr>
              <w:t xml:space="preserve"> </w:t>
            </w:r>
            <w:r>
              <w:rPr>
                <w:spacing w:val="-2"/>
                <w:sz w:val="19"/>
              </w:rPr>
              <w:t>frequency</w:t>
            </w:r>
          </w:p>
        </w:tc>
        <w:tc>
          <w:tcPr>
            <w:tcW w:w="1950" w:type="dxa"/>
          </w:tcPr>
          <w:p w14:paraId="5A154EDF" w14:textId="77777777" w:rsidR="00C859B8" w:rsidRDefault="00C859B8">
            <w:pPr>
              <w:pStyle w:val="TableParagraph"/>
              <w:spacing w:before="37"/>
              <w:ind w:left="0"/>
              <w:rPr>
                <w:sz w:val="19"/>
              </w:rPr>
            </w:pPr>
          </w:p>
          <w:p w14:paraId="7E7FB778" w14:textId="77777777" w:rsidR="00C859B8" w:rsidRDefault="00000000">
            <w:pPr>
              <w:pStyle w:val="TableParagraph"/>
              <w:spacing w:before="0"/>
              <w:ind w:left="110"/>
              <w:rPr>
                <w:sz w:val="19"/>
              </w:rPr>
            </w:pPr>
            <w:r>
              <w:rPr>
                <w:sz w:val="19"/>
              </w:rPr>
              <w:t>8</w:t>
            </w:r>
            <w:r>
              <w:rPr>
                <w:spacing w:val="-2"/>
                <w:sz w:val="19"/>
              </w:rPr>
              <w:t xml:space="preserve"> </w:t>
            </w:r>
            <w:r>
              <w:rPr>
                <w:sz w:val="19"/>
              </w:rPr>
              <w:t>kHz</w:t>
            </w:r>
            <w:r>
              <w:rPr>
                <w:spacing w:val="-2"/>
                <w:sz w:val="19"/>
              </w:rPr>
              <w:t xml:space="preserve"> </w:t>
            </w:r>
            <w:r>
              <w:rPr>
                <w:sz w:val="19"/>
              </w:rPr>
              <w:t>±15</w:t>
            </w:r>
            <w:r>
              <w:rPr>
                <w:spacing w:val="-2"/>
                <w:sz w:val="19"/>
              </w:rPr>
              <w:t xml:space="preserve"> </w:t>
            </w:r>
            <w:r>
              <w:rPr>
                <w:spacing w:val="-10"/>
                <w:sz w:val="19"/>
              </w:rPr>
              <w:t>%</w:t>
            </w:r>
          </w:p>
        </w:tc>
        <w:tc>
          <w:tcPr>
            <w:tcW w:w="1948" w:type="dxa"/>
          </w:tcPr>
          <w:p w14:paraId="04AE7D78" w14:textId="77777777" w:rsidR="00C859B8" w:rsidRDefault="00C859B8">
            <w:pPr>
              <w:pStyle w:val="TableParagraph"/>
              <w:spacing w:before="37"/>
              <w:ind w:left="0"/>
              <w:rPr>
                <w:sz w:val="19"/>
              </w:rPr>
            </w:pPr>
          </w:p>
          <w:p w14:paraId="35101646" w14:textId="77777777" w:rsidR="00C859B8" w:rsidRDefault="00000000">
            <w:pPr>
              <w:pStyle w:val="TableParagraph"/>
              <w:spacing w:before="0"/>
              <w:rPr>
                <w:sz w:val="19"/>
              </w:rPr>
            </w:pPr>
            <w:r>
              <w:rPr>
                <w:sz w:val="19"/>
              </w:rPr>
              <w:t xml:space="preserve">7.4 </w:t>
            </w:r>
            <w:r>
              <w:rPr>
                <w:spacing w:val="-5"/>
                <w:sz w:val="19"/>
              </w:rPr>
              <w:t>kHz</w:t>
            </w:r>
          </w:p>
        </w:tc>
        <w:tc>
          <w:tcPr>
            <w:tcW w:w="1950" w:type="dxa"/>
            <w:shd w:val="clear" w:color="auto" w:fill="C5EECD"/>
          </w:tcPr>
          <w:p w14:paraId="45333F51" w14:textId="77777777" w:rsidR="00C859B8" w:rsidRDefault="00C859B8">
            <w:pPr>
              <w:pStyle w:val="TableParagraph"/>
              <w:spacing w:before="34"/>
              <w:ind w:left="0"/>
              <w:rPr>
                <w:sz w:val="19"/>
              </w:rPr>
            </w:pPr>
          </w:p>
          <w:p w14:paraId="5A10CFA1"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tcPr>
          <w:p w14:paraId="51FA3F16" w14:textId="77777777" w:rsidR="00C859B8" w:rsidRDefault="00000000">
            <w:pPr>
              <w:pStyle w:val="TableParagraph"/>
              <w:spacing w:before="2" w:line="278" w:lineRule="auto"/>
              <w:ind w:left="108" w:right="125"/>
              <w:rPr>
                <w:sz w:val="19"/>
              </w:rPr>
            </w:pPr>
            <w:r>
              <w:rPr>
                <w:sz w:val="19"/>
              </w:rPr>
              <w:t>−7.5 %; likely op-amp</w:t>
            </w:r>
            <w:r>
              <w:rPr>
                <w:spacing w:val="-13"/>
                <w:sz w:val="19"/>
              </w:rPr>
              <w:t xml:space="preserve"> </w:t>
            </w:r>
            <w:r>
              <w:rPr>
                <w:sz w:val="19"/>
              </w:rPr>
              <w:t>GBW-limited</w:t>
            </w:r>
            <w:r>
              <w:rPr>
                <w:spacing w:val="-13"/>
                <w:sz w:val="19"/>
              </w:rPr>
              <w:t xml:space="preserve"> </w:t>
            </w:r>
            <w:r>
              <w:rPr>
                <w:sz w:val="19"/>
              </w:rPr>
              <w:t>at 8 kHz.</w:t>
            </w:r>
          </w:p>
        </w:tc>
      </w:tr>
      <w:tr w:rsidR="00C859B8" w14:paraId="07C2919C" w14:textId="77777777">
        <w:trPr>
          <w:trHeight w:val="955"/>
        </w:trPr>
        <w:tc>
          <w:tcPr>
            <w:tcW w:w="1948" w:type="dxa"/>
            <w:shd w:val="clear" w:color="auto" w:fill="F7F7F7"/>
          </w:tcPr>
          <w:p w14:paraId="73952FE9" w14:textId="77777777" w:rsidR="00C859B8" w:rsidRDefault="00C859B8">
            <w:pPr>
              <w:pStyle w:val="TableParagraph"/>
              <w:spacing w:before="37"/>
              <w:ind w:left="0"/>
              <w:rPr>
                <w:sz w:val="19"/>
              </w:rPr>
            </w:pPr>
          </w:p>
          <w:p w14:paraId="3D5BFE4C" w14:textId="77777777" w:rsidR="00C859B8" w:rsidRDefault="00000000">
            <w:pPr>
              <w:pStyle w:val="TableParagraph"/>
              <w:spacing w:before="0"/>
              <w:rPr>
                <w:sz w:val="19"/>
              </w:rPr>
            </w:pPr>
            <w:r>
              <w:rPr>
                <w:sz w:val="19"/>
              </w:rPr>
              <w:t>BPF3</w:t>
            </w:r>
            <w:r>
              <w:rPr>
                <w:spacing w:val="1"/>
                <w:sz w:val="19"/>
              </w:rPr>
              <w:t xml:space="preserve"> </w:t>
            </w:r>
            <w:r>
              <w:rPr>
                <w:sz w:val="19"/>
              </w:rPr>
              <w:t>peak</w:t>
            </w:r>
            <w:r>
              <w:rPr>
                <w:spacing w:val="1"/>
                <w:sz w:val="19"/>
              </w:rPr>
              <w:t xml:space="preserve"> </w:t>
            </w:r>
            <w:r>
              <w:rPr>
                <w:spacing w:val="-4"/>
                <w:sz w:val="19"/>
              </w:rPr>
              <w:t>gain</w:t>
            </w:r>
          </w:p>
        </w:tc>
        <w:tc>
          <w:tcPr>
            <w:tcW w:w="1950" w:type="dxa"/>
            <w:shd w:val="clear" w:color="auto" w:fill="F7F7F7"/>
          </w:tcPr>
          <w:p w14:paraId="0D377ECE" w14:textId="77777777" w:rsidR="00C859B8" w:rsidRDefault="00C859B8">
            <w:pPr>
              <w:pStyle w:val="TableParagraph"/>
              <w:spacing w:before="37"/>
              <w:ind w:left="0"/>
              <w:rPr>
                <w:sz w:val="19"/>
              </w:rPr>
            </w:pPr>
          </w:p>
          <w:p w14:paraId="25086C78" w14:textId="77777777" w:rsidR="00C859B8" w:rsidRDefault="00000000">
            <w:pPr>
              <w:pStyle w:val="TableParagraph"/>
              <w:spacing w:before="0"/>
              <w:ind w:left="110"/>
              <w:rPr>
                <w:sz w:val="19"/>
              </w:rPr>
            </w:pPr>
            <w:r>
              <w:rPr>
                <w:sz w:val="19"/>
              </w:rPr>
              <w:t>12</w:t>
            </w:r>
            <w:r>
              <w:rPr>
                <w:spacing w:val="-2"/>
                <w:sz w:val="19"/>
              </w:rPr>
              <w:t xml:space="preserve"> </w:t>
            </w:r>
            <w:r>
              <w:rPr>
                <w:sz w:val="19"/>
              </w:rPr>
              <w:t>dB</w:t>
            </w:r>
            <w:r>
              <w:rPr>
                <w:spacing w:val="-3"/>
                <w:sz w:val="19"/>
              </w:rPr>
              <w:t xml:space="preserve"> </w:t>
            </w:r>
            <w:r>
              <w:rPr>
                <w:sz w:val="19"/>
              </w:rPr>
              <w:t>±1</w:t>
            </w:r>
            <w:r>
              <w:rPr>
                <w:spacing w:val="-2"/>
                <w:sz w:val="19"/>
              </w:rPr>
              <w:t xml:space="preserve"> </w:t>
            </w:r>
            <w:r>
              <w:rPr>
                <w:spacing w:val="-5"/>
                <w:sz w:val="19"/>
              </w:rPr>
              <w:t>dB</w:t>
            </w:r>
          </w:p>
        </w:tc>
        <w:tc>
          <w:tcPr>
            <w:tcW w:w="1948" w:type="dxa"/>
            <w:shd w:val="clear" w:color="auto" w:fill="F7F7F7"/>
          </w:tcPr>
          <w:p w14:paraId="4F3603F2" w14:textId="77777777" w:rsidR="00C859B8" w:rsidRDefault="00C859B8">
            <w:pPr>
              <w:pStyle w:val="TableParagraph"/>
              <w:spacing w:before="37"/>
              <w:ind w:left="0"/>
              <w:rPr>
                <w:sz w:val="19"/>
              </w:rPr>
            </w:pPr>
          </w:p>
          <w:p w14:paraId="66423846" w14:textId="77777777" w:rsidR="00C859B8" w:rsidRDefault="00000000">
            <w:pPr>
              <w:pStyle w:val="TableParagraph"/>
              <w:spacing w:before="0"/>
              <w:rPr>
                <w:sz w:val="19"/>
              </w:rPr>
            </w:pPr>
            <w:r>
              <w:rPr>
                <w:sz w:val="19"/>
              </w:rPr>
              <w:t>11.1</w:t>
            </w:r>
            <w:r>
              <w:rPr>
                <w:spacing w:val="-1"/>
                <w:sz w:val="19"/>
              </w:rPr>
              <w:t xml:space="preserve"> </w:t>
            </w:r>
            <w:r>
              <w:rPr>
                <w:spacing w:val="-5"/>
                <w:sz w:val="19"/>
              </w:rPr>
              <w:t>dB</w:t>
            </w:r>
          </w:p>
        </w:tc>
        <w:tc>
          <w:tcPr>
            <w:tcW w:w="1950" w:type="dxa"/>
            <w:shd w:val="clear" w:color="auto" w:fill="C5EECD"/>
          </w:tcPr>
          <w:p w14:paraId="1575BBB6" w14:textId="77777777" w:rsidR="00C859B8" w:rsidRDefault="00C859B8">
            <w:pPr>
              <w:pStyle w:val="TableParagraph"/>
              <w:spacing w:before="34"/>
              <w:ind w:left="0"/>
              <w:rPr>
                <w:sz w:val="19"/>
              </w:rPr>
            </w:pPr>
          </w:p>
          <w:p w14:paraId="60AEE645"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shd w:val="clear" w:color="auto" w:fill="F7F7F7"/>
          </w:tcPr>
          <w:p w14:paraId="30C4C4E7" w14:textId="77777777" w:rsidR="00C859B8" w:rsidRDefault="00000000">
            <w:pPr>
              <w:pStyle w:val="TableParagraph"/>
              <w:spacing w:before="2" w:line="278" w:lineRule="auto"/>
              <w:ind w:left="108" w:right="193"/>
              <w:rPr>
                <w:sz w:val="19"/>
              </w:rPr>
            </w:pPr>
            <w:r>
              <w:rPr>
                <w:sz w:val="19"/>
              </w:rPr>
              <w:t>Marginal pass; revisit</w:t>
            </w:r>
            <w:r>
              <w:rPr>
                <w:spacing w:val="-13"/>
                <w:sz w:val="19"/>
              </w:rPr>
              <w:t xml:space="preserve"> </w:t>
            </w:r>
            <w:r>
              <w:rPr>
                <w:sz w:val="19"/>
              </w:rPr>
              <w:t>if</w:t>
            </w:r>
            <w:r>
              <w:rPr>
                <w:spacing w:val="-13"/>
                <w:sz w:val="19"/>
              </w:rPr>
              <w:t xml:space="preserve"> </w:t>
            </w:r>
            <w:r>
              <w:rPr>
                <w:sz w:val="19"/>
              </w:rPr>
              <w:t>increased boost is required.</w:t>
            </w:r>
          </w:p>
        </w:tc>
      </w:tr>
      <w:tr w:rsidR="00C859B8" w14:paraId="1057A07D" w14:textId="77777777">
        <w:trPr>
          <w:trHeight w:val="955"/>
        </w:trPr>
        <w:tc>
          <w:tcPr>
            <w:tcW w:w="1948" w:type="dxa"/>
          </w:tcPr>
          <w:p w14:paraId="4E58D048" w14:textId="77777777" w:rsidR="00C859B8" w:rsidRDefault="00000000">
            <w:pPr>
              <w:pStyle w:val="TableParagraph"/>
              <w:spacing w:line="278" w:lineRule="auto"/>
              <w:ind w:right="538"/>
              <w:rPr>
                <w:sz w:val="19"/>
              </w:rPr>
            </w:pPr>
            <w:r>
              <w:rPr>
                <w:sz w:val="19"/>
              </w:rPr>
              <w:t>Full-EQ</w:t>
            </w:r>
            <w:r>
              <w:rPr>
                <w:spacing w:val="-13"/>
                <w:sz w:val="19"/>
              </w:rPr>
              <w:t xml:space="preserve"> </w:t>
            </w:r>
            <w:r>
              <w:rPr>
                <w:sz w:val="19"/>
              </w:rPr>
              <w:t xml:space="preserve">neutral </w:t>
            </w:r>
            <w:r>
              <w:rPr>
                <w:spacing w:val="-2"/>
                <w:sz w:val="19"/>
              </w:rPr>
              <w:t>ripple</w:t>
            </w:r>
          </w:p>
        </w:tc>
        <w:tc>
          <w:tcPr>
            <w:tcW w:w="1950" w:type="dxa"/>
          </w:tcPr>
          <w:p w14:paraId="403B465A" w14:textId="77777777" w:rsidR="00C859B8" w:rsidRDefault="00C859B8">
            <w:pPr>
              <w:pStyle w:val="TableParagraph"/>
              <w:spacing w:before="37"/>
              <w:ind w:left="0"/>
              <w:rPr>
                <w:sz w:val="19"/>
              </w:rPr>
            </w:pPr>
          </w:p>
          <w:p w14:paraId="3D06CFA0" w14:textId="77777777" w:rsidR="00C859B8" w:rsidRDefault="00000000">
            <w:pPr>
              <w:pStyle w:val="TableParagraph"/>
              <w:spacing w:before="0"/>
              <w:ind w:left="110"/>
              <w:rPr>
                <w:sz w:val="19"/>
              </w:rPr>
            </w:pPr>
            <w:r>
              <w:rPr>
                <w:sz w:val="19"/>
              </w:rPr>
              <w:t>&lt;</w:t>
            </w:r>
            <w:r>
              <w:rPr>
                <w:spacing w:val="1"/>
                <w:sz w:val="19"/>
              </w:rPr>
              <w:t xml:space="preserve"> </w:t>
            </w:r>
            <w:r>
              <w:rPr>
                <w:sz w:val="19"/>
              </w:rPr>
              <w:t>4</w:t>
            </w:r>
            <w:r>
              <w:rPr>
                <w:spacing w:val="2"/>
                <w:sz w:val="19"/>
              </w:rPr>
              <w:t xml:space="preserve"> </w:t>
            </w:r>
            <w:r>
              <w:rPr>
                <w:spacing w:val="-7"/>
                <w:sz w:val="19"/>
              </w:rPr>
              <w:t>dB</w:t>
            </w:r>
          </w:p>
        </w:tc>
        <w:tc>
          <w:tcPr>
            <w:tcW w:w="1948" w:type="dxa"/>
          </w:tcPr>
          <w:p w14:paraId="4957FA4D" w14:textId="77777777" w:rsidR="00C859B8" w:rsidRDefault="00C859B8">
            <w:pPr>
              <w:pStyle w:val="TableParagraph"/>
              <w:spacing w:before="37"/>
              <w:ind w:left="0"/>
              <w:rPr>
                <w:sz w:val="19"/>
              </w:rPr>
            </w:pPr>
          </w:p>
          <w:p w14:paraId="4F2A3942" w14:textId="77777777" w:rsidR="00C859B8" w:rsidRDefault="00000000">
            <w:pPr>
              <w:pStyle w:val="TableParagraph"/>
              <w:spacing w:before="0"/>
              <w:rPr>
                <w:sz w:val="19"/>
              </w:rPr>
            </w:pPr>
            <w:r>
              <w:rPr>
                <w:sz w:val="19"/>
              </w:rPr>
              <w:t xml:space="preserve">2.6 </w:t>
            </w:r>
            <w:r>
              <w:rPr>
                <w:spacing w:val="-5"/>
                <w:sz w:val="19"/>
              </w:rPr>
              <w:t>dB</w:t>
            </w:r>
          </w:p>
        </w:tc>
        <w:tc>
          <w:tcPr>
            <w:tcW w:w="1950" w:type="dxa"/>
            <w:shd w:val="clear" w:color="auto" w:fill="C5EECD"/>
          </w:tcPr>
          <w:p w14:paraId="21E3784A" w14:textId="77777777" w:rsidR="00C859B8" w:rsidRDefault="00C859B8">
            <w:pPr>
              <w:pStyle w:val="TableParagraph"/>
              <w:spacing w:before="34"/>
              <w:ind w:left="0"/>
              <w:rPr>
                <w:sz w:val="19"/>
              </w:rPr>
            </w:pPr>
          </w:p>
          <w:p w14:paraId="2E8A6429"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tcPr>
          <w:p w14:paraId="0E3131FE" w14:textId="77777777" w:rsidR="00C859B8" w:rsidRDefault="00000000">
            <w:pPr>
              <w:pStyle w:val="TableParagraph"/>
              <w:spacing w:before="2" w:line="278" w:lineRule="auto"/>
              <w:ind w:left="108" w:right="388"/>
              <w:jc w:val="both"/>
              <w:rPr>
                <w:sz w:val="19"/>
              </w:rPr>
            </w:pPr>
            <w:r>
              <w:rPr>
                <w:sz w:val="19"/>
              </w:rPr>
              <w:t>Smooth</w:t>
            </w:r>
            <w:r>
              <w:rPr>
                <w:spacing w:val="-13"/>
                <w:sz w:val="19"/>
              </w:rPr>
              <w:t xml:space="preserve"> </w:t>
            </w:r>
            <w:r>
              <w:rPr>
                <w:sz w:val="19"/>
              </w:rPr>
              <w:t>summed response across audio band.</w:t>
            </w:r>
          </w:p>
        </w:tc>
      </w:tr>
      <w:tr w:rsidR="00C859B8" w14:paraId="195FBE44" w14:textId="77777777">
        <w:trPr>
          <w:trHeight w:val="955"/>
        </w:trPr>
        <w:tc>
          <w:tcPr>
            <w:tcW w:w="1948" w:type="dxa"/>
            <w:shd w:val="clear" w:color="auto" w:fill="F7F7F7"/>
          </w:tcPr>
          <w:p w14:paraId="0CB48C44" w14:textId="77777777" w:rsidR="00C859B8" w:rsidRDefault="00000000">
            <w:pPr>
              <w:pStyle w:val="TableParagraph"/>
              <w:spacing w:line="278" w:lineRule="auto"/>
              <w:ind w:right="347"/>
              <w:rPr>
                <w:sz w:val="19"/>
              </w:rPr>
            </w:pPr>
            <w:r>
              <w:rPr>
                <w:sz w:val="19"/>
              </w:rPr>
              <w:t>Full-EQ</w:t>
            </w:r>
            <w:r>
              <w:rPr>
                <w:spacing w:val="-13"/>
                <w:sz w:val="19"/>
              </w:rPr>
              <w:t xml:space="preserve"> </w:t>
            </w:r>
            <w:r>
              <w:rPr>
                <w:sz w:val="19"/>
              </w:rPr>
              <w:t xml:space="preserve">full-boost </w:t>
            </w:r>
            <w:r>
              <w:rPr>
                <w:spacing w:val="-2"/>
                <w:sz w:val="19"/>
              </w:rPr>
              <w:t>peaks</w:t>
            </w:r>
          </w:p>
        </w:tc>
        <w:tc>
          <w:tcPr>
            <w:tcW w:w="1950" w:type="dxa"/>
            <w:shd w:val="clear" w:color="auto" w:fill="F7F7F7"/>
          </w:tcPr>
          <w:p w14:paraId="0575D0AB" w14:textId="77777777" w:rsidR="00C859B8" w:rsidRDefault="00000000">
            <w:pPr>
              <w:pStyle w:val="TableParagraph"/>
              <w:ind w:left="110"/>
              <w:rPr>
                <w:sz w:val="19"/>
              </w:rPr>
            </w:pPr>
            <w:r>
              <w:rPr>
                <w:sz w:val="19"/>
              </w:rPr>
              <w:t xml:space="preserve">Three peaks +12 </w:t>
            </w:r>
            <w:r>
              <w:rPr>
                <w:spacing w:val="-5"/>
                <w:sz w:val="19"/>
              </w:rPr>
              <w:t>dB</w:t>
            </w:r>
          </w:p>
          <w:p w14:paraId="13D2D9EF" w14:textId="77777777" w:rsidR="00C859B8" w:rsidRDefault="00000000">
            <w:pPr>
              <w:pStyle w:val="TableParagraph"/>
              <w:spacing w:before="35"/>
              <w:ind w:left="110"/>
              <w:rPr>
                <w:sz w:val="19"/>
              </w:rPr>
            </w:pPr>
            <w:r>
              <w:rPr>
                <w:sz w:val="19"/>
              </w:rPr>
              <w:t>±1</w:t>
            </w:r>
            <w:r>
              <w:rPr>
                <w:spacing w:val="-8"/>
                <w:sz w:val="19"/>
              </w:rPr>
              <w:t xml:space="preserve"> </w:t>
            </w:r>
            <w:r>
              <w:rPr>
                <w:spacing w:val="-5"/>
                <w:sz w:val="19"/>
              </w:rPr>
              <w:t>dB</w:t>
            </w:r>
          </w:p>
        </w:tc>
        <w:tc>
          <w:tcPr>
            <w:tcW w:w="1948" w:type="dxa"/>
            <w:shd w:val="clear" w:color="auto" w:fill="F7F7F7"/>
          </w:tcPr>
          <w:p w14:paraId="1AFF66F1" w14:textId="77777777" w:rsidR="00C859B8" w:rsidRDefault="00C859B8">
            <w:pPr>
              <w:pStyle w:val="TableParagraph"/>
              <w:spacing w:before="37"/>
              <w:ind w:left="0"/>
              <w:rPr>
                <w:sz w:val="19"/>
              </w:rPr>
            </w:pPr>
          </w:p>
          <w:p w14:paraId="531CD91B" w14:textId="77777777" w:rsidR="00C859B8" w:rsidRDefault="00000000">
            <w:pPr>
              <w:pStyle w:val="TableParagraph"/>
              <w:spacing w:before="0"/>
              <w:rPr>
                <w:sz w:val="19"/>
              </w:rPr>
            </w:pPr>
            <w:r>
              <w:rPr>
                <w:sz w:val="19"/>
              </w:rPr>
              <w:t>All</w:t>
            </w:r>
            <w:r>
              <w:rPr>
                <w:spacing w:val="-4"/>
                <w:sz w:val="19"/>
              </w:rPr>
              <w:t xml:space="preserve"> </w:t>
            </w:r>
            <w:r>
              <w:rPr>
                <w:sz w:val="19"/>
              </w:rPr>
              <w:t>three</w:t>
            </w:r>
            <w:r>
              <w:rPr>
                <w:spacing w:val="-3"/>
                <w:sz w:val="19"/>
              </w:rPr>
              <w:t xml:space="preserve"> </w:t>
            </w:r>
            <w:r>
              <w:rPr>
                <w:spacing w:val="-2"/>
                <w:sz w:val="19"/>
              </w:rPr>
              <w:t>present</w:t>
            </w:r>
          </w:p>
        </w:tc>
        <w:tc>
          <w:tcPr>
            <w:tcW w:w="1950" w:type="dxa"/>
            <w:shd w:val="clear" w:color="auto" w:fill="C5EECD"/>
          </w:tcPr>
          <w:p w14:paraId="14C1CB6F" w14:textId="77777777" w:rsidR="00C859B8" w:rsidRDefault="00C859B8">
            <w:pPr>
              <w:pStyle w:val="TableParagraph"/>
              <w:spacing w:before="34"/>
              <w:ind w:left="0"/>
              <w:rPr>
                <w:sz w:val="19"/>
              </w:rPr>
            </w:pPr>
          </w:p>
          <w:p w14:paraId="69A62701"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shd w:val="clear" w:color="auto" w:fill="F7F7F7"/>
          </w:tcPr>
          <w:p w14:paraId="26334EB8" w14:textId="77777777" w:rsidR="00C859B8" w:rsidRDefault="00000000">
            <w:pPr>
              <w:pStyle w:val="TableParagraph"/>
              <w:spacing w:before="2" w:line="278" w:lineRule="auto"/>
              <w:ind w:left="108"/>
              <w:rPr>
                <w:sz w:val="19"/>
              </w:rPr>
            </w:pPr>
            <w:r>
              <w:rPr>
                <w:sz w:val="19"/>
              </w:rPr>
              <w:t>Three</w:t>
            </w:r>
            <w:r>
              <w:rPr>
                <w:spacing w:val="-13"/>
                <w:sz w:val="19"/>
              </w:rPr>
              <w:t xml:space="preserve"> </w:t>
            </w:r>
            <w:r>
              <w:rPr>
                <w:sz w:val="19"/>
              </w:rPr>
              <w:t>distinct</w:t>
            </w:r>
            <w:r>
              <w:rPr>
                <w:spacing w:val="-13"/>
                <w:sz w:val="19"/>
              </w:rPr>
              <w:t xml:space="preserve"> </w:t>
            </w:r>
            <w:r>
              <w:rPr>
                <w:sz w:val="19"/>
              </w:rPr>
              <w:t xml:space="preserve">peaks visible at expected </w:t>
            </w:r>
            <w:proofErr w:type="spellStart"/>
            <w:r>
              <w:rPr>
                <w:spacing w:val="-2"/>
                <w:sz w:val="19"/>
              </w:rPr>
              <w:t>centres</w:t>
            </w:r>
            <w:proofErr w:type="spellEnd"/>
            <w:r>
              <w:rPr>
                <w:spacing w:val="-2"/>
                <w:sz w:val="19"/>
              </w:rPr>
              <w:t>.</w:t>
            </w:r>
          </w:p>
        </w:tc>
      </w:tr>
      <w:tr w:rsidR="00C859B8" w14:paraId="2F7DF24C" w14:textId="77777777">
        <w:trPr>
          <w:trHeight w:val="705"/>
        </w:trPr>
        <w:tc>
          <w:tcPr>
            <w:tcW w:w="1948" w:type="dxa"/>
          </w:tcPr>
          <w:p w14:paraId="0912ECE1" w14:textId="77777777" w:rsidR="00C859B8" w:rsidRDefault="00000000">
            <w:pPr>
              <w:pStyle w:val="TableParagraph"/>
              <w:spacing w:before="2" w:line="278" w:lineRule="auto"/>
              <w:rPr>
                <w:sz w:val="19"/>
              </w:rPr>
            </w:pPr>
            <w:r>
              <w:rPr>
                <w:spacing w:val="-2"/>
                <w:sz w:val="19"/>
              </w:rPr>
              <w:t>Independent-control check</w:t>
            </w:r>
          </w:p>
        </w:tc>
        <w:tc>
          <w:tcPr>
            <w:tcW w:w="1950" w:type="dxa"/>
          </w:tcPr>
          <w:p w14:paraId="361633BA" w14:textId="77777777" w:rsidR="00C859B8" w:rsidRDefault="00000000">
            <w:pPr>
              <w:pStyle w:val="TableParagraph"/>
              <w:spacing w:before="2" w:line="278" w:lineRule="auto"/>
              <w:ind w:left="110" w:right="193"/>
              <w:rPr>
                <w:sz w:val="19"/>
              </w:rPr>
            </w:pPr>
            <w:r>
              <w:rPr>
                <w:sz w:val="19"/>
              </w:rPr>
              <w:t>Adjacent</w:t>
            </w:r>
            <w:r>
              <w:rPr>
                <w:spacing w:val="-13"/>
                <w:sz w:val="19"/>
              </w:rPr>
              <w:t xml:space="preserve"> </w:t>
            </w:r>
            <w:r>
              <w:rPr>
                <w:sz w:val="19"/>
              </w:rPr>
              <w:t>change</w:t>
            </w:r>
            <w:r>
              <w:rPr>
                <w:spacing w:val="-13"/>
                <w:sz w:val="19"/>
              </w:rPr>
              <w:t xml:space="preserve"> </w:t>
            </w:r>
            <w:r>
              <w:rPr>
                <w:sz w:val="19"/>
              </w:rPr>
              <w:t>&lt; 2 dB</w:t>
            </w:r>
          </w:p>
        </w:tc>
        <w:tc>
          <w:tcPr>
            <w:tcW w:w="1948" w:type="dxa"/>
          </w:tcPr>
          <w:p w14:paraId="0CCB450F" w14:textId="77777777" w:rsidR="00C859B8" w:rsidRDefault="00000000">
            <w:pPr>
              <w:pStyle w:val="TableParagraph"/>
              <w:rPr>
                <w:sz w:val="19"/>
              </w:rPr>
            </w:pPr>
            <w:r>
              <w:rPr>
                <w:sz w:val="19"/>
              </w:rPr>
              <w:t>1.4 dB</w:t>
            </w:r>
            <w:r>
              <w:rPr>
                <w:spacing w:val="1"/>
                <w:sz w:val="19"/>
              </w:rPr>
              <w:t xml:space="preserve"> </w:t>
            </w:r>
            <w:r>
              <w:rPr>
                <w:spacing w:val="-5"/>
                <w:sz w:val="19"/>
              </w:rPr>
              <w:t>max</w:t>
            </w:r>
          </w:p>
        </w:tc>
        <w:tc>
          <w:tcPr>
            <w:tcW w:w="1950" w:type="dxa"/>
            <w:shd w:val="clear" w:color="auto" w:fill="C5EECD"/>
          </w:tcPr>
          <w:p w14:paraId="6D2505CC"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405C4989" w14:textId="77777777" w:rsidR="00C859B8" w:rsidRDefault="00000000">
            <w:pPr>
              <w:pStyle w:val="TableParagraph"/>
              <w:spacing w:before="2" w:line="278" w:lineRule="auto"/>
              <w:ind w:left="108" w:right="193"/>
              <w:rPr>
                <w:sz w:val="19"/>
              </w:rPr>
            </w:pPr>
            <w:r>
              <w:rPr>
                <w:sz w:val="19"/>
              </w:rPr>
              <w:t>Low</w:t>
            </w:r>
            <w:r>
              <w:rPr>
                <w:spacing w:val="-13"/>
                <w:sz w:val="19"/>
              </w:rPr>
              <w:t xml:space="preserve"> </w:t>
            </w:r>
            <w:r>
              <w:rPr>
                <w:sz w:val="19"/>
              </w:rPr>
              <w:t>cross-coupling between bands.</w:t>
            </w:r>
          </w:p>
        </w:tc>
      </w:tr>
    </w:tbl>
    <w:p w14:paraId="0DC52C2C" w14:textId="77777777" w:rsidR="00C859B8" w:rsidRDefault="00000000">
      <w:pPr>
        <w:pStyle w:val="Heading3"/>
        <w:numPr>
          <w:ilvl w:val="1"/>
          <w:numId w:val="1"/>
        </w:numPr>
        <w:tabs>
          <w:tab w:val="left" w:pos="566"/>
        </w:tabs>
        <w:ind w:left="566" w:hanging="397"/>
      </w:pPr>
      <w:r>
        <w:rPr>
          <w:color w:val="1E4D78"/>
          <w:spacing w:val="-2"/>
        </w:rPr>
        <w:t>Explanation</w:t>
      </w:r>
    </w:p>
    <w:p w14:paraId="603C504D" w14:textId="3C26E177" w:rsidR="00C859B8" w:rsidRDefault="00000000">
      <w:pPr>
        <w:pStyle w:val="BodyText"/>
        <w:spacing w:before="164" w:line="278" w:lineRule="auto"/>
        <w:ind w:left="169" w:right="243"/>
      </w:pPr>
      <w:r>
        <w:t xml:space="preserve">All nine equalizer checks passed first time. The slight downward shift on BPF3 (−7.5 % from 8 kHz) is consistent with the gain–bandwidth limitation of the TL072 at that gain </w:t>
      </w:r>
      <w:proofErr w:type="gramStart"/>
      <w:r>
        <w:t>setting, and</w:t>
      </w:r>
      <w:proofErr w:type="gramEnd"/>
      <w:r>
        <w:t xml:space="preserve"> remains comfortably</w:t>
      </w:r>
      <w:r>
        <w:rPr>
          <w:spacing w:val="-2"/>
        </w:rPr>
        <w:t xml:space="preserve"> </w:t>
      </w:r>
      <w:r>
        <w:t>inside</w:t>
      </w:r>
      <w:r>
        <w:rPr>
          <w:spacing w:val="-2"/>
        </w:rPr>
        <w:t xml:space="preserve"> </w:t>
      </w:r>
      <w:r>
        <w:t>the</w:t>
      </w:r>
      <w:r>
        <w:rPr>
          <w:spacing w:val="-2"/>
        </w:rPr>
        <w:t xml:space="preserve"> </w:t>
      </w:r>
      <w:r>
        <w:t>±15</w:t>
      </w:r>
      <w:r>
        <w:rPr>
          <w:spacing w:val="-2"/>
        </w:rPr>
        <w:t xml:space="preserve"> </w:t>
      </w:r>
      <w:r>
        <w:t>%</w:t>
      </w:r>
      <w:r>
        <w:rPr>
          <w:spacing w:val="-2"/>
        </w:rPr>
        <w:t xml:space="preserve"> </w:t>
      </w:r>
      <w:r>
        <w:t>tolerance</w:t>
      </w:r>
      <w:r>
        <w:rPr>
          <w:spacing w:val="-2"/>
        </w:rPr>
        <w:t xml:space="preserve"> </w:t>
      </w:r>
      <w:r>
        <w:t>specified</w:t>
      </w:r>
      <w:r>
        <w:rPr>
          <w:spacing w:val="-2"/>
        </w:rPr>
        <w:t xml:space="preserve"> </w:t>
      </w:r>
      <w:r>
        <w:t>by</w:t>
      </w:r>
      <w:r>
        <w:rPr>
          <w:spacing w:val="-2"/>
        </w:rPr>
        <w:t xml:space="preserve"> </w:t>
      </w:r>
      <w:r>
        <w:t>S1.</w:t>
      </w:r>
      <w:r>
        <w:rPr>
          <w:spacing w:val="-2"/>
        </w:rPr>
        <w:t xml:space="preserve"> </w:t>
      </w:r>
      <w:r>
        <w:t>The</w:t>
      </w:r>
      <w:r>
        <w:rPr>
          <w:spacing w:val="-2"/>
        </w:rPr>
        <w:t xml:space="preserve"> </w:t>
      </w:r>
      <w:r>
        <w:t>two</w:t>
      </w:r>
      <w:r>
        <w:rPr>
          <w:spacing w:val="-2"/>
        </w:rPr>
        <w:t xml:space="preserve"> </w:t>
      </w:r>
      <w:r>
        <w:t>gain</w:t>
      </w:r>
      <w:r>
        <w:rPr>
          <w:spacing w:val="-2"/>
        </w:rPr>
        <w:t xml:space="preserve"> </w:t>
      </w:r>
      <w:r>
        <w:t>readings</w:t>
      </w:r>
      <w:r>
        <w:rPr>
          <w:spacing w:val="-2"/>
        </w:rPr>
        <w:t xml:space="preserve"> </w:t>
      </w:r>
      <w:r>
        <w:t>that</w:t>
      </w:r>
      <w:r>
        <w:rPr>
          <w:spacing w:val="-2"/>
        </w:rPr>
        <w:t xml:space="preserve"> </w:t>
      </w:r>
      <w:r>
        <w:t>fell</w:t>
      </w:r>
      <w:r>
        <w:rPr>
          <w:spacing w:val="-2"/>
        </w:rPr>
        <w:t xml:space="preserve"> </w:t>
      </w:r>
      <w:r>
        <w:t>below</w:t>
      </w:r>
      <w:r>
        <w:rPr>
          <w:spacing w:val="-2"/>
        </w:rPr>
        <w:t xml:space="preserve"> </w:t>
      </w:r>
      <w:r>
        <w:t>12</w:t>
      </w:r>
      <w:r>
        <w:rPr>
          <w:spacing w:val="-2"/>
        </w:rPr>
        <w:t xml:space="preserve"> </w:t>
      </w:r>
      <w:r>
        <w:t xml:space="preserve">dB nominal (11.6 dB and 11.1 dB) are within the ±1 dB specification window; they reflect the deliberate decision to round design values to E12 standard components, an outcome already accepted in the choice matrix. Cross-coupling between bands was measured at a maximum of 1.4 dB at adjacent-band </w:t>
      </w:r>
      <w:proofErr w:type="spellStart"/>
      <w:r>
        <w:t>centres</w:t>
      </w:r>
      <w:proofErr w:type="spellEnd"/>
      <w:r>
        <w:t>, well within the 2 dB threshold for usability specification S4.</w:t>
      </w:r>
    </w:p>
    <w:p w14:paraId="04E17C48" w14:textId="77777777" w:rsidR="00C859B8" w:rsidRDefault="00000000">
      <w:pPr>
        <w:pStyle w:val="Heading2"/>
        <w:numPr>
          <w:ilvl w:val="0"/>
          <w:numId w:val="1"/>
        </w:numPr>
        <w:tabs>
          <w:tab w:val="left" w:pos="478"/>
        </w:tabs>
        <w:spacing w:before="245"/>
        <w:ind w:left="478" w:hanging="309"/>
      </w:pPr>
      <w:r>
        <w:rPr>
          <w:color w:val="1E4D78"/>
        </w:rPr>
        <w:t>Test</w:t>
      </w:r>
      <w:r>
        <w:rPr>
          <w:color w:val="1E4D78"/>
          <w:spacing w:val="-3"/>
        </w:rPr>
        <w:t xml:space="preserve"> </w:t>
      </w:r>
      <w:r>
        <w:rPr>
          <w:color w:val="1E4D78"/>
        </w:rPr>
        <w:t>Protocol</w:t>
      </w:r>
      <w:r>
        <w:rPr>
          <w:color w:val="1E4D78"/>
          <w:spacing w:val="-3"/>
        </w:rPr>
        <w:t xml:space="preserve"> </w:t>
      </w:r>
      <w:r>
        <w:rPr>
          <w:color w:val="1E4D78"/>
        </w:rPr>
        <w:t>2</w:t>
      </w:r>
      <w:r>
        <w:rPr>
          <w:color w:val="1E4D78"/>
          <w:spacing w:val="-3"/>
        </w:rPr>
        <w:t xml:space="preserve"> </w:t>
      </w:r>
      <w:r>
        <w:rPr>
          <w:color w:val="1E4D78"/>
        </w:rPr>
        <w:t>—</w:t>
      </w:r>
      <w:r>
        <w:rPr>
          <w:color w:val="1E4D78"/>
          <w:spacing w:val="-3"/>
        </w:rPr>
        <w:t xml:space="preserve"> </w:t>
      </w:r>
      <w:r>
        <w:rPr>
          <w:color w:val="1E4D78"/>
        </w:rPr>
        <w:t>Class</w:t>
      </w:r>
      <w:r>
        <w:rPr>
          <w:color w:val="1E4D78"/>
          <w:spacing w:val="-3"/>
        </w:rPr>
        <w:t xml:space="preserve"> </w:t>
      </w:r>
      <w:r>
        <w:rPr>
          <w:color w:val="1E4D78"/>
        </w:rPr>
        <w:t>D</w:t>
      </w:r>
      <w:r>
        <w:rPr>
          <w:color w:val="1E4D78"/>
          <w:spacing w:val="-2"/>
        </w:rPr>
        <w:t xml:space="preserve"> Results</w:t>
      </w:r>
    </w:p>
    <w:p w14:paraId="5969959F" w14:textId="77777777" w:rsidR="00C859B8" w:rsidRDefault="00000000">
      <w:pPr>
        <w:pStyle w:val="BodyText"/>
        <w:spacing w:before="171" w:line="278" w:lineRule="auto"/>
        <w:ind w:left="169" w:right="220"/>
      </w:pPr>
      <w:r>
        <w:t xml:space="preserve">Pre-power and powered verification </w:t>
      </w:r>
      <w:proofErr w:type="gramStart"/>
      <w:r>
        <w:t>was</w:t>
      </w:r>
      <w:proofErr w:type="gramEnd"/>
      <w:r>
        <w:t xml:space="preserve"> carried out on Day 3 (pre-power and gate-drive checks) and</w:t>
      </w:r>
      <w:r>
        <w:rPr>
          <w:spacing w:val="-1"/>
        </w:rPr>
        <w:t xml:space="preserve"> </w:t>
      </w:r>
      <w:r>
        <w:t>Day</w:t>
      </w:r>
      <w:r>
        <w:rPr>
          <w:spacing w:val="-1"/>
        </w:rPr>
        <w:t xml:space="preserve"> </w:t>
      </w:r>
      <w:r>
        <w:t>4</w:t>
      </w:r>
      <w:r>
        <w:rPr>
          <w:spacing w:val="-1"/>
        </w:rPr>
        <w:t xml:space="preserve"> </w:t>
      </w:r>
      <w:r>
        <w:t>(RLC</w:t>
      </w:r>
      <w:r>
        <w:rPr>
          <w:spacing w:val="-1"/>
        </w:rPr>
        <w:t xml:space="preserve"> </w:t>
      </w:r>
      <w:r>
        <w:t>filter</w:t>
      </w:r>
      <w:r>
        <w:rPr>
          <w:spacing w:val="-1"/>
        </w:rPr>
        <w:t xml:space="preserve"> </w:t>
      </w:r>
      <w:r>
        <w:t>and</w:t>
      </w:r>
      <w:r>
        <w:rPr>
          <w:spacing w:val="-1"/>
        </w:rPr>
        <w:t xml:space="preserve"> </w:t>
      </w:r>
      <w:r>
        <w:t>DC</w:t>
      </w:r>
      <w:r>
        <w:rPr>
          <w:spacing w:val="-1"/>
        </w:rPr>
        <w:t xml:space="preserve"> </w:t>
      </w:r>
      <w:r>
        <w:t>offset).</w:t>
      </w:r>
      <w:r>
        <w:rPr>
          <w:spacing w:val="-1"/>
        </w:rPr>
        <w:t xml:space="preserve"> </w:t>
      </w:r>
      <w:r>
        <w:t>The</w:t>
      </w:r>
      <w:r>
        <w:rPr>
          <w:spacing w:val="-1"/>
        </w:rPr>
        <w:t xml:space="preserve"> </w:t>
      </w:r>
      <w:r>
        <w:t>earphone</w:t>
      </w:r>
      <w:r>
        <w:rPr>
          <w:spacing w:val="-1"/>
        </w:rPr>
        <w:t xml:space="preserve"> </w:t>
      </w:r>
      <w:r>
        <w:t>hold-point</w:t>
      </w:r>
      <w:r>
        <w:rPr>
          <w:spacing w:val="-1"/>
        </w:rPr>
        <w:t xml:space="preserve"> </w:t>
      </w:r>
      <w:r>
        <w:t>was</w:t>
      </w:r>
      <w:r>
        <w:rPr>
          <w:spacing w:val="-1"/>
        </w:rPr>
        <w:t xml:space="preserve"> </w:t>
      </w:r>
      <w:r>
        <w:t>held</w:t>
      </w:r>
      <w:r>
        <w:rPr>
          <w:spacing w:val="-1"/>
        </w:rPr>
        <w:t xml:space="preserve"> </w:t>
      </w:r>
      <w:r>
        <w:t>closed</w:t>
      </w:r>
      <w:r>
        <w:rPr>
          <w:spacing w:val="-1"/>
        </w:rPr>
        <w:t xml:space="preserve"> </w:t>
      </w:r>
      <w:r>
        <w:t>until</w:t>
      </w:r>
      <w:r>
        <w:rPr>
          <w:spacing w:val="-1"/>
        </w:rPr>
        <w:t xml:space="preserve"> </w:t>
      </w:r>
      <w:r>
        <w:t>Day</w:t>
      </w:r>
      <w:r>
        <w:rPr>
          <w:spacing w:val="-1"/>
        </w:rPr>
        <w:t xml:space="preserve"> </w:t>
      </w:r>
      <w:r>
        <w:t>5</w:t>
      </w:r>
      <w:r>
        <w:rPr>
          <w:spacing w:val="-1"/>
        </w:rPr>
        <w:t xml:space="preserve"> </w:t>
      </w:r>
      <w:r>
        <w:t>morning.</w:t>
      </w:r>
    </w:p>
    <w:p w14:paraId="429DC8D5" w14:textId="77777777" w:rsidR="00C859B8" w:rsidRDefault="00C859B8">
      <w:pPr>
        <w:pStyle w:val="BodyText"/>
        <w:spacing w:before="6"/>
        <w:rPr>
          <w:sz w:val="10"/>
        </w:r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1948"/>
        <w:gridCol w:w="1950"/>
        <w:gridCol w:w="1948"/>
        <w:gridCol w:w="1950"/>
        <w:gridCol w:w="1950"/>
      </w:tblGrid>
      <w:tr w:rsidR="00C859B8" w14:paraId="6DE34921" w14:textId="77777777">
        <w:trPr>
          <w:trHeight w:val="731"/>
        </w:trPr>
        <w:tc>
          <w:tcPr>
            <w:tcW w:w="1948" w:type="dxa"/>
            <w:shd w:val="clear" w:color="auto" w:fill="1E4D78"/>
          </w:tcPr>
          <w:p w14:paraId="3A2E6593" w14:textId="77777777" w:rsidR="00C859B8" w:rsidRDefault="00000000">
            <w:pPr>
              <w:pStyle w:val="TableParagraph"/>
              <w:spacing w:before="132"/>
              <w:ind w:left="0" w:right="422"/>
              <w:jc w:val="right"/>
              <w:rPr>
                <w:rFonts w:ascii="Arial"/>
                <w:b/>
                <w:sz w:val="20"/>
              </w:rPr>
            </w:pPr>
            <w:r>
              <w:rPr>
                <w:rFonts w:ascii="Arial"/>
                <w:b/>
                <w:color w:val="FFFFFF"/>
                <w:sz w:val="20"/>
              </w:rPr>
              <w:t>Check</w:t>
            </w:r>
            <w:r>
              <w:rPr>
                <w:rFonts w:ascii="Arial"/>
                <w:b/>
                <w:color w:val="FFFFFF"/>
                <w:spacing w:val="-7"/>
                <w:sz w:val="20"/>
              </w:rPr>
              <w:t xml:space="preserve"> </w:t>
            </w:r>
            <w:r>
              <w:rPr>
                <w:rFonts w:ascii="Arial"/>
                <w:b/>
                <w:color w:val="FFFFFF"/>
                <w:spacing w:val="-4"/>
                <w:sz w:val="20"/>
              </w:rPr>
              <w:t>item</w:t>
            </w:r>
          </w:p>
        </w:tc>
        <w:tc>
          <w:tcPr>
            <w:tcW w:w="1950" w:type="dxa"/>
            <w:shd w:val="clear" w:color="auto" w:fill="1E4D78"/>
          </w:tcPr>
          <w:p w14:paraId="20FB9C36" w14:textId="77777777" w:rsidR="00C859B8" w:rsidRDefault="00000000">
            <w:pPr>
              <w:pStyle w:val="TableParagraph"/>
              <w:spacing w:before="0" w:line="276" w:lineRule="auto"/>
              <w:ind w:left="576" w:hanging="162"/>
              <w:rPr>
                <w:rFonts w:ascii="Arial"/>
                <w:b/>
                <w:sz w:val="20"/>
              </w:rPr>
            </w:pPr>
            <w:r>
              <w:rPr>
                <w:rFonts w:ascii="Arial"/>
                <w:b/>
                <w:color w:val="FFFFFF"/>
                <w:spacing w:val="-2"/>
                <w:sz w:val="20"/>
              </w:rPr>
              <w:t>Acceptance criterion</w:t>
            </w:r>
          </w:p>
        </w:tc>
        <w:tc>
          <w:tcPr>
            <w:tcW w:w="1948" w:type="dxa"/>
            <w:shd w:val="clear" w:color="auto" w:fill="1E4D78"/>
          </w:tcPr>
          <w:p w14:paraId="6FA474FE" w14:textId="77777777" w:rsidR="00C859B8" w:rsidRDefault="00000000">
            <w:pPr>
              <w:pStyle w:val="TableParagraph"/>
              <w:spacing w:before="132"/>
              <w:ind w:left="509"/>
              <w:rPr>
                <w:rFonts w:ascii="Arial"/>
                <w:b/>
                <w:sz w:val="20"/>
              </w:rPr>
            </w:pPr>
            <w:r>
              <w:rPr>
                <w:rFonts w:ascii="Arial"/>
                <w:b/>
                <w:color w:val="FFFFFF"/>
                <w:spacing w:val="-2"/>
                <w:sz w:val="20"/>
              </w:rPr>
              <w:t>Measured</w:t>
            </w:r>
          </w:p>
        </w:tc>
        <w:tc>
          <w:tcPr>
            <w:tcW w:w="1950" w:type="dxa"/>
            <w:shd w:val="clear" w:color="auto" w:fill="1E4D78"/>
          </w:tcPr>
          <w:p w14:paraId="13292904" w14:textId="77777777" w:rsidR="00C859B8" w:rsidRDefault="00000000">
            <w:pPr>
              <w:pStyle w:val="TableParagraph"/>
              <w:spacing w:before="132"/>
              <w:ind w:left="487"/>
              <w:rPr>
                <w:rFonts w:ascii="Arial"/>
                <w:b/>
                <w:sz w:val="20"/>
              </w:rPr>
            </w:pPr>
            <w:r>
              <w:rPr>
                <w:rFonts w:ascii="Arial"/>
                <w:b/>
                <w:color w:val="FFFFFF"/>
                <w:sz w:val="20"/>
              </w:rPr>
              <w:t>Pass</w:t>
            </w:r>
            <w:r>
              <w:rPr>
                <w:rFonts w:ascii="Arial"/>
                <w:b/>
                <w:color w:val="FFFFFF"/>
                <w:spacing w:val="-3"/>
                <w:sz w:val="20"/>
              </w:rPr>
              <w:t xml:space="preserve"> </w:t>
            </w:r>
            <w:r>
              <w:rPr>
                <w:rFonts w:ascii="Arial"/>
                <w:b/>
                <w:color w:val="FFFFFF"/>
                <w:sz w:val="20"/>
              </w:rPr>
              <w:t>/</w:t>
            </w:r>
            <w:r>
              <w:rPr>
                <w:rFonts w:ascii="Arial"/>
                <w:b/>
                <w:color w:val="FFFFFF"/>
                <w:spacing w:val="-2"/>
                <w:sz w:val="20"/>
              </w:rPr>
              <w:t xml:space="preserve"> </w:t>
            </w:r>
            <w:r>
              <w:rPr>
                <w:rFonts w:ascii="Arial"/>
                <w:b/>
                <w:color w:val="FFFFFF"/>
                <w:spacing w:val="-4"/>
                <w:sz w:val="20"/>
              </w:rPr>
              <w:t>Fail</w:t>
            </w:r>
          </w:p>
        </w:tc>
        <w:tc>
          <w:tcPr>
            <w:tcW w:w="1950" w:type="dxa"/>
            <w:shd w:val="clear" w:color="auto" w:fill="1E4D78"/>
          </w:tcPr>
          <w:p w14:paraId="2D1731EE" w14:textId="77777777" w:rsidR="00C859B8" w:rsidRDefault="00000000">
            <w:pPr>
              <w:pStyle w:val="TableParagraph"/>
              <w:spacing w:before="132"/>
              <w:ind w:left="16"/>
              <w:jc w:val="center"/>
              <w:rPr>
                <w:rFonts w:ascii="Arial"/>
                <w:b/>
                <w:sz w:val="20"/>
              </w:rPr>
            </w:pPr>
            <w:r>
              <w:rPr>
                <w:rFonts w:ascii="Arial"/>
                <w:b/>
                <w:color w:val="FFFFFF"/>
                <w:spacing w:val="-2"/>
                <w:sz w:val="20"/>
              </w:rPr>
              <w:t>Notes</w:t>
            </w:r>
          </w:p>
        </w:tc>
      </w:tr>
      <w:tr w:rsidR="00C859B8" w14:paraId="50E08F73" w14:textId="77777777">
        <w:trPr>
          <w:trHeight w:val="455"/>
        </w:trPr>
        <w:tc>
          <w:tcPr>
            <w:tcW w:w="1948" w:type="dxa"/>
          </w:tcPr>
          <w:p w14:paraId="437976BE" w14:textId="77777777" w:rsidR="00C859B8" w:rsidRDefault="00000000">
            <w:pPr>
              <w:pStyle w:val="TableParagraph"/>
              <w:spacing w:before="2"/>
              <w:ind w:left="0" w:right="423"/>
              <w:jc w:val="right"/>
              <w:rPr>
                <w:sz w:val="19"/>
              </w:rPr>
            </w:pPr>
            <w:r>
              <w:rPr>
                <w:sz w:val="19"/>
              </w:rPr>
              <w:t>+V</w:t>
            </w:r>
            <w:r>
              <w:rPr>
                <w:spacing w:val="-3"/>
                <w:sz w:val="19"/>
              </w:rPr>
              <w:t xml:space="preserve"> </w:t>
            </w:r>
            <w:r>
              <w:rPr>
                <w:sz w:val="19"/>
              </w:rPr>
              <w:t>rail</w:t>
            </w:r>
            <w:r>
              <w:rPr>
                <w:spacing w:val="-2"/>
                <w:sz w:val="19"/>
              </w:rPr>
              <w:t xml:space="preserve"> continuity</w:t>
            </w:r>
          </w:p>
        </w:tc>
        <w:tc>
          <w:tcPr>
            <w:tcW w:w="1950" w:type="dxa"/>
          </w:tcPr>
          <w:p w14:paraId="25CD2553" w14:textId="77777777" w:rsidR="00C859B8" w:rsidRDefault="00000000">
            <w:pPr>
              <w:pStyle w:val="TableParagraph"/>
              <w:spacing w:before="2"/>
              <w:ind w:left="110"/>
              <w:rPr>
                <w:sz w:val="19"/>
              </w:rPr>
            </w:pPr>
            <w:r>
              <w:rPr>
                <w:sz w:val="19"/>
              </w:rPr>
              <w:t>&lt;</w:t>
            </w:r>
            <w:r>
              <w:rPr>
                <w:spacing w:val="1"/>
                <w:sz w:val="19"/>
              </w:rPr>
              <w:t xml:space="preserve"> </w:t>
            </w:r>
            <w:r>
              <w:rPr>
                <w:sz w:val="19"/>
              </w:rPr>
              <w:t>1</w:t>
            </w:r>
            <w:r>
              <w:rPr>
                <w:spacing w:val="2"/>
                <w:sz w:val="19"/>
              </w:rPr>
              <w:t xml:space="preserve"> </w:t>
            </w:r>
            <w:r>
              <w:rPr>
                <w:spacing w:val="-10"/>
                <w:sz w:val="19"/>
              </w:rPr>
              <w:t>Ω</w:t>
            </w:r>
          </w:p>
        </w:tc>
        <w:tc>
          <w:tcPr>
            <w:tcW w:w="1948" w:type="dxa"/>
          </w:tcPr>
          <w:p w14:paraId="4A1DB3DF" w14:textId="77777777" w:rsidR="00C859B8" w:rsidRDefault="00000000">
            <w:pPr>
              <w:pStyle w:val="TableParagraph"/>
              <w:spacing w:before="2"/>
              <w:rPr>
                <w:sz w:val="19"/>
              </w:rPr>
            </w:pPr>
            <w:r>
              <w:rPr>
                <w:sz w:val="19"/>
              </w:rPr>
              <w:t xml:space="preserve">0.4 </w:t>
            </w:r>
            <w:r>
              <w:rPr>
                <w:spacing w:val="-10"/>
                <w:sz w:val="19"/>
              </w:rPr>
              <w:t>Ω</w:t>
            </w:r>
          </w:p>
        </w:tc>
        <w:tc>
          <w:tcPr>
            <w:tcW w:w="1950" w:type="dxa"/>
            <w:shd w:val="clear" w:color="auto" w:fill="C5EECD"/>
          </w:tcPr>
          <w:p w14:paraId="708A603B" w14:textId="77777777" w:rsidR="00C859B8" w:rsidRDefault="00000000">
            <w:pPr>
              <w:pStyle w:val="TableParagraph"/>
              <w:spacing w:before="0" w:line="218" w:lineRule="exact"/>
              <w:ind w:left="110"/>
              <w:rPr>
                <w:rFonts w:ascii="Arial"/>
                <w:b/>
                <w:sz w:val="19"/>
              </w:rPr>
            </w:pPr>
            <w:r>
              <w:rPr>
                <w:rFonts w:ascii="Arial"/>
                <w:b/>
                <w:color w:val="006000"/>
                <w:spacing w:val="-4"/>
                <w:sz w:val="19"/>
              </w:rPr>
              <w:t>Pass</w:t>
            </w:r>
          </w:p>
        </w:tc>
        <w:tc>
          <w:tcPr>
            <w:tcW w:w="1950" w:type="dxa"/>
          </w:tcPr>
          <w:p w14:paraId="079A98B2" w14:textId="77777777" w:rsidR="00C859B8" w:rsidRDefault="00000000">
            <w:pPr>
              <w:pStyle w:val="TableParagraph"/>
              <w:spacing w:before="2"/>
              <w:ind w:left="108"/>
              <w:rPr>
                <w:sz w:val="19"/>
              </w:rPr>
            </w:pPr>
            <w:r>
              <w:rPr>
                <w:sz w:val="19"/>
              </w:rPr>
              <w:t>Stable;</w:t>
            </w:r>
            <w:r>
              <w:rPr>
                <w:spacing w:val="-9"/>
                <w:sz w:val="19"/>
              </w:rPr>
              <w:t xml:space="preserve"> </w:t>
            </w:r>
            <w:r>
              <w:rPr>
                <w:sz w:val="19"/>
              </w:rPr>
              <w:t>clean</w:t>
            </w:r>
            <w:r>
              <w:rPr>
                <w:spacing w:val="-8"/>
                <w:sz w:val="19"/>
              </w:rPr>
              <w:t xml:space="preserve"> </w:t>
            </w:r>
            <w:r>
              <w:rPr>
                <w:spacing w:val="-2"/>
                <w:sz w:val="19"/>
              </w:rPr>
              <w:t>joints.</w:t>
            </w:r>
          </w:p>
        </w:tc>
      </w:tr>
      <w:tr w:rsidR="00C859B8" w14:paraId="02AEF1CB" w14:textId="77777777">
        <w:trPr>
          <w:trHeight w:val="219"/>
        </w:trPr>
        <w:tc>
          <w:tcPr>
            <w:tcW w:w="1948" w:type="dxa"/>
            <w:shd w:val="clear" w:color="auto" w:fill="F7F7F7"/>
          </w:tcPr>
          <w:p w14:paraId="51EBFDC0" w14:textId="77777777" w:rsidR="00C859B8" w:rsidRDefault="00000000">
            <w:pPr>
              <w:pStyle w:val="TableParagraph"/>
              <w:spacing w:before="2" w:line="197" w:lineRule="exact"/>
              <w:ind w:left="0" w:right="428"/>
              <w:jc w:val="right"/>
              <w:rPr>
                <w:sz w:val="19"/>
              </w:rPr>
            </w:pPr>
            <w:r>
              <w:rPr>
                <w:spacing w:val="-2"/>
                <w:w w:val="150"/>
                <w:sz w:val="19"/>
              </w:rPr>
              <w:t>–</w:t>
            </w:r>
            <w:r>
              <w:rPr>
                <w:spacing w:val="-2"/>
                <w:w w:val="110"/>
                <w:sz w:val="19"/>
              </w:rPr>
              <w:t>V</w:t>
            </w:r>
            <w:r>
              <w:rPr>
                <w:spacing w:val="-10"/>
                <w:w w:val="110"/>
                <w:sz w:val="19"/>
              </w:rPr>
              <w:t xml:space="preserve"> </w:t>
            </w:r>
            <w:r>
              <w:rPr>
                <w:spacing w:val="-2"/>
                <w:w w:val="110"/>
                <w:sz w:val="19"/>
              </w:rPr>
              <w:t>rail</w:t>
            </w:r>
            <w:r>
              <w:rPr>
                <w:spacing w:val="-9"/>
                <w:w w:val="110"/>
                <w:sz w:val="19"/>
              </w:rPr>
              <w:t xml:space="preserve"> </w:t>
            </w:r>
            <w:r>
              <w:rPr>
                <w:spacing w:val="-2"/>
                <w:w w:val="110"/>
                <w:sz w:val="19"/>
              </w:rPr>
              <w:t>continuity</w:t>
            </w:r>
          </w:p>
        </w:tc>
        <w:tc>
          <w:tcPr>
            <w:tcW w:w="1950" w:type="dxa"/>
            <w:shd w:val="clear" w:color="auto" w:fill="F7F7F7"/>
          </w:tcPr>
          <w:p w14:paraId="657299D2" w14:textId="77777777" w:rsidR="00C859B8" w:rsidRDefault="00000000">
            <w:pPr>
              <w:pStyle w:val="TableParagraph"/>
              <w:spacing w:before="2" w:line="197" w:lineRule="exact"/>
              <w:ind w:left="110"/>
              <w:rPr>
                <w:sz w:val="19"/>
              </w:rPr>
            </w:pPr>
            <w:r>
              <w:rPr>
                <w:sz w:val="19"/>
              </w:rPr>
              <w:t>&lt;</w:t>
            </w:r>
            <w:r>
              <w:rPr>
                <w:spacing w:val="1"/>
                <w:sz w:val="19"/>
              </w:rPr>
              <w:t xml:space="preserve"> </w:t>
            </w:r>
            <w:r>
              <w:rPr>
                <w:sz w:val="19"/>
              </w:rPr>
              <w:t>1</w:t>
            </w:r>
            <w:r>
              <w:rPr>
                <w:spacing w:val="2"/>
                <w:sz w:val="19"/>
              </w:rPr>
              <w:t xml:space="preserve"> </w:t>
            </w:r>
            <w:r>
              <w:rPr>
                <w:spacing w:val="-10"/>
                <w:sz w:val="19"/>
              </w:rPr>
              <w:t>Ω</w:t>
            </w:r>
          </w:p>
        </w:tc>
        <w:tc>
          <w:tcPr>
            <w:tcW w:w="1948" w:type="dxa"/>
            <w:shd w:val="clear" w:color="auto" w:fill="F7F7F7"/>
          </w:tcPr>
          <w:p w14:paraId="7883FCC7" w14:textId="77777777" w:rsidR="00C859B8" w:rsidRDefault="00000000">
            <w:pPr>
              <w:pStyle w:val="TableParagraph"/>
              <w:spacing w:before="2" w:line="197" w:lineRule="exact"/>
              <w:rPr>
                <w:sz w:val="19"/>
              </w:rPr>
            </w:pPr>
            <w:r>
              <w:rPr>
                <w:sz w:val="19"/>
              </w:rPr>
              <w:t xml:space="preserve">0.5 </w:t>
            </w:r>
            <w:r>
              <w:rPr>
                <w:spacing w:val="-10"/>
                <w:sz w:val="19"/>
              </w:rPr>
              <w:t>Ω</w:t>
            </w:r>
          </w:p>
        </w:tc>
        <w:tc>
          <w:tcPr>
            <w:tcW w:w="1950" w:type="dxa"/>
            <w:shd w:val="clear" w:color="auto" w:fill="C5EECD"/>
          </w:tcPr>
          <w:p w14:paraId="7A856948" w14:textId="77777777" w:rsidR="00C859B8" w:rsidRDefault="00000000">
            <w:pPr>
              <w:pStyle w:val="TableParagraph"/>
              <w:spacing w:before="0" w:line="199" w:lineRule="exact"/>
              <w:ind w:left="110"/>
              <w:rPr>
                <w:rFonts w:ascii="Arial"/>
                <w:b/>
                <w:sz w:val="19"/>
              </w:rPr>
            </w:pPr>
            <w:r>
              <w:rPr>
                <w:rFonts w:ascii="Arial"/>
                <w:b/>
                <w:color w:val="006000"/>
                <w:spacing w:val="-4"/>
                <w:sz w:val="19"/>
              </w:rPr>
              <w:t>Pass</w:t>
            </w:r>
          </w:p>
        </w:tc>
        <w:tc>
          <w:tcPr>
            <w:tcW w:w="1950" w:type="dxa"/>
            <w:shd w:val="clear" w:color="auto" w:fill="F7F7F7"/>
          </w:tcPr>
          <w:p w14:paraId="6B24ED42" w14:textId="77777777" w:rsidR="00C859B8" w:rsidRDefault="00000000">
            <w:pPr>
              <w:pStyle w:val="TableParagraph"/>
              <w:spacing w:before="2" w:line="197" w:lineRule="exact"/>
              <w:ind w:left="108"/>
              <w:rPr>
                <w:sz w:val="19"/>
              </w:rPr>
            </w:pPr>
            <w:r>
              <w:rPr>
                <w:sz w:val="19"/>
              </w:rPr>
              <w:t>Within</w:t>
            </w:r>
            <w:r>
              <w:rPr>
                <w:spacing w:val="-9"/>
                <w:sz w:val="19"/>
              </w:rPr>
              <w:t xml:space="preserve"> </w:t>
            </w:r>
            <w:r>
              <w:rPr>
                <w:spacing w:val="-2"/>
                <w:sz w:val="19"/>
              </w:rPr>
              <w:t>tolerance.</w:t>
            </w:r>
          </w:p>
        </w:tc>
      </w:tr>
    </w:tbl>
    <w:p w14:paraId="0C7EB31E" w14:textId="77777777" w:rsidR="00C859B8" w:rsidRDefault="00C859B8">
      <w:pPr>
        <w:pStyle w:val="TableParagraph"/>
        <w:spacing w:line="197" w:lineRule="exact"/>
        <w:rPr>
          <w:sz w:val="19"/>
        </w:rPr>
        <w:sectPr w:rsidR="00C859B8">
          <w:type w:val="continuous"/>
          <w:pgSz w:w="12240" w:h="15840"/>
          <w:pgMar w:top="1120" w:right="1080" w:bottom="1131" w:left="1080" w:header="720" w:footer="720" w:gutter="0"/>
          <w:cols w:space="720"/>
        </w:sect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1948"/>
        <w:gridCol w:w="1950"/>
        <w:gridCol w:w="1948"/>
        <w:gridCol w:w="1950"/>
        <w:gridCol w:w="1950"/>
      </w:tblGrid>
      <w:tr w:rsidR="00C859B8" w14:paraId="189C65B7" w14:textId="77777777">
        <w:trPr>
          <w:trHeight w:val="455"/>
        </w:trPr>
        <w:tc>
          <w:tcPr>
            <w:tcW w:w="1948" w:type="dxa"/>
            <w:shd w:val="clear" w:color="auto" w:fill="F7F7F7"/>
          </w:tcPr>
          <w:p w14:paraId="73AA4C7B" w14:textId="77777777" w:rsidR="00C859B8" w:rsidRDefault="00C859B8">
            <w:pPr>
              <w:pStyle w:val="TableParagraph"/>
              <w:spacing w:before="0"/>
              <w:ind w:left="0"/>
              <w:rPr>
                <w:rFonts w:ascii="Times New Roman"/>
                <w:sz w:val="20"/>
              </w:rPr>
            </w:pPr>
          </w:p>
        </w:tc>
        <w:tc>
          <w:tcPr>
            <w:tcW w:w="1950" w:type="dxa"/>
            <w:shd w:val="clear" w:color="auto" w:fill="F7F7F7"/>
          </w:tcPr>
          <w:p w14:paraId="6744FF8F" w14:textId="77777777" w:rsidR="00C859B8" w:rsidRDefault="00C859B8">
            <w:pPr>
              <w:pStyle w:val="TableParagraph"/>
              <w:spacing w:before="0"/>
              <w:ind w:left="0"/>
              <w:rPr>
                <w:rFonts w:ascii="Times New Roman"/>
                <w:sz w:val="20"/>
              </w:rPr>
            </w:pPr>
          </w:p>
        </w:tc>
        <w:tc>
          <w:tcPr>
            <w:tcW w:w="1948" w:type="dxa"/>
            <w:shd w:val="clear" w:color="auto" w:fill="F7F7F7"/>
          </w:tcPr>
          <w:p w14:paraId="5D0D0FCD" w14:textId="77777777" w:rsidR="00C859B8" w:rsidRDefault="00C859B8">
            <w:pPr>
              <w:pStyle w:val="TableParagraph"/>
              <w:spacing w:before="0"/>
              <w:ind w:left="0"/>
              <w:rPr>
                <w:rFonts w:ascii="Times New Roman"/>
                <w:sz w:val="20"/>
              </w:rPr>
            </w:pPr>
          </w:p>
        </w:tc>
        <w:tc>
          <w:tcPr>
            <w:tcW w:w="1950" w:type="dxa"/>
            <w:shd w:val="clear" w:color="auto" w:fill="C5EECD"/>
          </w:tcPr>
          <w:p w14:paraId="5924192B" w14:textId="77777777" w:rsidR="00C859B8" w:rsidRDefault="00C859B8">
            <w:pPr>
              <w:pStyle w:val="TableParagraph"/>
              <w:spacing w:before="0"/>
              <w:ind w:left="0"/>
              <w:rPr>
                <w:rFonts w:ascii="Times New Roman"/>
                <w:sz w:val="20"/>
              </w:rPr>
            </w:pPr>
          </w:p>
        </w:tc>
        <w:tc>
          <w:tcPr>
            <w:tcW w:w="1950" w:type="dxa"/>
            <w:shd w:val="clear" w:color="auto" w:fill="F7F7F7"/>
          </w:tcPr>
          <w:p w14:paraId="58E65D76" w14:textId="77777777" w:rsidR="00C859B8" w:rsidRDefault="00C859B8">
            <w:pPr>
              <w:pStyle w:val="TableParagraph"/>
              <w:spacing w:before="0"/>
              <w:ind w:left="0"/>
              <w:rPr>
                <w:rFonts w:ascii="Times New Roman"/>
                <w:sz w:val="20"/>
              </w:rPr>
            </w:pPr>
          </w:p>
        </w:tc>
      </w:tr>
      <w:tr w:rsidR="00C859B8" w14:paraId="23277C2A" w14:textId="77777777">
        <w:trPr>
          <w:trHeight w:val="705"/>
        </w:trPr>
        <w:tc>
          <w:tcPr>
            <w:tcW w:w="1948" w:type="dxa"/>
          </w:tcPr>
          <w:p w14:paraId="42F6DBE5" w14:textId="77777777" w:rsidR="00C859B8" w:rsidRDefault="00000000">
            <w:pPr>
              <w:pStyle w:val="TableParagraph"/>
              <w:spacing w:before="2" w:line="278" w:lineRule="auto"/>
              <w:ind w:right="370"/>
              <w:rPr>
                <w:sz w:val="19"/>
              </w:rPr>
            </w:pPr>
            <w:r>
              <w:rPr>
                <w:sz w:val="19"/>
              </w:rPr>
              <w:t>Analogue</w:t>
            </w:r>
            <w:r>
              <w:rPr>
                <w:spacing w:val="-13"/>
                <w:sz w:val="19"/>
              </w:rPr>
              <w:t xml:space="preserve"> </w:t>
            </w:r>
            <w:r>
              <w:rPr>
                <w:sz w:val="19"/>
              </w:rPr>
              <w:t xml:space="preserve">ground </w:t>
            </w:r>
            <w:r>
              <w:rPr>
                <w:spacing w:val="-2"/>
                <w:sz w:val="19"/>
              </w:rPr>
              <w:t>continuity</w:t>
            </w:r>
          </w:p>
        </w:tc>
        <w:tc>
          <w:tcPr>
            <w:tcW w:w="1950" w:type="dxa"/>
          </w:tcPr>
          <w:p w14:paraId="135EC5CC" w14:textId="77777777" w:rsidR="00C859B8" w:rsidRDefault="00000000">
            <w:pPr>
              <w:pStyle w:val="TableParagraph"/>
              <w:ind w:left="110"/>
              <w:rPr>
                <w:sz w:val="19"/>
              </w:rPr>
            </w:pPr>
            <w:r>
              <w:rPr>
                <w:sz w:val="19"/>
              </w:rPr>
              <w:t>&lt;</w:t>
            </w:r>
            <w:r>
              <w:rPr>
                <w:spacing w:val="1"/>
                <w:sz w:val="19"/>
              </w:rPr>
              <w:t xml:space="preserve"> </w:t>
            </w:r>
            <w:r>
              <w:rPr>
                <w:sz w:val="19"/>
              </w:rPr>
              <w:t>1</w:t>
            </w:r>
            <w:r>
              <w:rPr>
                <w:spacing w:val="2"/>
                <w:sz w:val="19"/>
              </w:rPr>
              <w:t xml:space="preserve"> </w:t>
            </w:r>
            <w:r>
              <w:rPr>
                <w:spacing w:val="-10"/>
                <w:sz w:val="19"/>
              </w:rPr>
              <w:t>Ω</w:t>
            </w:r>
          </w:p>
        </w:tc>
        <w:tc>
          <w:tcPr>
            <w:tcW w:w="1948" w:type="dxa"/>
          </w:tcPr>
          <w:p w14:paraId="35D6E246" w14:textId="77777777" w:rsidR="00C859B8" w:rsidRDefault="00000000">
            <w:pPr>
              <w:pStyle w:val="TableParagraph"/>
              <w:rPr>
                <w:sz w:val="19"/>
              </w:rPr>
            </w:pPr>
            <w:r>
              <w:rPr>
                <w:sz w:val="19"/>
              </w:rPr>
              <w:t xml:space="preserve">0.3 </w:t>
            </w:r>
            <w:r>
              <w:rPr>
                <w:spacing w:val="-10"/>
                <w:sz w:val="19"/>
              </w:rPr>
              <w:t>Ω</w:t>
            </w:r>
          </w:p>
        </w:tc>
        <w:tc>
          <w:tcPr>
            <w:tcW w:w="1950" w:type="dxa"/>
            <w:shd w:val="clear" w:color="auto" w:fill="C5EECD"/>
          </w:tcPr>
          <w:p w14:paraId="0FB375FE"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72C24D97" w14:textId="77777777" w:rsidR="00C859B8" w:rsidRDefault="00000000">
            <w:pPr>
              <w:pStyle w:val="TableParagraph"/>
              <w:ind w:left="108"/>
              <w:rPr>
                <w:sz w:val="19"/>
              </w:rPr>
            </w:pPr>
            <w:r>
              <w:rPr>
                <w:sz w:val="19"/>
              </w:rPr>
              <w:t>Solid</w:t>
            </w:r>
            <w:r>
              <w:rPr>
                <w:spacing w:val="-5"/>
                <w:sz w:val="19"/>
              </w:rPr>
              <w:t xml:space="preserve"> </w:t>
            </w:r>
            <w:r>
              <w:rPr>
                <w:sz w:val="19"/>
              </w:rPr>
              <w:t>ground</w:t>
            </w:r>
            <w:r>
              <w:rPr>
                <w:spacing w:val="-4"/>
                <w:sz w:val="19"/>
              </w:rPr>
              <w:t xml:space="preserve"> </w:t>
            </w:r>
            <w:r>
              <w:rPr>
                <w:spacing w:val="-2"/>
                <w:sz w:val="19"/>
              </w:rPr>
              <w:t>return.</w:t>
            </w:r>
          </w:p>
        </w:tc>
      </w:tr>
      <w:tr w:rsidR="00C859B8" w14:paraId="7050D195" w14:textId="77777777">
        <w:trPr>
          <w:trHeight w:val="705"/>
        </w:trPr>
        <w:tc>
          <w:tcPr>
            <w:tcW w:w="1948" w:type="dxa"/>
            <w:shd w:val="clear" w:color="auto" w:fill="F7F7F7"/>
          </w:tcPr>
          <w:p w14:paraId="3CD316B9" w14:textId="77777777" w:rsidR="00C859B8" w:rsidRDefault="00000000">
            <w:pPr>
              <w:pStyle w:val="TableParagraph"/>
              <w:spacing w:before="2" w:line="278" w:lineRule="auto"/>
              <w:ind w:right="114"/>
              <w:rPr>
                <w:sz w:val="19"/>
              </w:rPr>
            </w:pPr>
            <w:r>
              <w:rPr>
                <w:sz w:val="19"/>
              </w:rPr>
              <w:t>Half-bridge</w:t>
            </w:r>
            <w:r>
              <w:rPr>
                <w:spacing w:val="-13"/>
                <w:sz w:val="19"/>
              </w:rPr>
              <w:t xml:space="preserve"> </w:t>
            </w:r>
            <w:r>
              <w:rPr>
                <w:sz w:val="19"/>
              </w:rPr>
              <w:t>midpoint to RLC input</w:t>
            </w:r>
          </w:p>
        </w:tc>
        <w:tc>
          <w:tcPr>
            <w:tcW w:w="1950" w:type="dxa"/>
            <w:shd w:val="clear" w:color="auto" w:fill="F7F7F7"/>
          </w:tcPr>
          <w:p w14:paraId="091B8B48" w14:textId="77777777" w:rsidR="00C859B8" w:rsidRDefault="00000000">
            <w:pPr>
              <w:pStyle w:val="TableParagraph"/>
              <w:ind w:left="110"/>
              <w:rPr>
                <w:sz w:val="19"/>
              </w:rPr>
            </w:pPr>
            <w:r>
              <w:rPr>
                <w:sz w:val="19"/>
              </w:rPr>
              <w:t>&lt;</w:t>
            </w:r>
            <w:r>
              <w:rPr>
                <w:spacing w:val="1"/>
                <w:sz w:val="19"/>
              </w:rPr>
              <w:t xml:space="preserve"> </w:t>
            </w:r>
            <w:r>
              <w:rPr>
                <w:sz w:val="19"/>
              </w:rPr>
              <w:t>1</w:t>
            </w:r>
            <w:r>
              <w:rPr>
                <w:spacing w:val="2"/>
                <w:sz w:val="19"/>
              </w:rPr>
              <w:t xml:space="preserve"> </w:t>
            </w:r>
            <w:r>
              <w:rPr>
                <w:spacing w:val="-10"/>
                <w:sz w:val="19"/>
              </w:rPr>
              <w:t>Ω</w:t>
            </w:r>
          </w:p>
        </w:tc>
        <w:tc>
          <w:tcPr>
            <w:tcW w:w="1948" w:type="dxa"/>
            <w:shd w:val="clear" w:color="auto" w:fill="F7F7F7"/>
          </w:tcPr>
          <w:p w14:paraId="00BAF4FE" w14:textId="77777777" w:rsidR="00C859B8" w:rsidRDefault="00000000">
            <w:pPr>
              <w:pStyle w:val="TableParagraph"/>
              <w:rPr>
                <w:sz w:val="19"/>
              </w:rPr>
            </w:pPr>
            <w:r>
              <w:rPr>
                <w:sz w:val="19"/>
              </w:rPr>
              <w:t xml:space="preserve">0.6 </w:t>
            </w:r>
            <w:r>
              <w:rPr>
                <w:spacing w:val="-10"/>
                <w:sz w:val="19"/>
              </w:rPr>
              <w:t>Ω</w:t>
            </w:r>
          </w:p>
        </w:tc>
        <w:tc>
          <w:tcPr>
            <w:tcW w:w="1950" w:type="dxa"/>
            <w:shd w:val="clear" w:color="auto" w:fill="C5EECD"/>
          </w:tcPr>
          <w:p w14:paraId="1F5571B8"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shd w:val="clear" w:color="auto" w:fill="F7F7F7"/>
          </w:tcPr>
          <w:p w14:paraId="2BF85139" w14:textId="77777777" w:rsidR="00C859B8" w:rsidRDefault="00000000">
            <w:pPr>
              <w:pStyle w:val="TableParagraph"/>
              <w:ind w:left="108"/>
              <w:rPr>
                <w:sz w:val="19"/>
              </w:rPr>
            </w:pPr>
            <w:r>
              <w:rPr>
                <w:spacing w:val="-2"/>
                <w:sz w:val="19"/>
              </w:rPr>
              <w:t>Acceptable.</w:t>
            </w:r>
          </w:p>
        </w:tc>
      </w:tr>
      <w:tr w:rsidR="00C859B8" w14:paraId="5FBDB5D4" w14:textId="77777777">
        <w:trPr>
          <w:trHeight w:val="705"/>
        </w:trPr>
        <w:tc>
          <w:tcPr>
            <w:tcW w:w="1948" w:type="dxa"/>
          </w:tcPr>
          <w:p w14:paraId="67852977" w14:textId="77777777" w:rsidR="00C859B8" w:rsidRDefault="00000000">
            <w:pPr>
              <w:pStyle w:val="TableParagraph"/>
              <w:spacing w:before="2" w:line="278" w:lineRule="auto"/>
              <w:rPr>
                <w:sz w:val="19"/>
              </w:rPr>
            </w:pPr>
            <w:r>
              <w:rPr>
                <w:sz w:val="19"/>
              </w:rPr>
              <w:t>+V</w:t>
            </w:r>
            <w:r>
              <w:rPr>
                <w:spacing w:val="-12"/>
                <w:sz w:val="19"/>
              </w:rPr>
              <w:t xml:space="preserve"> </w:t>
            </w:r>
            <w:r>
              <w:rPr>
                <w:sz w:val="19"/>
              </w:rPr>
              <w:t>rail</w:t>
            </w:r>
            <w:r>
              <w:rPr>
                <w:spacing w:val="-12"/>
                <w:sz w:val="19"/>
              </w:rPr>
              <w:t xml:space="preserve"> </w:t>
            </w:r>
            <w:r>
              <w:rPr>
                <w:sz w:val="19"/>
              </w:rPr>
              <w:t>to</w:t>
            </w:r>
            <w:r>
              <w:rPr>
                <w:spacing w:val="-12"/>
                <w:sz w:val="19"/>
              </w:rPr>
              <w:t xml:space="preserve"> </w:t>
            </w:r>
            <w:r>
              <w:rPr>
                <w:sz w:val="19"/>
              </w:rPr>
              <w:t xml:space="preserve">ground </w:t>
            </w:r>
            <w:r>
              <w:rPr>
                <w:spacing w:val="-2"/>
                <w:sz w:val="19"/>
              </w:rPr>
              <w:t>(insulation)</w:t>
            </w:r>
          </w:p>
        </w:tc>
        <w:tc>
          <w:tcPr>
            <w:tcW w:w="1950" w:type="dxa"/>
          </w:tcPr>
          <w:p w14:paraId="7A94A4DA" w14:textId="77777777" w:rsidR="00C859B8" w:rsidRDefault="00000000">
            <w:pPr>
              <w:pStyle w:val="TableParagraph"/>
              <w:ind w:left="110"/>
              <w:rPr>
                <w:sz w:val="19"/>
              </w:rPr>
            </w:pPr>
            <w:r>
              <w:rPr>
                <w:sz w:val="19"/>
              </w:rPr>
              <w:t>&gt;</w:t>
            </w:r>
            <w:r>
              <w:rPr>
                <w:spacing w:val="1"/>
                <w:sz w:val="19"/>
              </w:rPr>
              <w:t xml:space="preserve"> </w:t>
            </w:r>
            <w:r>
              <w:rPr>
                <w:sz w:val="19"/>
              </w:rPr>
              <w:t>1</w:t>
            </w:r>
            <w:r>
              <w:rPr>
                <w:spacing w:val="2"/>
                <w:sz w:val="19"/>
              </w:rPr>
              <w:t xml:space="preserve"> </w:t>
            </w:r>
            <w:r>
              <w:rPr>
                <w:spacing w:val="-7"/>
                <w:sz w:val="19"/>
              </w:rPr>
              <w:t>MΩ</w:t>
            </w:r>
          </w:p>
        </w:tc>
        <w:tc>
          <w:tcPr>
            <w:tcW w:w="1948" w:type="dxa"/>
          </w:tcPr>
          <w:p w14:paraId="33852B3E" w14:textId="77777777" w:rsidR="00C859B8" w:rsidRDefault="00000000">
            <w:pPr>
              <w:pStyle w:val="TableParagraph"/>
              <w:rPr>
                <w:sz w:val="19"/>
              </w:rPr>
            </w:pPr>
            <w:r>
              <w:rPr>
                <w:sz w:val="19"/>
              </w:rPr>
              <w:t xml:space="preserve">3.1 </w:t>
            </w:r>
            <w:r>
              <w:rPr>
                <w:spacing w:val="-5"/>
                <w:sz w:val="19"/>
              </w:rPr>
              <w:t>MΩ</w:t>
            </w:r>
          </w:p>
        </w:tc>
        <w:tc>
          <w:tcPr>
            <w:tcW w:w="1950" w:type="dxa"/>
            <w:shd w:val="clear" w:color="auto" w:fill="C5EECD"/>
          </w:tcPr>
          <w:p w14:paraId="16D8C0AB"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14641D1E" w14:textId="77777777" w:rsidR="00C859B8" w:rsidRDefault="00000000">
            <w:pPr>
              <w:pStyle w:val="TableParagraph"/>
              <w:ind w:left="108"/>
              <w:rPr>
                <w:sz w:val="19"/>
              </w:rPr>
            </w:pPr>
            <w:r>
              <w:rPr>
                <w:sz w:val="19"/>
              </w:rPr>
              <w:t>No</w:t>
            </w:r>
            <w:r>
              <w:rPr>
                <w:spacing w:val="-1"/>
                <w:sz w:val="19"/>
              </w:rPr>
              <w:t xml:space="preserve"> </w:t>
            </w:r>
            <w:r>
              <w:rPr>
                <w:sz w:val="19"/>
              </w:rPr>
              <w:t xml:space="preserve">short </w:t>
            </w:r>
            <w:r>
              <w:rPr>
                <w:spacing w:val="-2"/>
                <w:sz w:val="19"/>
              </w:rPr>
              <w:t>observed.</w:t>
            </w:r>
          </w:p>
        </w:tc>
      </w:tr>
      <w:tr w:rsidR="00C859B8" w14:paraId="727BA90F" w14:textId="77777777">
        <w:trPr>
          <w:trHeight w:val="705"/>
        </w:trPr>
        <w:tc>
          <w:tcPr>
            <w:tcW w:w="1948" w:type="dxa"/>
            <w:shd w:val="clear" w:color="auto" w:fill="F7F7F7"/>
          </w:tcPr>
          <w:p w14:paraId="0BF56D1F" w14:textId="77777777" w:rsidR="00C859B8" w:rsidRDefault="00000000">
            <w:pPr>
              <w:pStyle w:val="TableParagraph"/>
              <w:spacing w:before="2" w:line="278" w:lineRule="auto"/>
              <w:rPr>
                <w:sz w:val="19"/>
              </w:rPr>
            </w:pPr>
            <w:r>
              <w:rPr>
                <w:sz w:val="19"/>
              </w:rPr>
              <w:t xml:space="preserve">–V rail to ground </w:t>
            </w:r>
            <w:r>
              <w:rPr>
                <w:spacing w:val="-2"/>
                <w:w w:val="110"/>
                <w:sz w:val="19"/>
              </w:rPr>
              <w:t>(insulation)</w:t>
            </w:r>
          </w:p>
        </w:tc>
        <w:tc>
          <w:tcPr>
            <w:tcW w:w="1950" w:type="dxa"/>
            <w:shd w:val="clear" w:color="auto" w:fill="F7F7F7"/>
          </w:tcPr>
          <w:p w14:paraId="6167EF57" w14:textId="77777777" w:rsidR="00C859B8" w:rsidRDefault="00000000">
            <w:pPr>
              <w:pStyle w:val="TableParagraph"/>
              <w:ind w:left="110"/>
              <w:rPr>
                <w:sz w:val="19"/>
              </w:rPr>
            </w:pPr>
            <w:r>
              <w:rPr>
                <w:sz w:val="19"/>
              </w:rPr>
              <w:t>&gt;</w:t>
            </w:r>
            <w:r>
              <w:rPr>
                <w:spacing w:val="1"/>
                <w:sz w:val="19"/>
              </w:rPr>
              <w:t xml:space="preserve"> </w:t>
            </w:r>
            <w:r>
              <w:rPr>
                <w:sz w:val="19"/>
              </w:rPr>
              <w:t>1</w:t>
            </w:r>
            <w:r>
              <w:rPr>
                <w:spacing w:val="2"/>
                <w:sz w:val="19"/>
              </w:rPr>
              <w:t xml:space="preserve"> </w:t>
            </w:r>
            <w:r>
              <w:rPr>
                <w:spacing w:val="-7"/>
                <w:sz w:val="19"/>
              </w:rPr>
              <w:t>MΩ</w:t>
            </w:r>
          </w:p>
        </w:tc>
        <w:tc>
          <w:tcPr>
            <w:tcW w:w="1948" w:type="dxa"/>
            <w:shd w:val="clear" w:color="auto" w:fill="F7F7F7"/>
          </w:tcPr>
          <w:p w14:paraId="6B55B578" w14:textId="77777777" w:rsidR="00C859B8" w:rsidRDefault="00000000">
            <w:pPr>
              <w:pStyle w:val="TableParagraph"/>
              <w:rPr>
                <w:sz w:val="19"/>
              </w:rPr>
            </w:pPr>
            <w:r>
              <w:rPr>
                <w:sz w:val="19"/>
              </w:rPr>
              <w:t xml:space="preserve">2.7 </w:t>
            </w:r>
            <w:r>
              <w:rPr>
                <w:spacing w:val="-5"/>
                <w:sz w:val="19"/>
              </w:rPr>
              <w:t>MΩ</w:t>
            </w:r>
          </w:p>
        </w:tc>
        <w:tc>
          <w:tcPr>
            <w:tcW w:w="1950" w:type="dxa"/>
            <w:shd w:val="clear" w:color="auto" w:fill="C5EECD"/>
          </w:tcPr>
          <w:p w14:paraId="521FA6C4"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shd w:val="clear" w:color="auto" w:fill="F7F7F7"/>
          </w:tcPr>
          <w:p w14:paraId="234D95E1" w14:textId="77777777" w:rsidR="00C859B8" w:rsidRDefault="00000000">
            <w:pPr>
              <w:pStyle w:val="TableParagraph"/>
              <w:ind w:left="108"/>
              <w:rPr>
                <w:sz w:val="19"/>
              </w:rPr>
            </w:pPr>
            <w:r>
              <w:rPr>
                <w:sz w:val="19"/>
              </w:rPr>
              <w:t>No</w:t>
            </w:r>
            <w:r>
              <w:rPr>
                <w:spacing w:val="-1"/>
                <w:sz w:val="19"/>
              </w:rPr>
              <w:t xml:space="preserve"> </w:t>
            </w:r>
            <w:r>
              <w:rPr>
                <w:sz w:val="19"/>
              </w:rPr>
              <w:t xml:space="preserve">short </w:t>
            </w:r>
            <w:r>
              <w:rPr>
                <w:spacing w:val="-2"/>
                <w:sz w:val="19"/>
              </w:rPr>
              <w:t>observed.</w:t>
            </w:r>
          </w:p>
        </w:tc>
      </w:tr>
      <w:tr w:rsidR="00C859B8" w14:paraId="65C61061" w14:textId="77777777">
        <w:trPr>
          <w:trHeight w:val="705"/>
        </w:trPr>
        <w:tc>
          <w:tcPr>
            <w:tcW w:w="1948" w:type="dxa"/>
          </w:tcPr>
          <w:p w14:paraId="0D1199DE" w14:textId="77777777" w:rsidR="00C859B8" w:rsidRDefault="00000000">
            <w:pPr>
              <w:pStyle w:val="TableParagraph"/>
              <w:spacing w:before="2" w:line="278" w:lineRule="auto"/>
              <w:ind w:right="634"/>
              <w:rPr>
                <w:sz w:val="19"/>
              </w:rPr>
            </w:pPr>
            <w:r>
              <w:rPr>
                <w:sz w:val="19"/>
              </w:rPr>
              <w:t>Triangle</w:t>
            </w:r>
            <w:r>
              <w:rPr>
                <w:spacing w:val="-13"/>
                <w:sz w:val="19"/>
              </w:rPr>
              <w:t xml:space="preserve"> </w:t>
            </w:r>
            <w:r>
              <w:rPr>
                <w:sz w:val="19"/>
              </w:rPr>
              <w:t xml:space="preserve">wave </w:t>
            </w:r>
            <w:r>
              <w:rPr>
                <w:spacing w:val="-2"/>
                <w:sz w:val="19"/>
              </w:rPr>
              <w:t>frequency</w:t>
            </w:r>
          </w:p>
        </w:tc>
        <w:tc>
          <w:tcPr>
            <w:tcW w:w="1950" w:type="dxa"/>
          </w:tcPr>
          <w:p w14:paraId="77487F09" w14:textId="77777777" w:rsidR="00C859B8" w:rsidRDefault="00000000">
            <w:pPr>
              <w:pStyle w:val="TableParagraph"/>
              <w:ind w:left="110"/>
              <w:rPr>
                <w:sz w:val="19"/>
              </w:rPr>
            </w:pPr>
            <w:r>
              <w:rPr>
                <w:sz w:val="19"/>
              </w:rPr>
              <w:t>100</w:t>
            </w:r>
            <w:r>
              <w:rPr>
                <w:spacing w:val="-2"/>
                <w:sz w:val="19"/>
              </w:rPr>
              <w:t xml:space="preserve"> </w:t>
            </w:r>
            <w:r>
              <w:rPr>
                <w:sz w:val="19"/>
              </w:rPr>
              <w:t>kHz</w:t>
            </w:r>
            <w:r>
              <w:rPr>
                <w:spacing w:val="-2"/>
                <w:sz w:val="19"/>
              </w:rPr>
              <w:t xml:space="preserve"> </w:t>
            </w:r>
            <w:r>
              <w:rPr>
                <w:sz w:val="19"/>
              </w:rPr>
              <w:t>±5</w:t>
            </w:r>
            <w:r>
              <w:rPr>
                <w:spacing w:val="-2"/>
                <w:sz w:val="19"/>
              </w:rPr>
              <w:t xml:space="preserve"> </w:t>
            </w:r>
            <w:r>
              <w:rPr>
                <w:spacing w:val="-10"/>
                <w:sz w:val="19"/>
              </w:rPr>
              <w:t>%</w:t>
            </w:r>
          </w:p>
        </w:tc>
        <w:tc>
          <w:tcPr>
            <w:tcW w:w="1948" w:type="dxa"/>
          </w:tcPr>
          <w:p w14:paraId="333E6E9C" w14:textId="77777777" w:rsidR="00C859B8" w:rsidRDefault="00000000">
            <w:pPr>
              <w:pStyle w:val="TableParagraph"/>
              <w:rPr>
                <w:sz w:val="19"/>
              </w:rPr>
            </w:pPr>
            <w:r>
              <w:rPr>
                <w:sz w:val="19"/>
              </w:rPr>
              <w:t>98.4</w:t>
            </w:r>
            <w:r>
              <w:rPr>
                <w:spacing w:val="-1"/>
                <w:sz w:val="19"/>
              </w:rPr>
              <w:t xml:space="preserve"> </w:t>
            </w:r>
            <w:r>
              <w:rPr>
                <w:spacing w:val="-5"/>
                <w:sz w:val="19"/>
              </w:rPr>
              <w:t>kHz</w:t>
            </w:r>
          </w:p>
        </w:tc>
        <w:tc>
          <w:tcPr>
            <w:tcW w:w="1950" w:type="dxa"/>
            <w:shd w:val="clear" w:color="auto" w:fill="C5EECD"/>
          </w:tcPr>
          <w:p w14:paraId="7D2637B3"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3E33D6D9" w14:textId="77777777" w:rsidR="00C859B8" w:rsidRDefault="00000000">
            <w:pPr>
              <w:pStyle w:val="TableParagraph"/>
              <w:ind w:left="108"/>
              <w:rPr>
                <w:sz w:val="19"/>
              </w:rPr>
            </w:pPr>
            <w:proofErr w:type="gramStart"/>
            <w:r>
              <w:rPr>
                <w:sz w:val="19"/>
              </w:rPr>
              <w:t>−1.6 %</w:t>
            </w:r>
            <w:proofErr w:type="gramEnd"/>
            <w:r>
              <w:rPr>
                <w:spacing w:val="1"/>
                <w:sz w:val="19"/>
              </w:rPr>
              <w:t xml:space="preserve"> </w:t>
            </w:r>
            <w:r>
              <w:rPr>
                <w:sz w:val="19"/>
              </w:rPr>
              <w:t>of</w:t>
            </w:r>
            <w:r>
              <w:rPr>
                <w:spacing w:val="1"/>
                <w:sz w:val="19"/>
              </w:rPr>
              <w:t xml:space="preserve"> </w:t>
            </w:r>
            <w:r>
              <w:rPr>
                <w:spacing w:val="-2"/>
                <w:sz w:val="19"/>
              </w:rPr>
              <w:t>nominal.</w:t>
            </w:r>
          </w:p>
        </w:tc>
      </w:tr>
      <w:tr w:rsidR="00C859B8" w14:paraId="32D4CBEA" w14:textId="77777777">
        <w:trPr>
          <w:trHeight w:val="705"/>
        </w:trPr>
        <w:tc>
          <w:tcPr>
            <w:tcW w:w="1948" w:type="dxa"/>
            <w:shd w:val="clear" w:color="auto" w:fill="F7F7F7"/>
          </w:tcPr>
          <w:p w14:paraId="7A6F595D" w14:textId="77777777" w:rsidR="00C859B8" w:rsidRDefault="00000000">
            <w:pPr>
              <w:pStyle w:val="TableParagraph"/>
              <w:spacing w:before="2" w:line="278" w:lineRule="auto"/>
              <w:ind w:right="634"/>
              <w:rPr>
                <w:sz w:val="19"/>
              </w:rPr>
            </w:pPr>
            <w:r>
              <w:rPr>
                <w:sz w:val="19"/>
              </w:rPr>
              <w:t>Triangle</w:t>
            </w:r>
            <w:r>
              <w:rPr>
                <w:spacing w:val="-13"/>
                <w:sz w:val="19"/>
              </w:rPr>
              <w:t xml:space="preserve"> </w:t>
            </w:r>
            <w:r>
              <w:rPr>
                <w:sz w:val="19"/>
              </w:rPr>
              <w:t xml:space="preserve">wave </w:t>
            </w:r>
            <w:r>
              <w:rPr>
                <w:spacing w:val="-2"/>
                <w:sz w:val="19"/>
              </w:rPr>
              <w:t>amplitude</w:t>
            </w:r>
          </w:p>
        </w:tc>
        <w:tc>
          <w:tcPr>
            <w:tcW w:w="1950" w:type="dxa"/>
            <w:shd w:val="clear" w:color="auto" w:fill="F7F7F7"/>
          </w:tcPr>
          <w:p w14:paraId="1CC435DB" w14:textId="77777777" w:rsidR="00C859B8" w:rsidRDefault="00000000">
            <w:pPr>
              <w:pStyle w:val="TableParagraph"/>
              <w:ind w:left="110"/>
              <w:rPr>
                <w:sz w:val="19"/>
              </w:rPr>
            </w:pPr>
            <w:r>
              <w:rPr>
                <w:sz w:val="19"/>
              </w:rPr>
              <w:t>Per</w:t>
            </w:r>
            <w:r>
              <w:rPr>
                <w:spacing w:val="-6"/>
                <w:sz w:val="19"/>
              </w:rPr>
              <w:t xml:space="preserve"> </w:t>
            </w:r>
            <w:r>
              <w:rPr>
                <w:sz w:val="19"/>
              </w:rPr>
              <w:t>design</w:t>
            </w:r>
            <w:r>
              <w:rPr>
                <w:spacing w:val="-5"/>
                <w:sz w:val="19"/>
              </w:rPr>
              <w:t xml:space="preserve"> </w:t>
            </w:r>
            <w:r>
              <w:rPr>
                <w:sz w:val="19"/>
              </w:rPr>
              <w:t>±10</w:t>
            </w:r>
            <w:r>
              <w:rPr>
                <w:spacing w:val="-6"/>
                <w:sz w:val="19"/>
              </w:rPr>
              <w:t xml:space="preserve"> </w:t>
            </w:r>
            <w:r>
              <w:rPr>
                <w:spacing w:val="-10"/>
                <w:sz w:val="19"/>
              </w:rPr>
              <w:t>%</w:t>
            </w:r>
          </w:p>
        </w:tc>
        <w:tc>
          <w:tcPr>
            <w:tcW w:w="1948" w:type="dxa"/>
            <w:shd w:val="clear" w:color="auto" w:fill="F7F7F7"/>
          </w:tcPr>
          <w:p w14:paraId="2E52C9C8" w14:textId="77777777" w:rsidR="00C859B8" w:rsidRDefault="00000000">
            <w:pPr>
              <w:pStyle w:val="TableParagraph"/>
              <w:rPr>
                <w:sz w:val="19"/>
              </w:rPr>
            </w:pPr>
            <w:r>
              <w:rPr>
                <w:sz w:val="19"/>
              </w:rPr>
              <w:t>5.8</w:t>
            </w:r>
            <w:r>
              <w:rPr>
                <w:spacing w:val="1"/>
                <w:sz w:val="19"/>
              </w:rPr>
              <w:t xml:space="preserve"> </w:t>
            </w:r>
            <w:r>
              <w:rPr>
                <w:sz w:val="19"/>
              </w:rPr>
              <w:t>V</w:t>
            </w:r>
            <w:r>
              <w:rPr>
                <w:spacing w:val="1"/>
                <w:sz w:val="19"/>
              </w:rPr>
              <w:t xml:space="preserve"> </w:t>
            </w:r>
            <w:r>
              <w:rPr>
                <w:spacing w:val="-5"/>
                <w:sz w:val="19"/>
              </w:rPr>
              <w:t>pp</w:t>
            </w:r>
          </w:p>
        </w:tc>
        <w:tc>
          <w:tcPr>
            <w:tcW w:w="1950" w:type="dxa"/>
            <w:shd w:val="clear" w:color="auto" w:fill="C5EECD"/>
          </w:tcPr>
          <w:p w14:paraId="3913D27A"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shd w:val="clear" w:color="auto" w:fill="F7F7F7"/>
          </w:tcPr>
          <w:p w14:paraId="487E5D79" w14:textId="77777777" w:rsidR="00C859B8" w:rsidRDefault="00000000">
            <w:pPr>
              <w:pStyle w:val="TableParagraph"/>
              <w:ind w:left="108"/>
              <w:rPr>
                <w:sz w:val="19"/>
              </w:rPr>
            </w:pPr>
            <w:r>
              <w:rPr>
                <w:sz w:val="19"/>
              </w:rPr>
              <w:t>Within</w:t>
            </w:r>
            <w:r>
              <w:rPr>
                <w:spacing w:val="-9"/>
                <w:sz w:val="19"/>
              </w:rPr>
              <w:t xml:space="preserve"> </w:t>
            </w:r>
            <w:r>
              <w:rPr>
                <w:spacing w:val="-2"/>
                <w:sz w:val="19"/>
              </w:rPr>
              <w:t>tolerance.</w:t>
            </w:r>
          </w:p>
        </w:tc>
      </w:tr>
      <w:tr w:rsidR="00C859B8" w14:paraId="1D334D53" w14:textId="77777777">
        <w:trPr>
          <w:trHeight w:val="955"/>
        </w:trPr>
        <w:tc>
          <w:tcPr>
            <w:tcW w:w="1948" w:type="dxa"/>
          </w:tcPr>
          <w:p w14:paraId="289FAB7F" w14:textId="77777777" w:rsidR="00C859B8" w:rsidRDefault="00000000">
            <w:pPr>
              <w:pStyle w:val="TableParagraph"/>
              <w:spacing w:line="278" w:lineRule="auto"/>
              <w:rPr>
                <w:sz w:val="19"/>
              </w:rPr>
            </w:pPr>
            <w:r>
              <w:rPr>
                <w:sz w:val="19"/>
              </w:rPr>
              <w:t>PWM</w:t>
            </w:r>
            <w:r>
              <w:rPr>
                <w:spacing w:val="-13"/>
                <w:sz w:val="19"/>
              </w:rPr>
              <w:t xml:space="preserve"> </w:t>
            </w:r>
            <w:r>
              <w:rPr>
                <w:sz w:val="19"/>
              </w:rPr>
              <w:t>duty</w:t>
            </w:r>
            <w:r>
              <w:rPr>
                <w:spacing w:val="-13"/>
                <w:sz w:val="19"/>
              </w:rPr>
              <w:t xml:space="preserve"> </w:t>
            </w:r>
            <w:r>
              <w:rPr>
                <w:sz w:val="19"/>
              </w:rPr>
              <w:t xml:space="preserve">cycle </w:t>
            </w:r>
            <w:r>
              <w:rPr>
                <w:spacing w:val="-2"/>
                <w:sz w:val="19"/>
              </w:rPr>
              <w:t>modulation</w:t>
            </w:r>
          </w:p>
        </w:tc>
        <w:tc>
          <w:tcPr>
            <w:tcW w:w="1950" w:type="dxa"/>
          </w:tcPr>
          <w:p w14:paraId="1082F8A9" w14:textId="77777777" w:rsidR="00C859B8" w:rsidRDefault="00C859B8">
            <w:pPr>
              <w:pStyle w:val="TableParagraph"/>
              <w:spacing w:before="37"/>
              <w:ind w:left="0"/>
              <w:rPr>
                <w:sz w:val="19"/>
              </w:rPr>
            </w:pPr>
          </w:p>
          <w:p w14:paraId="0B8A36DA" w14:textId="77777777" w:rsidR="00C859B8" w:rsidRDefault="00000000">
            <w:pPr>
              <w:pStyle w:val="TableParagraph"/>
              <w:spacing w:before="0"/>
              <w:ind w:left="110"/>
              <w:rPr>
                <w:sz w:val="19"/>
              </w:rPr>
            </w:pPr>
            <w:r>
              <w:rPr>
                <w:sz w:val="19"/>
              </w:rPr>
              <w:t>Visible</w:t>
            </w:r>
            <w:r>
              <w:rPr>
                <w:spacing w:val="-10"/>
                <w:sz w:val="19"/>
              </w:rPr>
              <w:t xml:space="preserve"> </w:t>
            </w:r>
            <w:r>
              <w:rPr>
                <w:spacing w:val="-2"/>
                <w:sz w:val="19"/>
              </w:rPr>
              <w:t>tracking</w:t>
            </w:r>
          </w:p>
        </w:tc>
        <w:tc>
          <w:tcPr>
            <w:tcW w:w="1948" w:type="dxa"/>
          </w:tcPr>
          <w:p w14:paraId="5066F94C" w14:textId="77777777" w:rsidR="00C859B8" w:rsidRDefault="00C859B8">
            <w:pPr>
              <w:pStyle w:val="TableParagraph"/>
              <w:spacing w:before="37"/>
              <w:ind w:left="0"/>
              <w:rPr>
                <w:sz w:val="19"/>
              </w:rPr>
            </w:pPr>
          </w:p>
          <w:p w14:paraId="1976C9FB" w14:textId="77777777" w:rsidR="00C859B8" w:rsidRDefault="00000000">
            <w:pPr>
              <w:pStyle w:val="TableParagraph"/>
              <w:spacing w:before="0"/>
              <w:rPr>
                <w:sz w:val="19"/>
              </w:rPr>
            </w:pPr>
            <w:r>
              <w:rPr>
                <w:sz w:val="19"/>
              </w:rPr>
              <w:t>Tracking</w:t>
            </w:r>
            <w:r>
              <w:rPr>
                <w:spacing w:val="-13"/>
                <w:sz w:val="19"/>
              </w:rPr>
              <w:t xml:space="preserve"> </w:t>
            </w:r>
            <w:r>
              <w:rPr>
                <w:spacing w:val="-2"/>
                <w:sz w:val="19"/>
              </w:rPr>
              <w:t>confirmed</w:t>
            </w:r>
          </w:p>
        </w:tc>
        <w:tc>
          <w:tcPr>
            <w:tcW w:w="1950" w:type="dxa"/>
            <w:shd w:val="clear" w:color="auto" w:fill="C5EECD"/>
          </w:tcPr>
          <w:p w14:paraId="7D2F4ED6" w14:textId="77777777" w:rsidR="00C859B8" w:rsidRDefault="00C859B8">
            <w:pPr>
              <w:pStyle w:val="TableParagraph"/>
              <w:spacing w:before="34"/>
              <w:ind w:left="0"/>
              <w:rPr>
                <w:sz w:val="19"/>
              </w:rPr>
            </w:pPr>
          </w:p>
          <w:p w14:paraId="1AF071D6"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tcPr>
          <w:p w14:paraId="154BEF98" w14:textId="77777777" w:rsidR="00C859B8" w:rsidRDefault="00000000">
            <w:pPr>
              <w:pStyle w:val="TableParagraph"/>
              <w:spacing w:before="2" w:line="278" w:lineRule="auto"/>
              <w:ind w:left="108" w:right="193"/>
              <w:rPr>
                <w:sz w:val="19"/>
              </w:rPr>
            </w:pPr>
            <w:r>
              <w:rPr>
                <w:spacing w:val="-2"/>
                <w:sz w:val="19"/>
              </w:rPr>
              <w:t xml:space="preserve">Two-channel </w:t>
            </w:r>
            <w:r>
              <w:rPr>
                <w:sz w:val="19"/>
              </w:rPr>
              <w:t>capture</w:t>
            </w:r>
            <w:r>
              <w:rPr>
                <w:spacing w:val="-13"/>
                <w:sz w:val="19"/>
              </w:rPr>
              <w:t xml:space="preserve"> </w:t>
            </w:r>
            <w:r>
              <w:rPr>
                <w:sz w:val="19"/>
              </w:rPr>
              <w:t>saved</w:t>
            </w:r>
            <w:r>
              <w:rPr>
                <w:spacing w:val="-13"/>
                <w:sz w:val="19"/>
              </w:rPr>
              <w:t xml:space="preserve"> </w:t>
            </w:r>
            <w:r>
              <w:rPr>
                <w:sz w:val="19"/>
              </w:rPr>
              <w:t xml:space="preserve">to </w:t>
            </w:r>
            <w:proofErr w:type="spellStart"/>
            <w:r>
              <w:rPr>
                <w:spacing w:val="-2"/>
                <w:sz w:val="19"/>
              </w:rPr>
              <w:t>Quality_Control</w:t>
            </w:r>
            <w:proofErr w:type="spellEnd"/>
            <w:r>
              <w:rPr>
                <w:spacing w:val="-2"/>
                <w:sz w:val="19"/>
              </w:rPr>
              <w:t>.</w:t>
            </w:r>
          </w:p>
        </w:tc>
      </w:tr>
      <w:tr w:rsidR="00C859B8" w14:paraId="714EE7BE" w14:textId="77777777">
        <w:trPr>
          <w:trHeight w:val="705"/>
        </w:trPr>
        <w:tc>
          <w:tcPr>
            <w:tcW w:w="1948" w:type="dxa"/>
            <w:shd w:val="clear" w:color="auto" w:fill="F7F7F7"/>
          </w:tcPr>
          <w:p w14:paraId="542A17FB" w14:textId="77777777" w:rsidR="00C859B8" w:rsidRDefault="00000000">
            <w:pPr>
              <w:pStyle w:val="TableParagraph"/>
              <w:spacing w:before="2" w:line="278" w:lineRule="auto"/>
              <w:rPr>
                <w:sz w:val="19"/>
              </w:rPr>
            </w:pPr>
            <w:r>
              <w:rPr>
                <w:sz w:val="19"/>
              </w:rPr>
              <w:t xml:space="preserve">Dead time — rising </w:t>
            </w:r>
            <w:r>
              <w:rPr>
                <w:spacing w:val="-4"/>
                <w:w w:val="110"/>
                <w:sz w:val="19"/>
              </w:rPr>
              <w:t>edge</w:t>
            </w:r>
          </w:p>
        </w:tc>
        <w:tc>
          <w:tcPr>
            <w:tcW w:w="1950" w:type="dxa"/>
            <w:shd w:val="clear" w:color="auto" w:fill="F7F7F7"/>
          </w:tcPr>
          <w:p w14:paraId="6DE6E62D" w14:textId="77777777" w:rsidR="00C859B8" w:rsidRDefault="00000000">
            <w:pPr>
              <w:pStyle w:val="TableParagraph"/>
              <w:ind w:left="110"/>
              <w:rPr>
                <w:sz w:val="19"/>
              </w:rPr>
            </w:pPr>
            <w:r>
              <w:rPr>
                <w:sz w:val="19"/>
              </w:rPr>
              <w:t>≥</w:t>
            </w:r>
            <w:r>
              <w:rPr>
                <w:spacing w:val="-3"/>
                <w:sz w:val="19"/>
              </w:rPr>
              <w:t xml:space="preserve"> </w:t>
            </w:r>
            <w:r>
              <w:rPr>
                <w:sz w:val="19"/>
              </w:rPr>
              <w:t>0.5</w:t>
            </w:r>
            <w:r>
              <w:rPr>
                <w:spacing w:val="-3"/>
                <w:sz w:val="19"/>
              </w:rPr>
              <w:t xml:space="preserve"> </w:t>
            </w:r>
            <w:r>
              <w:rPr>
                <w:spacing w:val="-5"/>
                <w:sz w:val="19"/>
              </w:rPr>
              <w:t>µs</w:t>
            </w:r>
          </w:p>
        </w:tc>
        <w:tc>
          <w:tcPr>
            <w:tcW w:w="1948" w:type="dxa"/>
            <w:shd w:val="clear" w:color="auto" w:fill="F7F7F7"/>
          </w:tcPr>
          <w:p w14:paraId="4E193F10" w14:textId="77777777" w:rsidR="00C859B8" w:rsidRDefault="00000000">
            <w:pPr>
              <w:pStyle w:val="TableParagraph"/>
              <w:rPr>
                <w:sz w:val="19"/>
              </w:rPr>
            </w:pPr>
            <w:r>
              <w:rPr>
                <w:sz w:val="19"/>
              </w:rPr>
              <w:t xml:space="preserve">0.7 </w:t>
            </w:r>
            <w:r>
              <w:rPr>
                <w:spacing w:val="-5"/>
                <w:sz w:val="19"/>
              </w:rPr>
              <w:t>µs</w:t>
            </w:r>
          </w:p>
        </w:tc>
        <w:tc>
          <w:tcPr>
            <w:tcW w:w="1950" w:type="dxa"/>
            <w:shd w:val="clear" w:color="auto" w:fill="C5EECD"/>
          </w:tcPr>
          <w:p w14:paraId="39952640"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shd w:val="clear" w:color="auto" w:fill="F7F7F7"/>
          </w:tcPr>
          <w:p w14:paraId="29E92C22" w14:textId="77777777" w:rsidR="00C859B8" w:rsidRDefault="00000000">
            <w:pPr>
              <w:pStyle w:val="TableParagraph"/>
              <w:spacing w:before="2" w:line="278" w:lineRule="auto"/>
              <w:ind w:left="108" w:right="426"/>
              <w:rPr>
                <w:sz w:val="19"/>
              </w:rPr>
            </w:pPr>
            <w:r>
              <w:rPr>
                <w:spacing w:val="-2"/>
                <w:w w:val="110"/>
                <w:sz w:val="19"/>
              </w:rPr>
              <w:t>Initially</w:t>
            </w:r>
            <w:r>
              <w:rPr>
                <w:spacing w:val="-12"/>
                <w:w w:val="110"/>
                <w:sz w:val="19"/>
              </w:rPr>
              <w:t xml:space="preserve"> </w:t>
            </w:r>
            <w:r>
              <w:rPr>
                <w:spacing w:val="-2"/>
                <w:w w:val="110"/>
                <w:sz w:val="19"/>
              </w:rPr>
              <w:t>0.2</w:t>
            </w:r>
            <w:r>
              <w:rPr>
                <w:spacing w:val="-12"/>
                <w:w w:val="110"/>
                <w:sz w:val="19"/>
              </w:rPr>
              <w:t xml:space="preserve"> </w:t>
            </w:r>
            <w:r>
              <w:rPr>
                <w:spacing w:val="-2"/>
                <w:w w:val="110"/>
                <w:sz w:val="19"/>
              </w:rPr>
              <w:t>µs</w:t>
            </w:r>
            <w:r>
              <w:rPr>
                <w:spacing w:val="-12"/>
                <w:w w:val="110"/>
                <w:sz w:val="19"/>
              </w:rPr>
              <w:t xml:space="preserve"> </w:t>
            </w:r>
            <w:r>
              <w:rPr>
                <w:spacing w:val="-2"/>
                <w:w w:val="120"/>
                <w:sz w:val="19"/>
              </w:rPr>
              <w:t xml:space="preserve">— </w:t>
            </w:r>
            <w:r>
              <w:rPr>
                <w:spacing w:val="-2"/>
                <w:w w:val="110"/>
                <w:sz w:val="19"/>
              </w:rPr>
              <w:t>failed.</w:t>
            </w:r>
          </w:p>
        </w:tc>
      </w:tr>
      <w:tr w:rsidR="00C859B8" w14:paraId="53D8DDF3" w14:textId="77777777">
        <w:trPr>
          <w:trHeight w:val="705"/>
        </w:trPr>
        <w:tc>
          <w:tcPr>
            <w:tcW w:w="1948" w:type="dxa"/>
          </w:tcPr>
          <w:p w14:paraId="7B1D6A97" w14:textId="77777777" w:rsidR="00C859B8" w:rsidRDefault="00000000">
            <w:pPr>
              <w:pStyle w:val="TableParagraph"/>
              <w:spacing w:before="2" w:line="278" w:lineRule="auto"/>
              <w:rPr>
                <w:sz w:val="19"/>
              </w:rPr>
            </w:pPr>
            <w:r>
              <w:rPr>
                <w:sz w:val="19"/>
              </w:rPr>
              <w:t xml:space="preserve">Dead time — falling </w:t>
            </w:r>
            <w:r>
              <w:rPr>
                <w:spacing w:val="-4"/>
                <w:w w:val="110"/>
                <w:sz w:val="19"/>
              </w:rPr>
              <w:t>edge</w:t>
            </w:r>
          </w:p>
        </w:tc>
        <w:tc>
          <w:tcPr>
            <w:tcW w:w="1950" w:type="dxa"/>
          </w:tcPr>
          <w:p w14:paraId="328F2BC0" w14:textId="77777777" w:rsidR="00C859B8" w:rsidRDefault="00000000">
            <w:pPr>
              <w:pStyle w:val="TableParagraph"/>
              <w:ind w:left="110"/>
              <w:rPr>
                <w:sz w:val="19"/>
              </w:rPr>
            </w:pPr>
            <w:r>
              <w:rPr>
                <w:sz w:val="19"/>
              </w:rPr>
              <w:t>≥</w:t>
            </w:r>
            <w:r>
              <w:rPr>
                <w:spacing w:val="-3"/>
                <w:sz w:val="19"/>
              </w:rPr>
              <w:t xml:space="preserve"> </w:t>
            </w:r>
            <w:r>
              <w:rPr>
                <w:sz w:val="19"/>
              </w:rPr>
              <w:t>0.5</w:t>
            </w:r>
            <w:r>
              <w:rPr>
                <w:spacing w:val="-3"/>
                <w:sz w:val="19"/>
              </w:rPr>
              <w:t xml:space="preserve"> </w:t>
            </w:r>
            <w:r>
              <w:rPr>
                <w:spacing w:val="-5"/>
                <w:sz w:val="19"/>
              </w:rPr>
              <w:t>µs</w:t>
            </w:r>
          </w:p>
        </w:tc>
        <w:tc>
          <w:tcPr>
            <w:tcW w:w="1948" w:type="dxa"/>
          </w:tcPr>
          <w:p w14:paraId="398E3932" w14:textId="77777777" w:rsidR="00C859B8" w:rsidRDefault="00000000">
            <w:pPr>
              <w:pStyle w:val="TableParagraph"/>
              <w:rPr>
                <w:sz w:val="19"/>
              </w:rPr>
            </w:pPr>
            <w:r>
              <w:rPr>
                <w:sz w:val="19"/>
              </w:rPr>
              <w:t xml:space="preserve">0.6 </w:t>
            </w:r>
            <w:r>
              <w:rPr>
                <w:spacing w:val="-5"/>
                <w:sz w:val="19"/>
              </w:rPr>
              <w:t>µs</w:t>
            </w:r>
          </w:p>
        </w:tc>
        <w:tc>
          <w:tcPr>
            <w:tcW w:w="1950" w:type="dxa"/>
            <w:shd w:val="clear" w:color="auto" w:fill="C5EECD"/>
          </w:tcPr>
          <w:p w14:paraId="203501D7"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2C94644E" w14:textId="77777777" w:rsidR="00C859B8" w:rsidRDefault="00000000">
            <w:pPr>
              <w:pStyle w:val="TableParagraph"/>
              <w:ind w:left="108"/>
              <w:rPr>
                <w:sz w:val="19"/>
              </w:rPr>
            </w:pPr>
            <w:r>
              <w:rPr>
                <w:sz w:val="19"/>
              </w:rPr>
              <w:t>After RC</w:t>
            </w:r>
            <w:r>
              <w:rPr>
                <w:spacing w:val="2"/>
                <w:sz w:val="19"/>
              </w:rPr>
              <w:t xml:space="preserve"> </w:t>
            </w:r>
            <w:r>
              <w:rPr>
                <w:spacing w:val="-2"/>
                <w:sz w:val="19"/>
              </w:rPr>
              <w:t>rework.</w:t>
            </w:r>
          </w:p>
        </w:tc>
      </w:tr>
      <w:tr w:rsidR="00C859B8" w14:paraId="2A092339" w14:textId="77777777">
        <w:trPr>
          <w:trHeight w:val="955"/>
        </w:trPr>
        <w:tc>
          <w:tcPr>
            <w:tcW w:w="1948" w:type="dxa"/>
            <w:shd w:val="clear" w:color="auto" w:fill="F7F7F7"/>
          </w:tcPr>
          <w:p w14:paraId="41C79668" w14:textId="77777777" w:rsidR="00C859B8" w:rsidRDefault="00000000">
            <w:pPr>
              <w:pStyle w:val="TableParagraph"/>
              <w:spacing w:line="278" w:lineRule="auto"/>
              <w:rPr>
                <w:sz w:val="19"/>
              </w:rPr>
            </w:pPr>
            <w:r>
              <w:rPr>
                <w:spacing w:val="-2"/>
                <w:sz w:val="19"/>
              </w:rPr>
              <w:t>Shoot-through observed</w:t>
            </w:r>
          </w:p>
        </w:tc>
        <w:tc>
          <w:tcPr>
            <w:tcW w:w="1950" w:type="dxa"/>
            <w:shd w:val="clear" w:color="auto" w:fill="F7F7F7"/>
          </w:tcPr>
          <w:p w14:paraId="20E1F989" w14:textId="77777777" w:rsidR="00C859B8" w:rsidRDefault="00C859B8">
            <w:pPr>
              <w:pStyle w:val="TableParagraph"/>
              <w:spacing w:before="37"/>
              <w:ind w:left="0"/>
              <w:rPr>
                <w:sz w:val="19"/>
              </w:rPr>
            </w:pPr>
          </w:p>
          <w:p w14:paraId="182EC9E0" w14:textId="77777777" w:rsidR="00C859B8" w:rsidRDefault="00000000">
            <w:pPr>
              <w:pStyle w:val="TableParagraph"/>
              <w:spacing w:before="0"/>
              <w:ind w:left="110"/>
              <w:rPr>
                <w:sz w:val="19"/>
              </w:rPr>
            </w:pPr>
            <w:r>
              <w:rPr>
                <w:spacing w:val="-4"/>
                <w:sz w:val="19"/>
              </w:rPr>
              <w:t>None</w:t>
            </w:r>
          </w:p>
        </w:tc>
        <w:tc>
          <w:tcPr>
            <w:tcW w:w="1948" w:type="dxa"/>
            <w:shd w:val="clear" w:color="auto" w:fill="F7F7F7"/>
          </w:tcPr>
          <w:p w14:paraId="56034654" w14:textId="77777777" w:rsidR="00C859B8" w:rsidRDefault="00C859B8">
            <w:pPr>
              <w:pStyle w:val="TableParagraph"/>
              <w:spacing w:before="37"/>
              <w:ind w:left="0"/>
              <w:rPr>
                <w:sz w:val="19"/>
              </w:rPr>
            </w:pPr>
          </w:p>
          <w:p w14:paraId="56ADE7F2" w14:textId="77777777" w:rsidR="00C859B8" w:rsidRDefault="00000000">
            <w:pPr>
              <w:pStyle w:val="TableParagraph"/>
              <w:spacing w:before="0"/>
              <w:rPr>
                <w:sz w:val="19"/>
              </w:rPr>
            </w:pPr>
            <w:r>
              <w:rPr>
                <w:sz w:val="19"/>
              </w:rPr>
              <w:t xml:space="preserve">None after </w:t>
            </w:r>
            <w:r>
              <w:rPr>
                <w:spacing w:val="-2"/>
                <w:sz w:val="19"/>
              </w:rPr>
              <w:t>rework</w:t>
            </w:r>
          </w:p>
        </w:tc>
        <w:tc>
          <w:tcPr>
            <w:tcW w:w="1950" w:type="dxa"/>
            <w:shd w:val="clear" w:color="auto" w:fill="C5EECD"/>
          </w:tcPr>
          <w:p w14:paraId="68A80A2D" w14:textId="77777777" w:rsidR="00C859B8" w:rsidRDefault="00C859B8">
            <w:pPr>
              <w:pStyle w:val="TableParagraph"/>
              <w:spacing w:before="34"/>
              <w:ind w:left="0"/>
              <w:rPr>
                <w:sz w:val="19"/>
              </w:rPr>
            </w:pPr>
          </w:p>
          <w:p w14:paraId="119B4355" w14:textId="77777777" w:rsidR="00C859B8" w:rsidRDefault="00000000">
            <w:pPr>
              <w:pStyle w:val="TableParagraph"/>
              <w:spacing w:before="0"/>
              <w:ind w:left="110"/>
              <w:rPr>
                <w:rFonts w:ascii="Arial"/>
                <w:b/>
                <w:sz w:val="19"/>
              </w:rPr>
            </w:pPr>
            <w:r>
              <w:rPr>
                <w:rFonts w:ascii="Arial"/>
                <w:b/>
                <w:color w:val="006000"/>
                <w:spacing w:val="-4"/>
                <w:sz w:val="19"/>
              </w:rPr>
              <w:t>Pass</w:t>
            </w:r>
          </w:p>
        </w:tc>
        <w:tc>
          <w:tcPr>
            <w:tcW w:w="1950" w:type="dxa"/>
            <w:shd w:val="clear" w:color="auto" w:fill="F7F7F7"/>
          </w:tcPr>
          <w:p w14:paraId="0C72C556" w14:textId="77777777" w:rsidR="00C859B8" w:rsidRDefault="00000000">
            <w:pPr>
              <w:pStyle w:val="TableParagraph"/>
              <w:spacing w:before="2" w:line="278" w:lineRule="auto"/>
              <w:ind w:left="108" w:right="193"/>
              <w:rPr>
                <w:sz w:val="19"/>
              </w:rPr>
            </w:pPr>
            <w:r>
              <w:rPr>
                <w:sz w:val="19"/>
              </w:rPr>
              <w:t>Initial</w:t>
            </w:r>
            <w:r>
              <w:rPr>
                <w:spacing w:val="-12"/>
                <w:sz w:val="19"/>
              </w:rPr>
              <w:t xml:space="preserve"> </w:t>
            </w:r>
            <w:r>
              <w:rPr>
                <w:sz w:val="19"/>
              </w:rPr>
              <w:t>RC</w:t>
            </w:r>
            <w:r>
              <w:rPr>
                <w:spacing w:val="-12"/>
                <w:sz w:val="19"/>
              </w:rPr>
              <w:t xml:space="preserve"> </w:t>
            </w:r>
            <w:r>
              <w:rPr>
                <w:sz w:val="19"/>
              </w:rPr>
              <w:t>value</w:t>
            </w:r>
            <w:r>
              <w:rPr>
                <w:spacing w:val="-12"/>
                <w:sz w:val="19"/>
              </w:rPr>
              <w:t xml:space="preserve"> </w:t>
            </w:r>
            <w:proofErr w:type="gramStart"/>
            <w:r>
              <w:rPr>
                <w:sz w:val="19"/>
              </w:rPr>
              <w:t>too</w:t>
            </w:r>
            <w:proofErr w:type="gramEnd"/>
            <w:r>
              <w:rPr>
                <w:sz w:val="19"/>
              </w:rPr>
              <w:t xml:space="preserve"> small; reworked, then re-verified.</w:t>
            </w:r>
          </w:p>
        </w:tc>
      </w:tr>
      <w:tr w:rsidR="00C859B8" w14:paraId="20B85FF3" w14:textId="77777777">
        <w:trPr>
          <w:trHeight w:val="705"/>
        </w:trPr>
        <w:tc>
          <w:tcPr>
            <w:tcW w:w="1948" w:type="dxa"/>
          </w:tcPr>
          <w:p w14:paraId="3B991747" w14:textId="77777777" w:rsidR="00C859B8" w:rsidRDefault="00000000">
            <w:pPr>
              <w:pStyle w:val="TableParagraph"/>
              <w:spacing w:before="2" w:line="278" w:lineRule="auto"/>
              <w:ind w:right="520"/>
              <w:rPr>
                <w:sz w:val="19"/>
              </w:rPr>
            </w:pPr>
            <w:r>
              <w:rPr>
                <w:spacing w:val="-2"/>
                <w:w w:val="110"/>
                <w:sz w:val="19"/>
              </w:rPr>
              <w:t>DC</w:t>
            </w:r>
            <w:r>
              <w:rPr>
                <w:spacing w:val="-12"/>
                <w:w w:val="110"/>
                <w:sz w:val="19"/>
              </w:rPr>
              <w:t xml:space="preserve"> </w:t>
            </w:r>
            <w:r>
              <w:rPr>
                <w:spacing w:val="-2"/>
                <w:w w:val="110"/>
                <w:sz w:val="19"/>
              </w:rPr>
              <w:t>offset</w:t>
            </w:r>
            <w:r>
              <w:rPr>
                <w:spacing w:val="-12"/>
                <w:w w:val="110"/>
                <w:sz w:val="19"/>
              </w:rPr>
              <w:t xml:space="preserve"> </w:t>
            </w:r>
            <w:r>
              <w:rPr>
                <w:spacing w:val="-2"/>
                <w:w w:val="115"/>
                <w:sz w:val="19"/>
              </w:rPr>
              <w:t>—</w:t>
            </w:r>
            <w:r>
              <w:rPr>
                <w:spacing w:val="-13"/>
                <w:w w:val="115"/>
                <w:sz w:val="19"/>
              </w:rPr>
              <w:t xml:space="preserve"> </w:t>
            </w:r>
            <w:r>
              <w:rPr>
                <w:spacing w:val="-2"/>
                <w:w w:val="110"/>
                <w:sz w:val="19"/>
              </w:rPr>
              <w:t>no signal</w:t>
            </w:r>
          </w:p>
        </w:tc>
        <w:tc>
          <w:tcPr>
            <w:tcW w:w="1950" w:type="dxa"/>
          </w:tcPr>
          <w:p w14:paraId="7B1EC2E6" w14:textId="77777777" w:rsidR="00C859B8" w:rsidRDefault="00000000">
            <w:pPr>
              <w:pStyle w:val="TableParagraph"/>
              <w:ind w:left="110"/>
              <w:rPr>
                <w:sz w:val="19"/>
              </w:rPr>
            </w:pPr>
            <w:r>
              <w:rPr>
                <w:sz w:val="19"/>
              </w:rPr>
              <w:t>&lt; 0.4</w:t>
            </w:r>
            <w:r>
              <w:rPr>
                <w:spacing w:val="1"/>
                <w:sz w:val="19"/>
              </w:rPr>
              <w:t xml:space="preserve"> </w:t>
            </w:r>
            <w:r>
              <w:rPr>
                <w:spacing w:val="-12"/>
                <w:sz w:val="19"/>
              </w:rPr>
              <w:t>V</w:t>
            </w:r>
          </w:p>
        </w:tc>
        <w:tc>
          <w:tcPr>
            <w:tcW w:w="1948" w:type="dxa"/>
          </w:tcPr>
          <w:p w14:paraId="6627F607" w14:textId="77777777" w:rsidR="00C859B8" w:rsidRDefault="00000000">
            <w:pPr>
              <w:pStyle w:val="TableParagraph"/>
              <w:rPr>
                <w:sz w:val="19"/>
              </w:rPr>
            </w:pPr>
            <w:r>
              <w:rPr>
                <w:sz w:val="19"/>
              </w:rPr>
              <w:t>0.12</w:t>
            </w:r>
            <w:r>
              <w:rPr>
                <w:spacing w:val="-1"/>
                <w:sz w:val="19"/>
              </w:rPr>
              <w:t xml:space="preserve"> </w:t>
            </w:r>
            <w:r>
              <w:rPr>
                <w:spacing w:val="-10"/>
                <w:sz w:val="19"/>
              </w:rPr>
              <w:t>V</w:t>
            </w:r>
          </w:p>
        </w:tc>
        <w:tc>
          <w:tcPr>
            <w:tcW w:w="1950" w:type="dxa"/>
            <w:shd w:val="clear" w:color="auto" w:fill="C5EECD"/>
          </w:tcPr>
          <w:p w14:paraId="261649C7"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40192BF6" w14:textId="77777777" w:rsidR="00C859B8" w:rsidRDefault="00000000">
            <w:pPr>
              <w:pStyle w:val="TableParagraph"/>
              <w:ind w:left="108"/>
              <w:rPr>
                <w:sz w:val="19"/>
              </w:rPr>
            </w:pPr>
            <w:r>
              <w:rPr>
                <w:sz w:val="19"/>
              </w:rPr>
              <w:t>Comfortable</w:t>
            </w:r>
            <w:r>
              <w:rPr>
                <w:spacing w:val="-8"/>
                <w:sz w:val="19"/>
              </w:rPr>
              <w:t xml:space="preserve"> </w:t>
            </w:r>
            <w:r>
              <w:rPr>
                <w:spacing w:val="-2"/>
                <w:sz w:val="19"/>
              </w:rPr>
              <w:t>margin.</w:t>
            </w:r>
          </w:p>
        </w:tc>
      </w:tr>
      <w:tr w:rsidR="00C859B8" w14:paraId="067DEB49" w14:textId="77777777">
        <w:trPr>
          <w:trHeight w:val="704"/>
        </w:trPr>
        <w:tc>
          <w:tcPr>
            <w:tcW w:w="1948" w:type="dxa"/>
            <w:shd w:val="clear" w:color="auto" w:fill="F7F7F7"/>
          </w:tcPr>
          <w:p w14:paraId="5C45B01D" w14:textId="77777777" w:rsidR="00C859B8" w:rsidRDefault="00000000">
            <w:pPr>
              <w:pStyle w:val="TableParagraph"/>
              <w:spacing w:before="2" w:line="278" w:lineRule="auto"/>
              <w:ind w:right="449"/>
              <w:rPr>
                <w:sz w:val="19"/>
              </w:rPr>
            </w:pPr>
            <w:r>
              <w:rPr>
                <w:spacing w:val="-4"/>
                <w:w w:val="110"/>
                <w:sz w:val="19"/>
              </w:rPr>
              <w:t>DC</w:t>
            </w:r>
            <w:r>
              <w:rPr>
                <w:spacing w:val="-10"/>
                <w:w w:val="110"/>
                <w:sz w:val="19"/>
              </w:rPr>
              <w:t xml:space="preserve"> </w:t>
            </w:r>
            <w:r>
              <w:rPr>
                <w:spacing w:val="-4"/>
                <w:w w:val="110"/>
                <w:sz w:val="19"/>
              </w:rPr>
              <w:t>offset</w:t>
            </w:r>
            <w:r>
              <w:rPr>
                <w:spacing w:val="-10"/>
                <w:w w:val="110"/>
                <w:sz w:val="19"/>
              </w:rPr>
              <w:t xml:space="preserve"> </w:t>
            </w:r>
            <w:r>
              <w:rPr>
                <w:spacing w:val="-4"/>
                <w:w w:val="120"/>
                <w:sz w:val="19"/>
              </w:rPr>
              <w:t>—</w:t>
            </w:r>
            <w:r>
              <w:rPr>
                <w:spacing w:val="-11"/>
                <w:w w:val="120"/>
                <w:sz w:val="19"/>
              </w:rPr>
              <w:t xml:space="preserve"> </w:t>
            </w:r>
            <w:r>
              <w:rPr>
                <w:spacing w:val="-4"/>
                <w:w w:val="110"/>
                <w:sz w:val="19"/>
              </w:rPr>
              <w:t xml:space="preserve">low </w:t>
            </w:r>
            <w:r>
              <w:rPr>
                <w:sz w:val="19"/>
              </w:rPr>
              <w:t>signal</w:t>
            </w:r>
            <w:r>
              <w:rPr>
                <w:spacing w:val="-5"/>
                <w:sz w:val="19"/>
              </w:rPr>
              <w:t xml:space="preserve"> </w:t>
            </w:r>
            <w:r>
              <w:rPr>
                <w:sz w:val="19"/>
              </w:rPr>
              <w:t>(100</w:t>
            </w:r>
            <w:r>
              <w:rPr>
                <w:spacing w:val="-4"/>
                <w:sz w:val="19"/>
              </w:rPr>
              <w:t xml:space="preserve"> </w:t>
            </w:r>
            <w:r>
              <w:rPr>
                <w:spacing w:val="-5"/>
                <w:sz w:val="19"/>
              </w:rPr>
              <w:t>mV)</w:t>
            </w:r>
          </w:p>
        </w:tc>
        <w:tc>
          <w:tcPr>
            <w:tcW w:w="1950" w:type="dxa"/>
            <w:shd w:val="clear" w:color="auto" w:fill="F7F7F7"/>
          </w:tcPr>
          <w:p w14:paraId="78822345" w14:textId="77777777" w:rsidR="00C859B8" w:rsidRDefault="00000000">
            <w:pPr>
              <w:pStyle w:val="TableParagraph"/>
              <w:ind w:left="110"/>
              <w:rPr>
                <w:sz w:val="19"/>
              </w:rPr>
            </w:pPr>
            <w:r>
              <w:rPr>
                <w:sz w:val="19"/>
              </w:rPr>
              <w:t>&lt; 0.4</w:t>
            </w:r>
            <w:r>
              <w:rPr>
                <w:spacing w:val="1"/>
                <w:sz w:val="19"/>
              </w:rPr>
              <w:t xml:space="preserve"> </w:t>
            </w:r>
            <w:r>
              <w:rPr>
                <w:spacing w:val="-12"/>
                <w:sz w:val="19"/>
              </w:rPr>
              <w:t>V</w:t>
            </w:r>
          </w:p>
        </w:tc>
        <w:tc>
          <w:tcPr>
            <w:tcW w:w="1948" w:type="dxa"/>
            <w:shd w:val="clear" w:color="auto" w:fill="F7F7F7"/>
          </w:tcPr>
          <w:p w14:paraId="33900CFF" w14:textId="77777777" w:rsidR="00C859B8" w:rsidRDefault="00000000">
            <w:pPr>
              <w:pStyle w:val="TableParagraph"/>
              <w:rPr>
                <w:sz w:val="19"/>
              </w:rPr>
            </w:pPr>
            <w:r>
              <w:rPr>
                <w:sz w:val="19"/>
              </w:rPr>
              <w:t>0.18</w:t>
            </w:r>
            <w:r>
              <w:rPr>
                <w:spacing w:val="-1"/>
                <w:sz w:val="19"/>
              </w:rPr>
              <w:t xml:space="preserve"> </w:t>
            </w:r>
            <w:r>
              <w:rPr>
                <w:spacing w:val="-10"/>
                <w:sz w:val="19"/>
              </w:rPr>
              <w:t>V</w:t>
            </w:r>
          </w:p>
        </w:tc>
        <w:tc>
          <w:tcPr>
            <w:tcW w:w="1950" w:type="dxa"/>
            <w:shd w:val="clear" w:color="auto" w:fill="C5EECD"/>
          </w:tcPr>
          <w:p w14:paraId="384F6116"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shd w:val="clear" w:color="auto" w:fill="F7F7F7"/>
          </w:tcPr>
          <w:p w14:paraId="584C69A6" w14:textId="77777777" w:rsidR="00C859B8" w:rsidRDefault="00000000">
            <w:pPr>
              <w:pStyle w:val="TableParagraph"/>
              <w:ind w:left="108"/>
              <w:rPr>
                <w:sz w:val="19"/>
              </w:rPr>
            </w:pPr>
            <w:r>
              <w:rPr>
                <w:sz w:val="19"/>
              </w:rPr>
              <w:t>Within</w:t>
            </w:r>
            <w:r>
              <w:rPr>
                <w:spacing w:val="-9"/>
                <w:sz w:val="19"/>
              </w:rPr>
              <w:t xml:space="preserve"> </w:t>
            </w:r>
            <w:r>
              <w:rPr>
                <w:spacing w:val="-2"/>
                <w:sz w:val="19"/>
              </w:rPr>
              <w:t>margin.</w:t>
            </w:r>
          </w:p>
        </w:tc>
      </w:tr>
      <w:tr w:rsidR="00C859B8" w14:paraId="60C67BE1" w14:textId="77777777">
        <w:trPr>
          <w:trHeight w:val="705"/>
        </w:trPr>
        <w:tc>
          <w:tcPr>
            <w:tcW w:w="1948" w:type="dxa"/>
          </w:tcPr>
          <w:p w14:paraId="27B80B2A" w14:textId="77777777" w:rsidR="00C859B8" w:rsidRDefault="00000000">
            <w:pPr>
              <w:pStyle w:val="TableParagraph"/>
              <w:spacing w:before="2" w:line="278" w:lineRule="auto"/>
              <w:ind w:right="487"/>
              <w:rPr>
                <w:sz w:val="19"/>
              </w:rPr>
            </w:pPr>
            <w:r>
              <w:rPr>
                <w:spacing w:val="-2"/>
                <w:w w:val="110"/>
                <w:sz w:val="19"/>
              </w:rPr>
              <w:t>DC</w:t>
            </w:r>
            <w:r>
              <w:rPr>
                <w:spacing w:val="-12"/>
                <w:w w:val="110"/>
                <w:sz w:val="19"/>
              </w:rPr>
              <w:t xml:space="preserve"> </w:t>
            </w:r>
            <w:r>
              <w:rPr>
                <w:spacing w:val="-2"/>
                <w:w w:val="110"/>
                <w:sz w:val="19"/>
              </w:rPr>
              <w:t>offset</w:t>
            </w:r>
            <w:r>
              <w:rPr>
                <w:spacing w:val="-12"/>
                <w:w w:val="110"/>
                <w:sz w:val="19"/>
              </w:rPr>
              <w:t xml:space="preserve"> </w:t>
            </w:r>
            <w:r>
              <w:rPr>
                <w:spacing w:val="-2"/>
                <w:w w:val="115"/>
                <w:sz w:val="19"/>
              </w:rPr>
              <w:t>—</w:t>
            </w:r>
            <w:r>
              <w:rPr>
                <w:spacing w:val="-13"/>
                <w:w w:val="115"/>
                <w:sz w:val="19"/>
              </w:rPr>
              <w:t xml:space="preserve"> </w:t>
            </w:r>
            <w:r>
              <w:rPr>
                <w:spacing w:val="-2"/>
                <w:w w:val="110"/>
                <w:sz w:val="19"/>
              </w:rPr>
              <w:t>full signal</w:t>
            </w:r>
          </w:p>
        </w:tc>
        <w:tc>
          <w:tcPr>
            <w:tcW w:w="1950" w:type="dxa"/>
          </w:tcPr>
          <w:p w14:paraId="5A911436" w14:textId="77777777" w:rsidR="00C859B8" w:rsidRDefault="00000000">
            <w:pPr>
              <w:pStyle w:val="TableParagraph"/>
              <w:ind w:left="110"/>
              <w:rPr>
                <w:sz w:val="19"/>
              </w:rPr>
            </w:pPr>
            <w:r>
              <w:rPr>
                <w:sz w:val="19"/>
              </w:rPr>
              <w:t>&lt; 0.4</w:t>
            </w:r>
            <w:r>
              <w:rPr>
                <w:spacing w:val="1"/>
                <w:sz w:val="19"/>
              </w:rPr>
              <w:t xml:space="preserve"> </w:t>
            </w:r>
            <w:r>
              <w:rPr>
                <w:spacing w:val="-12"/>
                <w:sz w:val="19"/>
              </w:rPr>
              <w:t>V</w:t>
            </w:r>
          </w:p>
        </w:tc>
        <w:tc>
          <w:tcPr>
            <w:tcW w:w="1948" w:type="dxa"/>
          </w:tcPr>
          <w:p w14:paraId="0AC1402D" w14:textId="77777777" w:rsidR="00C859B8" w:rsidRDefault="00000000">
            <w:pPr>
              <w:pStyle w:val="TableParagraph"/>
              <w:rPr>
                <w:sz w:val="19"/>
              </w:rPr>
            </w:pPr>
            <w:r>
              <w:rPr>
                <w:sz w:val="19"/>
              </w:rPr>
              <w:t>0.31</w:t>
            </w:r>
            <w:r>
              <w:rPr>
                <w:spacing w:val="-1"/>
                <w:sz w:val="19"/>
              </w:rPr>
              <w:t xml:space="preserve"> </w:t>
            </w:r>
            <w:r>
              <w:rPr>
                <w:spacing w:val="-10"/>
                <w:sz w:val="19"/>
              </w:rPr>
              <w:t>V</w:t>
            </w:r>
          </w:p>
        </w:tc>
        <w:tc>
          <w:tcPr>
            <w:tcW w:w="1950" w:type="dxa"/>
            <w:shd w:val="clear" w:color="auto" w:fill="C5EECD"/>
          </w:tcPr>
          <w:p w14:paraId="32C7A8AF" w14:textId="77777777" w:rsidR="00C859B8" w:rsidRDefault="00000000">
            <w:pPr>
              <w:pStyle w:val="TableParagraph"/>
              <w:spacing w:before="124"/>
              <w:ind w:left="110"/>
              <w:rPr>
                <w:rFonts w:ascii="Arial"/>
                <w:b/>
                <w:sz w:val="19"/>
              </w:rPr>
            </w:pPr>
            <w:r>
              <w:rPr>
                <w:rFonts w:ascii="Arial"/>
                <w:b/>
                <w:color w:val="006000"/>
                <w:spacing w:val="-4"/>
                <w:sz w:val="19"/>
              </w:rPr>
              <w:t>Pass</w:t>
            </w:r>
          </w:p>
        </w:tc>
        <w:tc>
          <w:tcPr>
            <w:tcW w:w="1950" w:type="dxa"/>
          </w:tcPr>
          <w:p w14:paraId="309F0D1A" w14:textId="77777777" w:rsidR="00C859B8" w:rsidRDefault="00000000">
            <w:pPr>
              <w:pStyle w:val="TableParagraph"/>
              <w:spacing w:before="2" w:line="278" w:lineRule="auto"/>
              <w:ind w:left="108"/>
              <w:rPr>
                <w:sz w:val="19"/>
              </w:rPr>
            </w:pPr>
            <w:r>
              <w:rPr>
                <w:sz w:val="19"/>
              </w:rPr>
              <w:t>Closer</w:t>
            </w:r>
            <w:r>
              <w:rPr>
                <w:spacing w:val="-13"/>
                <w:sz w:val="19"/>
              </w:rPr>
              <w:t xml:space="preserve"> </w:t>
            </w:r>
            <w:r>
              <w:rPr>
                <w:sz w:val="19"/>
              </w:rPr>
              <w:t>to</w:t>
            </w:r>
            <w:r>
              <w:rPr>
                <w:spacing w:val="-12"/>
                <w:sz w:val="19"/>
              </w:rPr>
              <w:t xml:space="preserve"> </w:t>
            </w:r>
            <w:r>
              <w:rPr>
                <w:sz w:val="19"/>
              </w:rPr>
              <w:t>limit</w:t>
            </w:r>
            <w:r>
              <w:rPr>
                <w:spacing w:val="-12"/>
                <w:sz w:val="19"/>
              </w:rPr>
              <w:t xml:space="preserve"> </w:t>
            </w:r>
            <w:r>
              <w:rPr>
                <w:sz w:val="19"/>
              </w:rPr>
              <w:t>but within spec.</w:t>
            </w:r>
          </w:p>
        </w:tc>
      </w:tr>
    </w:tbl>
    <w:p w14:paraId="398B53FC" w14:textId="77777777" w:rsidR="00C859B8" w:rsidRDefault="00000000">
      <w:pPr>
        <w:pStyle w:val="Heading3"/>
        <w:numPr>
          <w:ilvl w:val="1"/>
          <w:numId w:val="1"/>
        </w:numPr>
        <w:tabs>
          <w:tab w:val="left" w:pos="566"/>
        </w:tabs>
        <w:spacing w:before="255"/>
        <w:ind w:left="566" w:hanging="397"/>
      </w:pPr>
      <w:r>
        <w:rPr>
          <w:color w:val="1E4D78"/>
          <w:spacing w:val="-2"/>
        </w:rPr>
        <w:t>Explanation</w:t>
      </w:r>
    </w:p>
    <w:p w14:paraId="3121BDF1" w14:textId="30F272A1" w:rsidR="00C859B8" w:rsidRDefault="00000000">
      <w:pPr>
        <w:pStyle w:val="BodyText"/>
        <w:spacing w:before="164" w:line="278" w:lineRule="auto"/>
        <w:ind w:left="169" w:right="404"/>
      </w:pPr>
      <w:r>
        <w:t xml:space="preserve">The pre-power phase passed without any rework. The first attempt at the dead-time verification (Section 6.6 of Protocol 2) failed: rising-edge dead time measured at approximately 0.2 µs, with a brief overlap visible on the gate-drive capture. This matched the qualitative description of shoot-through risk and the rework instruction in the protocol. The dead-time RC values were increased per the schematic note (RC time constant raised from the original design value), the section was repeated in full, and dead time on both transitions was confirmed at 0.7 µs and 0.6 µs respectively </w:t>
      </w:r>
      <w:r>
        <w:rPr>
          <w:w w:val="140"/>
        </w:rPr>
        <w:t>—</w:t>
      </w:r>
      <w:r>
        <w:rPr>
          <w:spacing w:val="-15"/>
          <w:w w:val="140"/>
        </w:rPr>
        <w:t xml:space="preserve"> </w:t>
      </w:r>
      <w:r>
        <w:t>comfortably above the 0.5 µs threshold and with no overlap observed. This single failure-and-rework cycle is recorded here as evidence that the verification protocol caught a real</w:t>
      </w:r>
    </w:p>
    <w:p w14:paraId="7680A6C1" w14:textId="77777777" w:rsidR="00C859B8" w:rsidRDefault="00C859B8">
      <w:pPr>
        <w:pStyle w:val="BodyText"/>
        <w:spacing w:line="278" w:lineRule="auto"/>
        <w:sectPr w:rsidR="00C859B8">
          <w:type w:val="continuous"/>
          <w:pgSz w:w="12240" w:h="15840"/>
          <w:pgMar w:top="1120" w:right="1080" w:bottom="280" w:left="1080" w:header="720" w:footer="720" w:gutter="0"/>
          <w:cols w:space="720"/>
        </w:sectPr>
      </w:pPr>
    </w:p>
    <w:p w14:paraId="408A4302" w14:textId="77777777" w:rsidR="00C859B8" w:rsidRDefault="00000000">
      <w:pPr>
        <w:pStyle w:val="BodyText"/>
        <w:spacing w:before="77" w:line="278" w:lineRule="auto"/>
        <w:ind w:left="169" w:right="206"/>
      </w:pPr>
      <w:r>
        <w:lastRenderedPageBreak/>
        <w:t>defect</w:t>
      </w:r>
      <w:r>
        <w:rPr>
          <w:spacing w:val="-3"/>
        </w:rPr>
        <w:t xml:space="preserve"> </w:t>
      </w:r>
      <w:r>
        <w:t>that</w:t>
      </w:r>
      <w:r>
        <w:rPr>
          <w:spacing w:val="-3"/>
        </w:rPr>
        <w:t xml:space="preserve"> </w:t>
      </w:r>
      <w:r>
        <w:t>would</w:t>
      </w:r>
      <w:r>
        <w:rPr>
          <w:spacing w:val="-3"/>
        </w:rPr>
        <w:t xml:space="preserve"> </w:t>
      </w:r>
      <w:r>
        <w:t>otherwise</w:t>
      </w:r>
      <w:r>
        <w:rPr>
          <w:spacing w:val="-3"/>
        </w:rPr>
        <w:t xml:space="preserve"> </w:t>
      </w:r>
      <w:r>
        <w:t>have</w:t>
      </w:r>
      <w:r>
        <w:rPr>
          <w:spacing w:val="-3"/>
        </w:rPr>
        <w:t xml:space="preserve"> </w:t>
      </w:r>
      <w:r>
        <w:t>caused</w:t>
      </w:r>
      <w:r>
        <w:rPr>
          <w:spacing w:val="-3"/>
        </w:rPr>
        <w:t xml:space="preserve"> </w:t>
      </w:r>
      <w:r>
        <w:t>destructive</w:t>
      </w:r>
      <w:r>
        <w:rPr>
          <w:spacing w:val="-3"/>
        </w:rPr>
        <w:t xml:space="preserve"> </w:t>
      </w:r>
      <w:r>
        <w:t>shoot-through</w:t>
      </w:r>
      <w:r>
        <w:rPr>
          <w:spacing w:val="-3"/>
        </w:rPr>
        <w:t xml:space="preserve"> </w:t>
      </w:r>
      <w:r>
        <w:t>current</w:t>
      </w:r>
      <w:r>
        <w:rPr>
          <w:spacing w:val="-3"/>
        </w:rPr>
        <w:t xml:space="preserve"> </w:t>
      </w:r>
      <w:r>
        <w:t>under</w:t>
      </w:r>
      <w:r>
        <w:rPr>
          <w:spacing w:val="-3"/>
        </w:rPr>
        <w:t xml:space="preserve"> </w:t>
      </w:r>
      <w:r>
        <w:t xml:space="preserve">sustained </w:t>
      </w:r>
      <w:r>
        <w:rPr>
          <w:spacing w:val="-2"/>
        </w:rPr>
        <w:t>operation.</w:t>
      </w:r>
    </w:p>
    <w:p w14:paraId="1339782C" w14:textId="77777777" w:rsidR="00C859B8" w:rsidRDefault="00000000">
      <w:pPr>
        <w:pStyle w:val="BodyText"/>
        <w:spacing w:before="122"/>
        <w:ind w:left="169"/>
      </w:pPr>
      <w:r>
        <w:t>The</w:t>
      </w:r>
      <w:r>
        <w:rPr>
          <w:spacing w:val="-5"/>
        </w:rPr>
        <w:t xml:space="preserve"> </w:t>
      </w:r>
      <w:r>
        <w:t>DC-offset</w:t>
      </w:r>
      <w:r>
        <w:rPr>
          <w:spacing w:val="-5"/>
        </w:rPr>
        <w:t xml:space="preserve"> </w:t>
      </w:r>
      <w:r>
        <w:t>hold-point</w:t>
      </w:r>
      <w:r>
        <w:rPr>
          <w:spacing w:val="-5"/>
        </w:rPr>
        <w:t xml:space="preserve"> </w:t>
      </w:r>
      <w:r>
        <w:t>was</w:t>
      </w:r>
      <w:r>
        <w:rPr>
          <w:spacing w:val="-5"/>
        </w:rPr>
        <w:t xml:space="preserve"> </w:t>
      </w:r>
      <w:r>
        <w:t>released</w:t>
      </w:r>
      <w:r>
        <w:rPr>
          <w:spacing w:val="-5"/>
        </w:rPr>
        <w:t xml:space="preserve"> </w:t>
      </w:r>
      <w:r>
        <w:t>only</w:t>
      </w:r>
      <w:r>
        <w:rPr>
          <w:spacing w:val="-5"/>
        </w:rPr>
        <w:t xml:space="preserve"> </w:t>
      </w:r>
      <w:r>
        <w:t>after</w:t>
      </w:r>
      <w:r>
        <w:rPr>
          <w:spacing w:val="-5"/>
        </w:rPr>
        <w:t xml:space="preserve"> </w:t>
      </w:r>
      <w:r>
        <w:t>all</w:t>
      </w:r>
      <w:r>
        <w:rPr>
          <w:spacing w:val="-4"/>
        </w:rPr>
        <w:t xml:space="preserve"> </w:t>
      </w:r>
      <w:r>
        <w:t>three</w:t>
      </w:r>
      <w:r>
        <w:rPr>
          <w:spacing w:val="-5"/>
        </w:rPr>
        <w:t xml:space="preserve"> </w:t>
      </w:r>
      <w:r>
        <w:t>signal</w:t>
      </w:r>
      <w:r>
        <w:rPr>
          <w:spacing w:val="-5"/>
        </w:rPr>
        <w:t xml:space="preserve"> </w:t>
      </w:r>
      <w:r>
        <w:t>conditions</w:t>
      </w:r>
      <w:r>
        <w:rPr>
          <w:spacing w:val="-5"/>
        </w:rPr>
        <w:t xml:space="preserve"> </w:t>
      </w:r>
      <w:r>
        <w:t>were</w:t>
      </w:r>
      <w:r>
        <w:rPr>
          <w:spacing w:val="-5"/>
        </w:rPr>
        <w:t xml:space="preserve"> </w:t>
      </w:r>
      <w:r>
        <w:t>measured</w:t>
      </w:r>
      <w:r>
        <w:rPr>
          <w:spacing w:val="-5"/>
        </w:rPr>
        <w:t xml:space="preserve"> </w:t>
      </w:r>
      <w:r>
        <w:rPr>
          <w:spacing w:val="-2"/>
        </w:rPr>
        <w:t>below</w:t>
      </w:r>
    </w:p>
    <w:p w14:paraId="1EC3FEA9" w14:textId="42B3382F" w:rsidR="00C859B8" w:rsidRDefault="00000000">
      <w:pPr>
        <w:pStyle w:val="BodyText"/>
        <w:spacing w:before="41" w:line="278" w:lineRule="auto"/>
        <w:ind w:left="169" w:right="206"/>
      </w:pPr>
      <w:r>
        <w:t>0.4</w:t>
      </w:r>
      <w:r>
        <w:rPr>
          <w:spacing w:val="-1"/>
        </w:rPr>
        <w:t xml:space="preserve"> </w:t>
      </w:r>
      <w:r>
        <w:t>V</w:t>
      </w:r>
      <w:r>
        <w:rPr>
          <w:spacing w:val="-1"/>
        </w:rPr>
        <w:t xml:space="preserve"> </w:t>
      </w:r>
      <w:r>
        <w:t>and</w:t>
      </w:r>
      <w:r>
        <w:rPr>
          <w:spacing w:val="-1"/>
        </w:rPr>
        <w:t xml:space="preserve"> </w:t>
      </w:r>
      <w:r>
        <w:t>signed</w:t>
      </w:r>
      <w:r>
        <w:rPr>
          <w:spacing w:val="-1"/>
        </w:rPr>
        <w:t xml:space="preserve"> </w:t>
      </w:r>
      <w:r>
        <w:t>off</w:t>
      </w:r>
      <w:r>
        <w:rPr>
          <w:spacing w:val="-1"/>
        </w:rPr>
        <w:t xml:space="preserve"> </w:t>
      </w:r>
      <w:r>
        <w:t>by</w:t>
      </w:r>
      <w:r>
        <w:rPr>
          <w:spacing w:val="-1"/>
        </w:rPr>
        <w:t xml:space="preserve"> </w:t>
      </w:r>
      <w:r>
        <w:t>the</w:t>
      </w:r>
      <w:r>
        <w:rPr>
          <w:spacing w:val="-1"/>
        </w:rPr>
        <w:t xml:space="preserve"> </w:t>
      </w:r>
      <w:r>
        <w:t>test</w:t>
      </w:r>
      <w:r>
        <w:rPr>
          <w:spacing w:val="-1"/>
        </w:rPr>
        <w:t xml:space="preserve"> </w:t>
      </w:r>
      <w:r>
        <w:t>lead</w:t>
      </w:r>
      <w:r>
        <w:rPr>
          <w:spacing w:val="-1"/>
        </w:rPr>
        <w:t xml:space="preserve"> </w:t>
      </w:r>
      <w:r>
        <w:t>(FS881).</w:t>
      </w:r>
      <w:r>
        <w:rPr>
          <w:spacing w:val="-1"/>
        </w:rPr>
        <w:t xml:space="preserve"> </w:t>
      </w:r>
      <w:r>
        <w:t>The</w:t>
      </w:r>
      <w:r>
        <w:rPr>
          <w:spacing w:val="-1"/>
        </w:rPr>
        <w:t xml:space="preserve"> </w:t>
      </w:r>
      <w:r>
        <w:t>full-signal</w:t>
      </w:r>
      <w:r>
        <w:rPr>
          <w:spacing w:val="-1"/>
        </w:rPr>
        <w:t xml:space="preserve"> </w:t>
      </w:r>
      <w:r>
        <w:t>case</w:t>
      </w:r>
      <w:r>
        <w:rPr>
          <w:spacing w:val="-1"/>
        </w:rPr>
        <w:t xml:space="preserve"> </w:t>
      </w:r>
      <w:r>
        <w:t>at</w:t>
      </w:r>
      <w:r>
        <w:rPr>
          <w:spacing w:val="-1"/>
        </w:rPr>
        <w:t xml:space="preserve"> </w:t>
      </w:r>
      <w:r>
        <w:t>0.31</w:t>
      </w:r>
      <w:r>
        <w:rPr>
          <w:spacing w:val="-1"/>
        </w:rPr>
        <w:t xml:space="preserve"> </w:t>
      </w:r>
      <w:r>
        <w:t>V</w:t>
      </w:r>
      <w:r>
        <w:rPr>
          <w:spacing w:val="-1"/>
        </w:rPr>
        <w:t xml:space="preserve"> </w:t>
      </w:r>
      <w:r>
        <w:t>is</w:t>
      </w:r>
      <w:r>
        <w:rPr>
          <w:spacing w:val="-1"/>
        </w:rPr>
        <w:t xml:space="preserve"> </w:t>
      </w:r>
      <w:r>
        <w:t>the</w:t>
      </w:r>
      <w:r>
        <w:rPr>
          <w:spacing w:val="-1"/>
        </w:rPr>
        <w:t xml:space="preserve"> </w:t>
      </w:r>
      <w:r>
        <w:t>tightest</w:t>
      </w:r>
      <w:r>
        <w:rPr>
          <w:spacing w:val="-1"/>
        </w:rPr>
        <w:t xml:space="preserve"> </w:t>
      </w:r>
      <w:r>
        <w:t>margin</w:t>
      </w:r>
      <w:r>
        <w:rPr>
          <w:spacing w:val="-1"/>
        </w:rPr>
        <w:t xml:space="preserve"> </w:t>
      </w:r>
      <w:r>
        <w:t xml:space="preserve">in the </w:t>
      </w:r>
      <w:proofErr w:type="gramStart"/>
      <w:r>
        <w:t>build</w:t>
      </w:r>
      <w:proofErr w:type="gramEnd"/>
      <w:r>
        <w:t xml:space="preserve"> and was re-checked after audio playback; it remained stable, supporting safe earphone connection</w:t>
      </w:r>
      <w:r w:rsidR="005315D5">
        <w:t>.</w:t>
      </w:r>
    </w:p>
    <w:p w14:paraId="600D6898" w14:textId="77777777" w:rsidR="00C859B8" w:rsidRDefault="00000000">
      <w:pPr>
        <w:pStyle w:val="Heading2"/>
        <w:numPr>
          <w:ilvl w:val="0"/>
          <w:numId w:val="1"/>
        </w:numPr>
        <w:tabs>
          <w:tab w:val="left" w:pos="478"/>
        </w:tabs>
        <w:ind w:left="478" w:hanging="309"/>
      </w:pPr>
      <w:r>
        <w:rPr>
          <w:color w:val="1E4D78"/>
        </w:rPr>
        <w:t>Compliance</w:t>
      </w:r>
      <w:r>
        <w:rPr>
          <w:color w:val="1E4D78"/>
          <w:spacing w:val="-7"/>
        </w:rPr>
        <w:t xml:space="preserve"> </w:t>
      </w:r>
      <w:r>
        <w:rPr>
          <w:color w:val="1E4D78"/>
        </w:rPr>
        <w:t>summary</w:t>
      </w:r>
      <w:r>
        <w:rPr>
          <w:color w:val="1E4D78"/>
          <w:spacing w:val="-5"/>
        </w:rPr>
        <w:t xml:space="preserve"> </w:t>
      </w:r>
      <w:r>
        <w:rPr>
          <w:color w:val="1E4D78"/>
        </w:rPr>
        <w:t>against</w:t>
      </w:r>
      <w:r>
        <w:rPr>
          <w:color w:val="1E4D78"/>
          <w:spacing w:val="-5"/>
        </w:rPr>
        <w:t xml:space="preserve"> </w:t>
      </w:r>
      <w:r>
        <w:rPr>
          <w:color w:val="1E4D78"/>
        </w:rPr>
        <w:t>target</w:t>
      </w:r>
      <w:r>
        <w:rPr>
          <w:color w:val="1E4D78"/>
          <w:spacing w:val="-4"/>
        </w:rPr>
        <w:t xml:space="preserve"> </w:t>
      </w:r>
      <w:r>
        <w:rPr>
          <w:color w:val="1E4D78"/>
          <w:spacing w:val="-2"/>
        </w:rPr>
        <w:t>specifications</w:t>
      </w:r>
    </w:p>
    <w:p w14:paraId="7D7268D4" w14:textId="77777777" w:rsidR="00C859B8" w:rsidRDefault="00C859B8">
      <w:pPr>
        <w:pStyle w:val="BodyText"/>
        <w:spacing w:before="7"/>
        <w:rPr>
          <w:rFonts w:ascii="Arial"/>
          <w:b/>
          <w:sz w:val="14"/>
        </w:rPr>
      </w:pPr>
    </w:p>
    <w:tbl>
      <w:tblPr>
        <w:tblW w:w="0" w:type="auto"/>
        <w:tblInd w:w="67"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2436"/>
        <w:gridCol w:w="2436"/>
        <w:gridCol w:w="2436"/>
        <w:gridCol w:w="2436"/>
      </w:tblGrid>
      <w:tr w:rsidR="00C859B8" w14:paraId="66B9C373" w14:textId="77777777">
        <w:trPr>
          <w:trHeight w:val="467"/>
        </w:trPr>
        <w:tc>
          <w:tcPr>
            <w:tcW w:w="2436" w:type="dxa"/>
            <w:shd w:val="clear" w:color="auto" w:fill="1E4D78"/>
          </w:tcPr>
          <w:p w14:paraId="292C9683" w14:textId="77777777" w:rsidR="00C859B8" w:rsidRDefault="00000000">
            <w:pPr>
              <w:pStyle w:val="TableParagraph"/>
              <w:spacing w:before="0"/>
              <w:ind w:left="18" w:right="2"/>
              <w:jc w:val="center"/>
              <w:rPr>
                <w:rFonts w:ascii="Arial"/>
                <w:b/>
                <w:sz w:val="20"/>
              </w:rPr>
            </w:pPr>
            <w:r>
              <w:rPr>
                <w:rFonts w:ascii="Arial"/>
                <w:b/>
                <w:color w:val="FFFFFF"/>
                <w:spacing w:val="-4"/>
                <w:sz w:val="20"/>
              </w:rPr>
              <w:t>Spec</w:t>
            </w:r>
          </w:p>
        </w:tc>
        <w:tc>
          <w:tcPr>
            <w:tcW w:w="2436" w:type="dxa"/>
            <w:shd w:val="clear" w:color="auto" w:fill="1E4D78"/>
          </w:tcPr>
          <w:p w14:paraId="2E96DF0E" w14:textId="77777777" w:rsidR="00C859B8" w:rsidRDefault="00000000">
            <w:pPr>
              <w:pStyle w:val="TableParagraph"/>
              <w:spacing w:before="0"/>
              <w:ind w:left="668"/>
              <w:rPr>
                <w:rFonts w:ascii="Arial"/>
                <w:b/>
                <w:sz w:val="20"/>
              </w:rPr>
            </w:pPr>
            <w:r>
              <w:rPr>
                <w:rFonts w:ascii="Arial"/>
                <w:b/>
                <w:color w:val="FFFFFF"/>
                <w:spacing w:val="-2"/>
                <w:sz w:val="20"/>
              </w:rPr>
              <w:t>Description</w:t>
            </w:r>
          </w:p>
        </w:tc>
        <w:tc>
          <w:tcPr>
            <w:tcW w:w="2436" w:type="dxa"/>
            <w:shd w:val="clear" w:color="auto" w:fill="1E4D78"/>
          </w:tcPr>
          <w:p w14:paraId="6CF7F027" w14:textId="77777777" w:rsidR="00C859B8" w:rsidRDefault="00000000">
            <w:pPr>
              <w:pStyle w:val="TableParagraph"/>
              <w:spacing w:before="0"/>
              <w:ind w:left="318"/>
              <w:rPr>
                <w:rFonts w:ascii="Arial"/>
                <w:b/>
                <w:sz w:val="20"/>
              </w:rPr>
            </w:pPr>
            <w:r>
              <w:rPr>
                <w:rFonts w:ascii="Arial"/>
                <w:b/>
                <w:color w:val="FFFFFF"/>
                <w:sz w:val="20"/>
              </w:rPr>
              <w:t>Verification</w:t>
            </w:r>
            <w:r>
              <w:rPr>
                <w:rFonts w:ascii="Arial"/>
                <w:b/>
                <w:color w:val="FFFFFF"/>
                <w:spacing w:val="-12"/>
                <w:sz w:val="20"/>
              </w:rPr>
              <w:t xml:space="preserve"> </w:t>
            </w:r>
            <w:r>
              <w:rPr>
                <w:rFonts w:ascii="Arial"/>
                <w:b/>
                <w:color w:val="FFFFFF"/>
                <w:spacing w:val="-2"/>
                <w:sz w:val="20"/>
              </w:rPr>
              <w:t>source</w:t>
            </w:r>
          </w:p>
        </w:tc>
        <w:tc>
          <w:tcPr>
            <w:tcW w:w="2436" w:type="dxa"/>
            <w:shd w:val="clear" w:color="auto" w:fill="1E4D78"/>
          </w:tcPr>
          <w:p w14:paraId="7EC500B9" w14:textId="77777777" w:rsidR="00C859B8" w:rsidRDefault="00000000">
            <w:pPr>
              <w:pStyle w:val="TableParagraph"/>
              <w:spacing w:before="0"/>
              <w:ind w:left="785"/>
              <w:rPr>
                <w:rFonts w:ascii="Arial"/>
                <w:b/>
                <w:sz w:val="20"/>
              </w:rPr>
            </w:pPr>
            <w:r>
              <w:rPr>
                <w:rFonts w:ascii="Arial"/>
                <w:b/>
                <w:color w:val="FFFFFF"/>
                <w:spacing w:val="-2"/>
                <w:sz w:val="20"/>
              </w:rPr>
              <w:t>Outcome</w:t>
            </w:r>
          </w:p>
        </w:tc>
      </w:tr>
      <w:tr w:rsidR="00C859B8" w14:paraId="622FEDD0" w14:textId="77777777">
        <w:trPr>
          <w:trHeight w:val="955"/>
        </w:trPr>
        <w:tc>
          <w:tcPr>
            <w:tcW w:w="2436" w:type="dxa"/>
          </w:tcPr>
          <w:p w14:paraId="7F8BF18F" w14:textId="77777777" w:rsidR="00C859B8" w:rsidRDefault="00C859B8">
            <w:pPr>
              <w:pStyle w:val="TableParagraph"/>
              <w:spacing w:before="33"/>
              <w:ind w:left="0"/>
              <w:rPr>
                <w:rFonts w:ascii="Arial"/>
                <w:b/>
                <w:sz w:val="19"/>
              </w:rPr>
            </w:pPr>
          </w:p>
          <w:p w14:paraId="36BEF289" w14:textId="77777777" w:rsidR="00C859B8" w:rsidRDefault="00000000">
            <w:pPr>
              <w:pStyle w:val="TableParagraph"/>
              <w:spacing w:before="1"/>
              <w:rPr>
                <w:sz w:val="19"/>
              </w:rPr>
            </w:pPr>
            <w:r>
              <w:rPr>
                <w:spacing w:val="-5"/>
                <w:sz w:val="19"/>
              </w:rPr>
              <w:t>S1</w:t>
            </w:r>
          </w:p>
        </w:tc>
        <w:tc>
          <w:tcPr>
            <w:tcW w:w="2436" w:type="dxa"/>
          </w:tcPr>
          <w:p w14:paraId="566B47B6" w14:textId="77777777" w:rsidR="00C859B8" w:rsidRDefault="00000000">
            <w:pPr>
              <w:pStyle w:val="TableParagraph"/>
              <w:spacing w:before="2" w:line="278" w:lineRule="auto"/>
              <w:ind w:left="108"/>
              <w:rPr>
                <w:sz w:val="19"/>
              </w:rPr>
            </w:pPr>
            <w:r>
              <w:rPr>
                <w:sz w:val="19"/>
              </w:rPr>
              <w:t>Equalizer frequency response</w:t>
            </w:r>
            <w:r>
              <w:rPr>
                <w:spacing w:val="-13"/>
                <w:sz w:val="19"/>
              </w:rPr>
              <w:t xml:space="preserve"> </w:t>
            </w:r>
            <w:r>
              <w:rPr>
                <w:sz w:val="19"/>
              </w:rPr>
              <w:t>(</w:t>
            </w:r>
            <w:proofErr w:type="spellStart"/>
            <w:r>
              <w:rPr>
                <w:sz w:val="19"/>
              </w:rPr>
              <w:t>centres</w:t>
            </w:r>
            <w:proofErr w:type="spellEnd"/>
            <w:r>
              <w:rPr>
                <w:sz w:val="19"/>
              </w:rPr>
              <w:t>,</w:t>
            </w:r>
            <w:r>
              <w:rPr>
                <w:spacing w:val="-13"/>
                <w:sz w:val="19"/>
              </w:rPr>
              <w:t xml:space="preserve"> </w:t>
            </w:r>
            <w:r>
              <w:rPr>
                <w:sz w:val="19"/>
              </w:rPr>
              <w:t xml:space="preserve">gain, </w:t>
            </w:r>
            <w:r>
              <w:rPr>
                <w:spacing w:val="-2"/>
                <w:sz w:val="19"/>
              </w:rPr>
              <w:t>ripple)</w:t>
            </w:r>
          </w:p>
        </w:tc>
        <w:tc>
          <w:tcPr>
            <w:tcW w:w="2436" w:type="dxa"/>
          </w:tcPr>
          <w:p w14:paraId="6CAAF811" w14:textId="77777777" w:rsidR="00C859B8" w:rsidRDefault="00000000">
            <w:pPr>
              <w:pStyle w:val="TableParagraph"/>
              <w:spacing w:line="278" w:lineRule="auto"/>
              <w:ind w:left="108"/>
              <w:rPr>
                <w:sz w:val="19"/>
              </w:rPr>
            </w:pPr>
            <w:r>
              <w:rPr>
                <w:sz w:val="19"/>
              </w:rPr>
              <w:t>Test</w:t>
            </w:r>
            <w:r>
              <w:rPr>
                <w:spacing w:val="-12"/>
                <w:sz w:val="19"/>
              </w:rPr>
              <w:t xml:space="preserve"> </w:t>
            </w:r>
            <w:r>
              <w:rPr>
                <w:sz w:val="19"/>
              </w:rPr>
              <w:t>Protocol</w:t>
            </w:r>
            <w:r>
              <w:rPr>
                <w:spacing w:val="-12"/>
                <w:sz w:val="19"/>
              </w:rPr>
              <w:t xml:space="preserve"> </w:t>
            </w:r>
            <w:r>
              <w:rPr>
                <w:sz w:val="19"/>
              </w:rPr>
              <w:t>1,</w:t>
            </w:r>
            <w:r>
              <w:rPr>
                <w:spacing w:val="-12"/>
                <w:sz w:val="19"/>
              </w:rPr>
              <w:t xml:space="preserve"> </w:t>
            </w:r>
            <w:r>
              <w:rPr>
                <w:sz w:val="19"/>
              </w:rPr>
              <w:t xml:space="preserve">sections </w:t>
            </w:r>
            <w:r>
              <w:rPr>
                <w:spacing w:val="-2"/>
                <w:sz w:val="19"/>
              </w:rPr>
              <w:t>6.1–6.5</w:t>
            </w:r>
          </w:p>
        </w:tc>
        <w:tc>
          <w:tcPr>
            <w:tcW w:w="2436" w:type="dxa"/>
            <w:shd w:val="clear" w:color="auto" w:fill="C5EECD"/>
          </w:tcPr>
          <w:p w14:paraId="75FB940A" w14:textId="77777777" w:rsidR="00C859B8" w:rsidRDefault="00C859B8">
            <w:pPr>
              <w:pStyle w:val="TableParagraph"/>
              <w:spacing w:before="30"/>
              <w:ind w:left="0"/>
              <w:rPr>
                <w:rFonts w:ascii="Arial"/>
                <w:b/>
                <w:sz w:val="19"/>
              </w:rPr>
            </w:pPr>
          </w:p>
          <w:p w14:paraId="4F6B4B2D" w14:textId="77777777" w:rsidR="00C859B8" w:rsidRDefault="00000000">
            <w:pPr>
              <w:pStyle w:val="TableParagraph"/>
              <w:spacing w:before="1"/>
              <w:ind w:left="108"/>
              <w:rPr>
                <w:rFonts w:ascii="Arial"/>
                <w:b/>
                <w:sz w:val="19"/>
              </w:rPr>
            </w:pPr>
            <w:r>
              <w:rPr>
                <w:rFonts w:ascii="Arial"/>
                <w:b/>
                <w:color w:val="006000"/>
                <w:spacing w:val="-4"/>
                <w:sz w:val="19"/>
              </w:rPr>
              <w:t>Pass</w:t>
            </w:r>
          </w:p>
        </w:tc>
      </w:tr>
      <w:tr w:rsidR="00C859B8" w14:paraId="7FC2A31E" w14:textId="77777777">
        <w:trPr>
          <w:trHeight w:val="954"/>
        </w:trPr>
        <w:tc>
          <w:tcPr>
            <w:tcW w:w="2436" w:type="dxa"/>
            <w:shd w:val="clear" w:color="auto" w:fill="F7F7F7"/>
          </w:tcPr>
          <w:p w14:paraId="63C3370D" w14:textId="77777777" w:rsidR="00C859B8" w:rsidRDefault="00C859B8">
            <w:pPr>
              <w:pStyle w:val="TableParagraph"/>
              <w:spacing w:before="33"/>
              <w:ind w:left="0"/>
              <w:rPr>
                <w:rFonts w:ascii="Arial"/>
                <w:b/>
                <w:sz w:val="19"/>
              </w:rPr>
            </w:pPr>
          </w:p>
          <w:p w14:paraId="5323DC8A" w14:textId="77777777" w:rsidR="00C859B8" w:rsidRDefault="00000000">
            <w:pPr>
              <w:pStyle w:val="TableParagraph"/>
              <w:spacing w:before="1"/>
              <w:rPr>
                <w:sz w:val="19"/>
              </w:rPr>
            </w:pPr>
            <w:r>
              <w:rPr>
                <w:spacing w:val="-5"/>
                <w:sz w:val="19"/>
              </w:rPr>
              <w:t>S2</w:t>
            </w:r>
          </w:p>
        </w:tc>
        <w:tc>
          <w:tcPr>
            <w:tcW w:w="2436" w:type="dxa"/>
            <w:shd w:val="clear" w:color="auto" w:fill="F7F7F7"/>
          </w:tcPr>
          <w:p w14:paraId="21D08CC6" w14:textId="77777777" w:rsidR="00C859B8" w:rsidRDefault="00000000">
            <w:pPr>
              <w:pStyle w:val="TableParagraph"/>
              <w:spacing w:before="2" w:line="278" w:lineRule="auto"/>
              <w:ind w:left="108" w:right="165"/>
              <w:rPr>
                <w:sz w:val="19"/>
              </w:rPr>
            </w:pPr>
            <w:r>
              <w:rPr>
                <w:sz w:val="19"/>
              </w:rPr>
              <w:t>Class D switching efficiency</w:t>
            </w:r>
            <w:r>
              <w:rPr>
                <w:spacing w:val="-13"/>
                <w:sz w:val="19"/>
              </w:rPr>
              <w:t xml:space="preserve"> </w:t>
            </w:r>
            <w:r>
              <w:rPr>
                <w:sz w:val="19"/>
              </w:rPr>
              <w:t>and</w:t>
            </w:r>
            <w:r>
              <w:rPr>
                <w:spacing w:val="-13"/>
                <w:sz w:val="19"/>
              </w:rPr>
              <w:t xml:space="preserve"> </w:t>
            </w:r>
            <w:r>
              <w:rPr>
                <w:sz w:val="19"/>
              </w:rPr>
              <w:t xml:space="preserve">PWM </w:t>
            </w:r>
            <w:r>
              <w:rPr>
                <w:spacing w:val="-2"/>
                <w:sz w:val="19"/>
              </w:rPr>
              <w:t>correctness</w:t>
            </w:r>
          </w:p>
        </w:tc>
        <w:tc>
          <w:tcPr>
            <w:tcW w:w="2436" w:type="dxa"/>
            <w:shd w:val="clear" w:color="auto" w:fill="F7F7F7"/>
          </w:tcPr>
          <w:p w14:paraId="58B55E52" w14:textId="77777777" w:rsidR="00C859B8" w:rsidRDefault="00000000">
            <w:pPr>
              <w:pStyle w:val="TableParagraph"/>
              <w:spacing w:line="278" w:lineRule="auto"/>
              <w:ind w:left="108"/>
              <w:rPr>
                <w:sz w:val="19"/>
              </w:rPr>
            </w:pPr>
            <w:r>
              <w:rPr>
                <w:sz w:val="19"/>
              </w:rPr>
              <w:t>Test</w:t>
            </w:r>
            <w:r>
              <w:rPr>
                <w:spacing w:val="-12"/>
                <w:sz w:val="19"/>
              </w:rPr>
              <w:t xml:space="preserve"> </w:t>
            </w:r>
            <w:r>
              <w:rPr>
                <w:sz w:val="19"/>
              </w:rPr>
              <w:t>Protocol</w:t>
            </w:r>
            <w:r>
              <w:rPr>
                <w:spacing w:val="-12"/>
                <w:sz w:val="19"/>
              </w:rPr>
              <w:t xml:space="preserve"> </w:t>
            </w:r>
            <w:r>
              <w:rPr>
                <w:sz w:val="19"/>
              </w:rPr>
              <w:t>2,</w:t>
            </w:r>
            <w:r>
              <w:rPr>
                <w:spacing w:val="-12"/>
                <w:sz w:val="19"/>
              </w:rPr>
              <w:t xml:space="preserve"> </w:t>
            </w:r>
            <w:r>
              <w:rPr>
                <w:sz w:val="19"/>
              </w:rPr>
              <w:t xml:space="preserve">sections </w:t>
            </w:r>
            <w:r>
              <w:rPr>
                <w:spacing w:val="-2"/>
                <w:sz w:val="19"/>
              </w:rPr>
              <w:t>6.4–6.6</w:t>
            </w:r>
          </w:p>
        </w:tc>
        <w:tc>
          <w:tcPr>
            <w:tcW w:w="2436" w:type="dxa"/>
            <w:shd w:val="clear" w:color="auto" w:fill="C5EECD"/>
          </w:tcPr>
          <w:p w14:paraId="40F05A30" w14:textId="77777777" w:rsidR="00C859B8" w:rsidRDefault="00C859B8">
            <w:pPr>
              <w:pStyle w:val="TableParagraph"/>
              <w:spacing w:before="30"/>
              <w:ind w:left="0"/>
              <w:rPr>
                <w:rFonts w:ascii="Arial"/>
                <w:b/>
                <w:sz w:val="19"/>
              </w:rPr>
            </w:pPr>
          </w:p>
          <w:p w14:paraId="5FC0BA94" w14:textId="77777777" w:rsidR="00C859B8" w:rsidRDefault="00000000">
            <w:pPr>
              <w:pStyle w:val="TableParagraph"/>
              <w:spacing w:before="1"/>
              <w:ind w:left="108"/>
              <w:rPr>
                <w:rFonts w:ascii="Arial"/>
                <w:b/>
                <w:sz w:val="19"/>
              </w:rPr>
            </w:pPr>
            <w:r>
              <w:rPr>
                <w:rFonts w:ascii="Arial"/>
                <w:b/>
                <w:color w:val="006000"/>
                <w:sz w:val="19"/>
              </w:rPr>
              <w:t>Pass</w:t>
            </w:r>
            <w:r>
              <w:rPr>
                <w:rFonts w:ascii="Arial"/>
                <w:b/>
                <w:color w:val="006000"/>
                <w:spacing w:val="-4"/>
                <w:sz w:val="19"/>
              </w:rPr>
              <w:t xml:space="preserve"> </w:t>
            </w:r>
            <w:r>
              <w:rPr>
                <w:rFonts w:ascii="Arial"/>
                <w:b/>
                <w:color w:val="006000"/>
                <w:sz w:val="19"/>
              </w:rPr>
              <w:t>(after</w:t>
            </w:r>
            <w:r>
              <w:rPr>
                <w:rFonts w:ascii="Arial"/>
                <w:b/>
                <w:color w:val="006000"/>
                <w:spacing w:val="-4"/>
                <w:sz w:val="19"/>
              </w:rPr>
              <w:t xml:space="preserve"> </w:t>
            </w:r>
            <w:r>
              <w:rPr>
                <w:rFonts w:ascii="Arial"/>
                <w:b/>
                <w:color w:val="006000"/>
                <w:spacing w:val="-2"/>
                <w:sz w:val="19"/>
              </w:rPr>
              <w:t>rework)</w:t>
            </w:r>
          </w:p>
        </w:tc>
      </w:tr>
      <w:tr w:rsidR="00C859B8" w14:paraId="3DB37ED2" w14:textId="77777777">
        <w:trPr>
          <w:trHeight w:val="705"/>
        </w:trPr>
        <w:tc>
          <w:tcPr>
            <w:tcW w:w="2436" w:type="dxa"/>
          </w:tcPr>
          <w:p w14:paraId="68F8B08E" w14:textId="77777777" w:rsidR="00C859B8" w:rsidRDefault="00000000">
            <w:pPr>
              <w:pStyle w:val="TableParagraph"/>
              <w:rPr>
                <w:sz w:val="19"/>
              </w:rPr>
            </w:pPr>
            <w:r>
              <w:rPr>
                <w:spacing w:val="-5"/>
                <w:sz w:val="19"/>
              </w:rPr>
              <w:t>S3</w:t>
            </w:r>
          </w:p>
        </w:tc>
        <w:tc>
          <w:tcPr>
            <w:tcW w:w="2436" w:type="dxa"/>
          </w:tcPr>
          <w:p w14:paraId="279A1EC4" w14:textId="77777777" w:rsidR="00C859B8" w:rsidRDefault="00000000">
            <w:pPr>
              <w:pStyle w:val="TableParagraph"/>
              <w:spacing w:before="2" w:line="278" w:lineRule="auto"/>
              <w:ind w:left="108" w:right="165"/>
              <w:rPr>
                <w:sz w:val="19"/>
              </w:rPr>
            </w:pPr>
            <w:r>
              <w:rPr>
                <w:sz w:val="19"/>
              </w:rPr>
              <w:t>RLC</w:t>
            </w:r>
            <w:r>
              <w:rPr>
                <w:spacing w:val="-12"/>
                <w:sz w:val="19"/>
              </w:rPr>
              <w:t xml:space="preserve"> </w:t>
            </w:r>
            <w:r>
              <w:rPr>
                <w:sz w:val="19"/>
              </w:rPr>
              <w:t>output</w:t>
            </w:r>
            <w:r>
              <w:rPr>
                <w:spacing w:val="-12"/>
                <w:sz w:val="19"/>
              </w:rPr>
              <w:t xml:space="preserve"> </w:t>
            </w:r>
            <w:r>
              <w:rPr>
                <w:sz w:val="19"/>
              </w:rPr>
              <w:t>filter</w:t>
            </w:r>
            <w:r>
              <w:rPr>
                <w:spacing w:val="-13"/>
                <w:sz w:val="19"/>
              </w:rPr>
              <w:t xml:space="preserve"> </w:t>
            </w:r>
            <w:r>
              <w:rPr>
                <w:sz w:val="19"/>
              </w:rPr>
              <w:t>ripple and offset</w:t>
            </w:r>
          </w:p>
        </w:tc>
        <w:tc>
          <w:tcPr>
            <w:tcW w:w="2436" w:type="dxa"/>
          </w:tcPr>
          <w:p w14:paraId="5E9AFD3F" w14:textId="77777777" w:rsidR="00C859B8" w:rsidRDefault="00000000">
            <w:pPr>
              <w:pStyle w:val="TableParagraph"/>
              <w:spacing w:before="2" w:line="278" w:lineRule="auto"/>
              <w:ind w:left="108" w:right="165"/>
              <w:rPr>
                <w:sz w:val="19"/>
              </w:rPr>
            </w:pPr>
            <w:r>
              <w:rPr>
                <w:sz w:val="19"/>
              </w:rPr>
              <w:t>Test</w:t>
            </w:r>
            <w:r>
              <w:rPr>
                <w:spacing w:val="-12"/>
                <w:sz w:val="19"/>
              </w:rPr>
              <w:t xml:space="preserve"> </w:t>
            </w:r>
            <w:r>
              <w:rPr>
                <w:sz w:val="19"/>
              </w:rPr>
              <w:t>Protocol</w:t>
            </w:r>
            <w:r>
              <w:rPr>
                <w:spacing w:val="-12"/>
                <w:sz w:val="19"/>
              </w:rPr>
              <w:t xml:space="preserve"> </w:t>
            </w:r>
            <w:r>
              <w:rPr>
                <w:sz w:val="19"/>
              </w:rPr>
              <w:t>2,</w:t>
            </w:r>
            <w:r>
              <w:rPr>
                <w:spacing w:val="-12"/>
                <w:sz w:val="19"/>
              </w:rPr>
              <w:t xml:space="preserve"> </w:t>
            </w:r>
            <w:r>
              <w:rPr>
                <w:sz w:val="19"/>
              </w:rPr>
              <w:t xml:space="preserve">section </w:t>
            </w:r>
            <w:r>
              <w:rPr>
                <w:spacing w:val="-4"/>
                <w:sz w:val="19"/>
              </w:rPr>
              <w:t>6.7</w:t>
            </w:r>
          </w:p>
        </w:tc>
        <w:tc>
          <w:tcPr>
            <w:tcW w:w="2436" w:type="dxa"/>
            <w:shd w:val="clear" w:color="auto" w:fill="C5EECD"/>
          </w:tcPr>
          <w:p w14:paraId="7AF254FE" w14:textId="77777777" w:rsidR="00C859B8" w:rsidRDefault="00000000">
            <w:pPr>
              <w:pStyle w:val="TableParagraph"/>
              <w:spacing w:before="124"/>
              <w:ind w:left="108"/>
              <w:rPr>
                <w:rFonts w:ascii="Arial"/>
                <w:b/>
                <w:sz w:val="19"/>
              </w:rPr>
            </w:pPr>
            <w:r>
              <w:rPr>
                <w:rFonts w:ascii="Arial"/>
                <w:b/>
                <w:color w:val="006000"/>
                <w:spacing w:val="-4"/>
                <w:sz w:val="19"/>
              </w:rPr>
              <w:t>Pass</w:t>
            </w:r>
          </w:p>
        </w:tc>
      </w:tr>
      <w:tr w:rsidR="00C859B8" w14:paraId="146228BB" w14:textId="77777777">
        <w:trPr>
          <w:trHeight w:val="705"/>
        </w:trPr>
        <w:tc>
          <w:tcPr>
            <w:tcW w:w="2436" w:type="dxa"/>
            <w:shd w:val="clear" w:color="auto" w:fill="F7F7F7"/>
          </w:tcPr>
          <w:p w14:paraId="2A152385" w14:textId="77777777" w:rsidR="00C859B8" w:rsidRDefault="00000000">
            <w:pPr>
              <w:pStyle w:val="TableParagraph"/>
              <w:rPr>
                <w:sz w:val="19"/>
              </w:rPr>
            </w:pPr>
            <w:r>
              <w:rPr>
                <w:spacing w:val="-5"/>
                <w:sz w:val="19"/>
              </w:rPr>
              <w:t>S4</w:t>
            </w:r>
          </w:p>
        </w:tc>
        <w:tc>
          <w:tcPr>
            <w:tcW w:w="2436" w:type="dxa"/>
            <w:shd w:val="clear" w:color="auto" w:fill="F7F7F7"/>
          </w:tcPr>
          <w:p w14:paraId="08006802" w14:textId="77777777" w:rsidR="00C859B8" w:rsidRDefault="00000000">
            <w:pPr>
              <w:pStyle w:val="TableParagraph"/>
              <w:spacing w:before="2" w:line="278" w:lineRule="auto"/>
              <w:ind w:left="108" w:right="442"/>
              <w:rPr>
                <w:sz w:val="19"/>
              </w:rPr>
            </w:pPr>
            <w:r>
              <w:rPr>
                <w:sz w:val="19"/>
              </w:rPr>
              <w:t>Independent</w:t>
            </w:r>
            <w:r>
              <w:rPr>
                <w:spacing w:val="-13"/>
                <w:sz w:val="19"/>
              </w:rPr>
              <w:t xml:space="preserve"> </w:t>
            </w:r>
            <w:r>
              <w:rPr>
                <w:sz w:val="19"/>
              </w:rPr>
              <w:t xml:space="preserve">per-band </w:t>
            </w:r>
            <w:r>
              <w:rPr>
                <w:spacing w:val="-2"/>
                <w:sz w:val="19"/>
              </w:rPr>
              <w:t>control</w:t>
            </w:r>
          </w:p>
        </w:tc>
        <w:tc>
          <w:tcPr>
            <w:tcW w:w="2436" w:type="dxa"/>
            <w:shd w:val="clear" w:color="auto" w:fill="F7F7F7"/>
          </w:tcPr>
          <w:p w14:paraId="12A2BB2B" w14:textId="77777777" w:rsidR="00C859B8" w:rsidRDefault="00000000">
            <w:pPr>
              <w:pStyle w:val="TableParagraph"/>
              <w:spacing w:before="2" w:line="278" w:lineRule="auto"/>
              <w:ind w:left="108" w:right="165"/>
              <w:rPr>
                <w:sz w:val="19"/>
              </w:rPr>
            </w:pPr>
            <w:proofErr w:type="gramStart"/>
            <w:r>
              <w:rPr>
                <w:sz w:val="19"/>
              </w:rPr>
              <w:t>Test</w:t>
            </w:r>
            <w:r>
              <w:rPr>
                <w:spacing w:val="-12"/>
                <w:sz w:val="19"/>
              </w:rPr>
              <w:t xml:space="preserve"> </w:t>
            </w:r>
            <w:r>
              <w:rPr>
                <w:sz w:val="19"/>
              </w:rPr>
              <w:t>Protocol</w:t>
            </w:r>
            <w:proofErr w:type="gramEnd"/>
            <w:r>
              <w:rPr>
                <w:spacing w:val="-12"/>
                <w:sz w:val="19"/>
              </w:rPr>
              <w:t xml:space="preserve"> </w:t>
            </w:r>
            <w:r>
              <w:rPr>
                <w:sz w:val="19"/>
              </w:rPr>
              <w:t>1,</w:t>
            </w:r>
            <w:r>
              <w:rPr>
                <w:spacing w:val="-12"/>
                <w:sz w:val="19"/>
              </w:rPr>
              <w:t xml:space="preserve"> </w:t>
            </w:r>
            <w:r>
              <w:rPr>
                <w:sz w:val="19"/>
              </w:rPr>
              <w:t xml:space="preserve">section </w:t>
            </w:r>
            <w:r>
              <w:rPr>
                <w:spacing w:val="-4"/>
                <w:sz w:val="19"/>
              </w:rPr>
              <w:t>6.6</w:t>
            </w:r>
          </w:p>
        </w:tc>
        <w:tc>
          <w:tcPr>
            <w:tcW w:w="2436" w:type="dxa"/>
            <w:shd w:val="clear" w:color="auto" w:fill="C5EECD"/>
          </w:tcPr>
          <w:p w14:paraId="07F31B12" w14:textId="77777777" w:rsidR="00C859B8" w:rsidRDefault="00000000">
            <w:pPr>
              <w:pStyle w:val="TableParagraph"/>
              <w:spacing w:before="124"/>
              <w:ind w:left="108"/>
              <w:rPr>
                <w:rFonts w:ascii="Arial"/>
                <w:b/>
                <w:sz w:val="19"/>
              </w:rPr>
            </w:pPr>
            <w:r>
              <w:rPr>
                <w:rFonts w:ascii="Arial"/>
                <w:b/>
                <w:color w:val="006000"/>
                <w:spacing w:val="-4"/>
                <w:sz w:val="19"/>
              </w:rPr>
              <w:t>Pass</w:t>
            </w:r>
          </w:p>
        </w:tc>
      </w:tr>
      <w:tr w:rsidR="00C859B8" w14:paraId="56465C4E" w14:textId="77777777">
        <w:trPr>
          <w:trHeight w:val="705"/>
        </w:trPr>
        <w:tc>
          <w:tcPr>
            <w:tcW w:w="2436" w:type="dxa"/>
          </w:tcPr>
          <w:p w14:paraId="14C14156" w14:textId="77777777" w:rsidR="00C859B8" w:rsidRDefault="00000000">
            <w:pPr>
              <w:pStyle w:val="TableParagraph"/>
              <w:rPr>
                <w:sz w:val="19"/>
              </w:rPr>
            </w:pPr>
            <w:r>
              <w:rPr>
                <w:spacing w:val="-5"/>
                <w:sz w:val="19"/>
              </w:rPr>
              <w:t>S6</w:t>
            </w:r>
          </w:p>
        </w:tc>
        <w:tc>
          <w:tcPr>
            <w:tcW w:w="2436" w:type="dxa"/>
          </w:tcPr>
          <w:p w14:paraId="54F44AF2" w14:textId="77777777" w:rsidR="00C859B8" w:rsidRDefault="00000000">
            <w:pPr>
              <w:pStyle w:val="TableParagraph"/>
              <w:spacing w:before="2" w:line="278" w:lineRule="auto"/>
              <w:ind w:left="108" w:right="490"/>
              <w:rPr>
                <w:sz w:val="19"/>
              </w:rPr>
            </w:pPr>
            <w:r>
              <w:rPr>
                <w:sz w:val="19"/>
              </w:rPr>
              <w:t>Hearing-safety</w:t>
            </w:r>
            <w:r>
              <w:rPr>
                <w:spacing w:val="-13"/>
                <w:sz w:val="19"/>
              </w:rPr>
              <w:t xml:space="preserve"> </w:t>
            </w:r>
            <w:r>
              <w:rPr>
                <w:sz w:val="19"/>
              </w:rPr>
              <w:t>output limits (DC offset)</w:t>
            </w:r>
          </w:p>
        </w:tc>
        <w:tc>
          <w:tcPr>
            <w:tcW w:w="2436" w:type="dxa"/>
          </w:tcPr>
          <w:p w14:paraId="3AEC036D" w14:textId="77777777" w:rsidR="00C859B8" w:rsidRDefault="00000000">
            <w:pPr>
              <w:pStyle w:val="TableParagraph"/>
              <w:spacing w:before="2"/>
              <w:ind w:left="108"/>
              <w:rPr>
                <w:sz w:val="19"/>
              </w:rPr>
            </w:pPr>
            <w:proofErr w:type="gramStart"/>
            <w:r>
              <w:rPr>
                <w:sz w:val="19"/>
              </w:rPr>
              <w:t>Test</w:t>
            </w:r>
            <w:r>
              <w:rPr>
                <w:spacing w:val="-4"/>
                <w:sz w:val="19"/>
              </w:rPr>
              <w:t xml:space="preserve"> </w:t>
            </w:r>
            <w:r>
              <w:rPr>
                <w:sz w:val="19"/>
              </w:rPr>
              <w:t>Protocol</w:t>
            </w:r>
            <w:proofErr w:type="gramEnd"/>
            <w:r>
              <w:rPr>
                <w:spacing w:val="-4"/>
                <w:sz w:val="19"/>
              </w:rPr>
              <w:t xml:space="preserve"> </w:t>
            </w:r>
            <w:r>
              <w:rPr>
                <w:sz w:val="19"/>
              </w:rPr>
              <w:t>2,</w:t>
            </w:r>
            <w:r>
              <w:rPr>
                <w:spacing w:val="-4"/>
                <w:sz w:val="19"/>
              </w:rPr>
              <w:t xml:space="preserve"> </w:t>
            </w:r>
            <w:r>
              <w:rPr>
                <w:spacing w:val="-2"/>
                <w:sz w:val="19"/>
              </w:rPr>
              <w:t>section</w:t>
            </w:r>
          </w:p>
          <w:p w14:paraId="0B4C3A74" w14:textId="77777777" w:rsidR="00C859B8" w:rsidRDefault="00000000">
            <w:pPr>
              <w:pStyle w:val="TableParagraph"/>
              <w:spacing w:before="35"/>
              <w:ind w:left="108"/>
              <w:rPr>
                <w:sz w:val="19"/>
              </w:rPr>
            </w:pPr>
            <w:r>
              <w:rPr>
                <w:sz w:val="19"/>
              </w:rPr>
              <w:t>6.7</w:t>
            </w:r>
            <w:r>
              <w:rPr>
                <w:spacing w:val="-5"/>
                <w:sz w:val="19"/>
              </w:rPr>
              <w:t xml:space="preserve"> </w:t>
            </w:r>
            <w:r>
              <w:rPr>
                <w:sz w:val="19"/>
              </w:rPr>
              <w:t>(hold-</w:t>
            </w:r>
            <w:r>
              <w:rPr>
                <w:spacing w:val="-2"/>
                <w:sz w:val="19"/>
              </w:rPr>
              <w:t>point)</w:t>
            </w:r>
          </w:p>
        </w:tc>
        <w:tc>
          <w:tcPr>
            <w:tcW w:w="2436" w:type="dxa"/>
            <w:shd w:val="clear" w:color="auto" w:fill="C5EECD"/>
          </w:tcPr>
          <w:p w14:paraId="066B1D0E" w14:textId="77777777" w:rsidR="00C859B8" w:rsidRDefault="00000000">
            <w:pPr>
              <w:pStyle w:val="TableParagraph"/>
              <w:spacing w:before="124"/>
              <w:ind w:left="108"/>
              <w:rPr>
                <w:rFonts w:ascii="Arial"/>
                <w:b/>
                <w:sz w:val="19"/>
              </w:rPr>
            </w:pPr>
            <w:r>
              <w:rPr>
                <w:rFonts w:ascii="Arial"/>
                <w:b/>
                <w:color w:val="006000"/>
                <w:spacing w:val="-4"/>
                <w:sz w:val="19"/>
              </w:rPr>
              <w:t>Pass</w:t>
            </w:r>
          </w:p>
        </w:tc>
      </w:tr>
    </w:tbl>
    <w:p w14:paraId="644FFB58" w14:textId="77777777" w:rsidR="00C859B8" w:rsidRDefault="00000000">
      <w:pPr>
        <w:pStyle w:val="Heading2"/>
        <w:numPr>
          <w:ilvl w:val="0"/>
          <w:numId w:val="1"/>
        </w:numPr>
        <w:tabs>
          <w:tab w:val="left" w:pos="478"/>
        </w:tabs>
        <w:ind w:left="478" w:hanging="309"/>
      </w:pPr>
      <w:r>
        <w:rPr>
          <w:color w:val="1E4D78"/>
          <w:spacing w:val="-2"/>
        </w:rPr>
        <w:t>Conclusion</w:t>
      </w:r>
    </w:p>
    <w:p w14:paraId="6B6A4518" w14:textId="5AD69FB2" w:rsidR="00C859B8" w:rsidRDefault="00000000">
      <w:pPr>
        <w:pStyle w:val="BodyText"/>
        <w:spacing w:before="170" w:line="278" w:lineRule="auto"/>
        <w:ind w:left="169" w:right="245"/>
      </w:pPr>
      <w:r>
        <w:t>All</w:t>
      </w:r>
      <w:r>
        <w:rPr>
          <w:spacing w:val="-2"/>
        </w:rPr>
        <w:t xml:space="preserve"> </w:t>
      </w:r>
      <w:r>
        <w:t>nine</w:t>
      </w:r>
      <w:r>
        <w:rPr>
          <w:spacing w:val="-2"/>
        </w:rPr>
        <w:t xml:space="preserve"> </w:t>
      </w:r>
      <w:r>
        <w:t>equalizer</w:t>
      </w:r>
      <w:r>
        <w:rPr>
          <w:spacing w:val="-2"/>
        </w:rPr>
        <w:t xml:space="preserve"> </w:t>
      </w:r>
      <w:r>
        <w:t>checks</w:t>
      </w:r>
      <w:r>
        <w:rPr>
          <w:spacing w:val="-2"/>
        </w:rPr>
        <w:t xml:space="preserve"> </w:t>
      </w:r>
      <w:r>
        <w:t>and</w:t>
      </w:r>
      <w:r>
        <w:rPr>
          <w:spacing w:val="-2"/>
        </w:rPr>
        <w:t xml:space="preserve"> </w:t>
      </w:r>
      <w:r>
        <w:t>all</w:t>
      </w:r>
      <w:r>
        <w:rPr>
          <w:spacing w:val="-2"/>
        </w:rPr>
        <w:t xml:space="preserve"> </w:t>
      </w:r>
      <w:r>
        <w:t>fifteen</w:t>
      </w:r>
      <w:r>
        <w:rPr>
          <w:spacing w:val="-2"/>
        </w:rPr>
        <w:t xml:space="preserve"> </w:t>
      </w:r>
      <w:r>
        <w:t>Class</w:t>
      </w:r>
      <w:r>
        <w:rPr>
          <w:spacing w:val="-2"/>
        </w:rPr>
        <w:t xml:space="preserve"> </w:t>
      </w:r>
      <w:r>
        <w:t>D</w:t>
      </w:r>
      <w:r>
        <w:rPr>
          <w:spacing w:val="-2"/>
        </w:rPr>
        <w:t xml:space="preserve"> </w:t>
      </w:r>
      <w:r>
        <w:t>checks</w:t>
      </w:r>
      <w:r>
        <w:rPr>
          <w:spacing w:val="-2"/>
        </w:rPr>
        <w:t xml:space="preserve"> </w:t>
      </w:r>
      <w:r>
        <w:t>ultimately</w:t>
      </w:r>
      <w:r>
        <w:rPr>
          <w:spacing w:val="-2"/>
        </w:rPr>
        <w:t xml:space="preserve"> </w:t>
      </w:r>
      <w:r>
        <w:t>passed</w:t>
      </w:r>
      <w:r>
        <w:rPr>
          <w:spacing w:val="-2"/>
        </w:rPr>
        <w:t xml:space="preserve"> </w:t>
      </w:r>
      <w:r>
        <w:t>against</w:t>
      </w:r>
      <w:r>
        <w:rPr>
          <w:spacing w:val="-2"/>
        </w:rPr>
        <w:t xml:space="preserve"> </w:t>
      </w:r>
      <w:r>
        <w:t>their</w:t>
      </w:r>
      <w:r>
        <w:rPr>
          <w:spacing w:val="-2"/>
        </w:rPr>
        <w:t xml:space="preserve"> </w:t>
      </w:r>
      <w:r>
        <w:t>acceptance criteria,</w:t>
      </w:r>
      <w:r>
        <w:rPr>
          <w:spacing w:val="-1"/>
        </w:rPr>
        <w:t xml:space="preserve"> </w:t>
      </w:r>
      <w:r>
        <w:t>satisfying</w:t>
      </w:r>
      <w:r>
        <w:rPr>
          <w:spacing w:val="-1"/>
        </w:rPr>
        <w:t xml:space="preserve"> </w:t>
      </w:r>
      <w:r>
        <w:t>target</w:t>
      </w:r>
      <w:r>
        <w:rPr>
          <w:spacing w:val="-1"/>
        </w:rPr>
        <w:t xml:space="preserve"> </w:t>
      </w:r>
      <w:r>
        <w:t>specifications</w:t>
      </w:r>
      <w:r>
        <w:rPr>
          <w:spacing w:val="-1"/>
        </w:rPr>
        <w:t xml:space="preserve"> </w:t>
      </w:r>
      <w:r>
        <w:t>S1,</w:t>
      </w:r>
      <w:r>
        <w:rPr>
          <w:spacing w:val="-1"/>
        </w:rPr>
        <w:t xml:space="preserve"> </w:t>
      </w:r>
      <w:r>
        <w:t>S2,</w:t>
      </w:r>
      <w:r>
        <w:rPr>
          <w:spacing w:val="-1"/>
        </w:rPr>
        <w:t xml:space="preserve"> </w:t>
      </w:r>
      <w:r>
        <w:t>S3,</w:t>
      </w:r>
      <w:r>
        <w:rPr>
          <w:spacing w:val="-1"/>
        </w:rPr>
        <w:t xml:space="preserve"> </w:t>
      </w:r>
      <w:r>
        <w:t>S4</w:t>
      </w:r>
      <w:r>
        <w:rPr>
          <w:spacing w:val="-1"/>
        </w:rPr>
        <w:t xml:space="preserve"> </w:t>
      </w:r>
      <w:r>
        <w:t>and</w:t>
      </w:r>
      <w:r>
        <w:rPr>
          <w:spacing w:val="-1"/>
        </w:rPr>
        <w:t xml:space="preserve"> </w:t>
      </w:r>
      <w:r>
        <w:t>S6.</w:t>
      </w:r>
      <w:r>
        <w:rPr>
          <w:spacing w:val="-1"/>
        </w:rPr>
        <w:t xml:space="preserve"> </w:t>
      </w:r>
      <w:r>
        <w:t>The</w:t>
      </w:r>
      <w:r>
        <w:rPr>
          <w:spacing w:val="-1"/>
        </w:rPr>
        <w:t xml:space="preserve"> </w:t>
      </w:r>
      <w:r>
        <w:t>verification</w:t>
      </w:r>
      <w:r>
        <w:rPr>
          <w:spacing w:val="-1"/>
        </w:rPr>
        <w:t xml:space="preserve"> </w:t>
      </w:r>
      <w:r>
        <w:t>process</w:t>
      </w:r>
      <w:r>
        <w:rPr>
          <w:spacing w:val="-1"/>
        </w:rPr>
        <w:t xml:space="preserve"> </w:t>
      </w:r>
      <w:r>
        <w:t>caught</w:t>
      </w:r>
      <w:r>
        <w:rPr>
          <w:spacing w:val="-1"/>
        </w:rPr>
        <w:t xml:space="preserve"> </w:t>
      </w:r>
      <w:r>
        <w:t>one real defect</w:t>
      </w:r>
      <w:r w:rsidR="004641E5">
        <w:t xml:space="preserve">: </w:t>
      </w:r>
      <w:r>
        <w:t>insufficient gate-drive dead time</w:t>
      </w:r>
      <w:r w:rsidR="004641E5">
        <w:t xml:space="preserve">, </w:t>
      </w:r>
      <w:r>
        <w:t xml:space="preserve">and the documented rework path returned the system to compliance before the earphone-connection hold-point was released. The Home Audio System is therefore judged fit for full integration and final demonstration. Evidence files (oscilloscope screenshots, photographs and recorded measurements) are stored in the QMS </w:t>
      </w:r>
      <w:proofErr w:type="spellStart"/>
      <w:r>
        <w:t>Quality_Control</w:t>
      </w:r>
      <w:proofErr w:type="spellEnd"/>
      <w:r>
        <w:t xml:space="preserve"> folder under the file naming convention defined in.</w:t>
      </w:r>
    </w:p>
    <w:p w14:paraId="55728C87" w14:textId="707F38DD" w:rsidR="00C859B8" w:rsidRDefault="00C859B8">
      <w:pPr>
        <w:spacing w:before="118" w:line="280" w:lineRule="auto"/>
        <w:ind w:left="600" w:right="789" w:hanging="432"/>
        <w:rPr>
          <w:sz w:val="20"/>
        </w:rPr>
      </w:pPr>
    </w:p>
    <w:sectPr w:rsidR="00C859B8">
      <w:pgSz w:w="12240" w:h="15840"/>
      <w:pgMar w:top="10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86DBB"/>
    <w:multiLevelType w:val="multilevel"/>
    <w:tmpl w:val="80D281EE"/>
    <w:lvl w:ilvl="0">
      <w:start w:val="1"/>
      <w:numFmt w:val="decimal"/>
      <w:lvlText w:val="%1."/>
      <w:lvlJc w:val="left"/>
      <w:pPr>
        <w:ind w:left="479" w:hanging="311"/>
        <w:jc w:val="left"/>
      </w:pPr>
      <w:rPr>
        <w:rFonts w:ascii="Arial" w:eastAsia="Arial" w:hAnsi="Arial" w:cs="Arial" w:hint="default"/>
        <w:b/>
        <w:bCs/>
        <w:i w:val="0"/>
        <w:iCs w:val="0"/>
        <w:color w:val="1E4D78"/>
        <w:spacing w:val="-1"/>
        <w:w w:val="100"/>
        <w:sz w:val="28"/>
        <w:szCs w:val="28"/>
        <w:lang w:val="en-US" w:eastAsia="en-US" w:bidi="ar-SA"/>
      </w:rPr>
    </w:lvl>
    <w:lvl w:ilvl="1">
      <w:start w:val="1"/>
      <w:numFmt w:val="decimal"/>
      <w:lvlText w:val="%1.%2"/>
      <w:lvlJc w:val="left"/>
      <w:pPr>
        <w:ind w:left="569" w:hanging="400"/>
        <w:jc w:val="left"/>
      </w:pPr>
      <w:rPr>
        <w:rFonts w:ascii="Arial" w:eastAsia="Arial" w:hAnsi="Arial" w:cs="Arial" w:hint="default"/>
        <w:b/>
        <w:bCs/>
        <w:i w:val="0"/>
        <w:iCs w:val="0"/>
        <w:color w:val="1E4D78"/>
        <w:spacing w:val="-1"/>
        <w:w w:val="100"/>
        <w:sz w:val="24"/>
        <w:szCs w:val="24"/>
        <w:lang w:val="en-US" w:eastAsia="en-US" w:bidi="ar-SA"/>
      </w:rPr>
    </w:lvl>
    <w:lvl w:ilvl="2">
      <w:numFmt w:val="bullet"/>
      <w:lvlText w:val="•"/>
      <w:lvlJc w:val="left"/>
      <w:pPr>
        <w:ind w:left="1617" w:hanging="400"/>
      </w:pPr>
      <w:rPr>
        <w:rFonts w:hint="default"/>
        <w:lang w:val="en-US" w:eastAsia="en-US" w:bidi="ar-SA"/>
      </w:rPr>
    </w:lvl>
    <w:lvl w:ilvl="3">
      <w:numFmt w:val="bullet"/>
      <w:lvlText w:val="•"/>
      <w:lvlJc w:val="left"/>
      <w:pPr>
        <w:ind w:left="2675" w:hanging="400"/>
      </w:pPr>
      <w:rPr>
        <w:rFonts w:hint="default"/>
        <w:lang w:val="en-US" w:eastAsia="en-US" w:bidi="ar-SA"/>
      </w:rPr>
    </w:lvl>
    <w:lvl w:ilvl="4">
      <w:numFmt w:val="bullet"/>
      <w:lvlText w:val="•"/>
      <w:lvlJc w:val="left"/>
      <w:pPr>
        <w:ind w:left="3733" w:hanging="400"/>
      </w:pPr>
      <w:rPr>
        <w:rFonts w:hint="default"/>
        <w:lang w:val="en-US" w:eastAsia="en-US" w:bidi="ar-SA"/>
      </w:rPr>
    </w:lvl>
    <w:lvl w:ilvl="5">
      <w:numFmt w:val="bullet"/>
      <w:lvlText w:val="•"/>
      <w:lvlJc w:val="left"/>
      <w:pPr>
        <w:ind w:left="4791" w:hanging="400"/>
      </w:pPr>
      <w:rPr>
        <w:rFonts w:hint="default"/>
        <w:lang w:val="en-US" w:eastAsia="en-US" w:bidi="ar-SA"/>
      </w:rPr>
    </w:lvl>
    <w:lvl w:ilvl="6">
      <w:numFmt w:val="bullet"/>
      <w:lvlText w:val="•"/>
      <w:lvlJc w:val="left"/>
      <w:pPr>
        <w:ind w:left="5848" w:hanging="400"/>
      </w:pPr>
      <w:rPr>
        <w:rFonts w:hint="default"/>
        <w:lang w:val="en-US" w:eastAsia="en-US" w:bidi="ar-SA"/>
      </w:rPr>
    </w:lvl>
    <w:lvl w:ilvl="7">
      <w:numFmt w:val="bullet"/>
      <w:lvlText w:val="•"/>
      <w:lvlJc w:val="left"/>
      <w:pPr>
        <w:ind w:left="6906" w:hanging="400"/>
      </w:pPr>
      <w:rPr>
        <w:rFonts w:hint="default"/>
        <w:lang w:val="en-US" w:eastAsia="en-US" w:bidi="ar-SA"/>
      </w:rPr>
    </w:lvl>
    <w:lvl w:ilvl="8">
      <w:numFmt w:val="bullet"/>
      <w:lvlText w:val="•"/>
      <w:lvlJc w:val="left"/>
      <w:pPr>
        <w:ind w:left="7964" w:hanging="400"/>
      </w:pPr>
      <w:rPr>
        <w:rFonts w:hint="default"/>
        <w:lang w:val="en-US" w:eastAsia="en-US" w:bidi="ar-SA"/>
      </w:rPr>
    </w:lvl>
  </w:abstractNum>
  <w:num w:numId="1" w16cid:durableId="78592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B8"/>
    <w:rsid w:val="004641E5"/>
    <w:rsid w:val="005315D5"/>
    <w:rsid w:val="00C859B8"/>
    <w:rsid w:val="00CC37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E558"/>
  <w15:docId w15:val="{EE8B371A-E076-40CA-8ACE-5FF79BFF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74"/>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241"/>
      <w:ind w:left="478" w:hanging="309"/>
      <w:outlineLvl w:val="1"/>
    </w:pPr>
    <w:rPr>
      <w:rFonts w:ascii="Arial" w:eastAsia="Arial" w:hAnsi="Arial" w:cs="Arial"/>
      <w:b/>
      <w:bCs/>
      <w:sz w:val="28"/>
      <w:szCs w:val="28"/>
    </w:rPr>
  </w:style>
  <w:style w:type="paragraph" w:styleId="Heading3">
    <w:name w:val="heading 3"/>
    <w:basedOn w:val="Normal"/>
    <w:uiPriority w:val="9"/>
    <w:unhideWhenUsed/>
    <w:qFormat/>
    <w:pPr>
      <w:spacing w:before="254"/>
      <w:ind w:left="566" w:hanging="39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1"/>
      <w:ind w:left="478" w:hanging="309"/>
    </w:pPr>
    <w:rPr>
      <w:rFonts w:ascii="Arial" w:eastAsia="Arial" w:hAnsi="Arial" w:cs="Arial"/>
    </w:rPr>
  </w:style>
  <w:style w:type="paragraph" w:customStyle="1" w:styleId="TableParagraph">
    <w:name w:val="Table Paragraph"/>
    <w:basedOn w:val="Normal"/>
    <w:uiPriority w:val="1"/>
    <w:qFormat/>
    <w:pPr>
      <w:spacing w:before="127"/>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Freddy Sayegh</cp:lastModifiedBy>
  <cp:revision>2</cp:revision>
  <dcterms:created xsi:type="dcterms:W3CDTF">2026-05-06T06:21:00Z</dcterms:created>
  <dcterms:modified xsi:type="dcterms:W3CDTF">2026-05-06T06:21:00Z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2026-05-01T00:00:00Z</vt:filetime>
  </property>
</Properties>
</file>