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1"/>
        <w:spacing w:before="240" w:after="0"/>
        <w:jc w:val="left"/>
        <w:rPr/>
      </w:pPr>
      <w:r>
        <w:rPr>
          <w:rFonts w:eastAsia="Times New Roman"/>
        </w:rPr>
        <w:t>JavaScript Architecture</w: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Phase 6 — Initialization Flow</w:t>
      </w:r>
    </w:p>
    <w:p>
      <w:pPr>
        <w:pStyle w:val="Heading2"/>
        <w:bidi w:val="1"/>
        <w:jc w:val="left"/>
        <w:rPr/>
      </w:pPr>
      <w:r>
        <w:rPr>
          <w:rFonts w:ascii="Arial" w:hAnsi="Arial" w:eastAsia="Times New Roman" w:cs="Arial"/>
          <w:rtl w:val="true"/>
        </w:rPr>
        <w:t>تعریف</w:t>
      </w:r>
    </w:p>
    <w:p>
      <w:pPr>
        <w:pStyle w:val="NormalWeb"/>
        <w:bidi w:val="1"/>
        <w:spacing w:before="280" w:after="280"/>
        <w:jc w:val="left"/>
        <w:rPr/>
      </w:pPr>
      <w:r>
        <w:rPr/>
        <w:t>Initialization Flow</w:t>
      </w:r>
      <w:r>
        <w:rPr>
          <w:rtl w:val="true"/>
        </w:rPr>
        <w:t xml:space="preserve"> </w:t>
      </w:r>
      <w:r>
        <w:rPr>
          <w:rtl w:val="true"/>
        </w:rPr>
        <w:t>ترتیب اجرای برنامه از لحظه باز شدن صفحه تا آماده شدن کامل رابط کاربری را مشخص می‌کند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هدف این سند</w:t>
      </w:r>
      <w:r>
        <w:rPr>
          <w:rtl w:val="true"/>
        </w:rPr>
        <w:t>:</w:t>
      </w:r>
    </w:p>
    <w:p>
      <w:pPr>
        <w:pStyle w:val="Normal"/>
        <w:numPr>
          <w:ilvl w:val="0"/>
          <w:numId w:val="1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یکسان‌سازی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ترتیب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اجرای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پروژه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جلوگیری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از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اجرای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تصادفی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کدها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مشخص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شدن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مسئولیت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هر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لایه</w:t>
      </w:r>
    </w:p>
    <w:p>
      <w:pPr>
        <w:pStyle w:val="Normal"/>
        <w:numPr>
          <w:ilvl w:val="0"/>
          <w:numId w:val="1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افزایش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قابلیت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نگهداری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پروژه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1F507D3C">
                <wp:extent cx="5943600" cy="1270"/>
                <wp:effectExtent l="0" t="31750" r="0" b="36830"/>
                <wp:docPr id="1" name="Rectangl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5" path="m0,0l-2147483645,0l-2147483645,-2147483646l0,-2147483646xe" stroked="t" o:allowincell="f" style="position:absolute;margin-left:0pt;margin-top:-5.55pt;width:467.95pt;height:0.05pt;mso-wrap-style:none;v-text-anchor:middle;mso-position-vertical:top" wp14:anchorId="1F507D3C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ascii="Arial" w:hAnsi="Arial" w:eastAsia="Times New Roman" w:cs="Arial"/>
          <w:rtl w:val="true"/>
        </w:rPr>
        <w:t>ترتیب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اجرای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برنامه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Browser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Load HTML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Load CSS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Load main.js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Detect Current Page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Load Page Engine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Initialize i18n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Load Page Data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Load Page Locales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Initialize Core Modules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Render UI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Attach Events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Page Ready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DE1219D">
                <wp:extent cx="5943600" cy="1270"/>
                <wp:effectExtent l="0" t="31750" r="0" b="36830"/>
                <wp:docPr id="2" name="Rectangl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4" path="m0,0l-2147483645,0l-2147483645,-2147483646l0,-2147483646xe" stroked="t" o:allowincell="f" style="position:absolute;margin-left:0pt;margin-top:-5.55pt;width:467.95pt;height:0.05pt;mso-wrap-style:none;v-text-anchor:middle;mso-position-vertical:top" wp14:anchorId="6DE1219D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Step 1 — Browser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مرورگر فایل </w:t>
      </w:r>
      <w:r>
        <w:rPr/>
        <w:t>HTML</w:t>
      </w:r>
      <w:r>
        <w:rPr>
          <w:rtl w:val="true"/>
        </w:rPr>
        <w:t xml:space="preserve"> </w:t>
      </w:r>
      <w:r>
        <w:rPr>
          <w:rtl w:val="true"/>
        </w:rPr>
        <w:t>صفحه را دریافت می‌کند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0D3746D">
                <wp:extent cx="5943600" cy="1270"/>
                <wp:effectExtent l="0" t="31750" r="0" b="36830"/>
                <wp:docPr id="3" name="Rectangl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3" path="m0,0l-2147483645,0l-2147483645,-2147483646l0,-2147483646xe" stroked="t" o:allowincell="f" style="position:absolute;margin-left:0pt;margin-top:-5.55pt;width:467.95pt;height:0.05pt;mso-wrap-style:none;v-text-anchor:middle;mso-position-vertical:top" wp14:anchorId="70D3746D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Step 2 — HTML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ساختار اولیه صفحه </w:t>
      </w:r>
      <w:r>
        <w:rPr>
          <w:rtl w:val="true"/>
        </w:rPr>
        <w:t>(</w:t>
      </w:r>
      <w:r>
        <w:rPr/>
        <w:t>DOM</w:t>
      </w:r>
      <w:r>
        <w:rPr>
          <w:rtl w:val="true"/>
        </w:rPr>
        <w:t xml:space="preserve">) </w:t>
      </w:r>
      <w:r>
        <w:rPr>
          <w:rtl w:val="true"/>
        </w:rPr>
        <w:t>ایجاد می‌شود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در این مرحله هنوز هیچ داده‌ای نمایش داده نشده است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B26651E">
                <wp:extent cx="5943600" cy="1270"/>
                <wp:effectExtent l="0" t="31750" r="0" b="36830"/>
                <wp:docPr id="4" name="Rectangl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2" path="m0,0l-2147483645,0l-2147483645,-2147483646l0,-2147483646xe" stroked="t" o:allowincell="f" style="position:absolute;margin-left:0pt;margin-top:-5.55pt;width:467.95pt;height:0.05pt;mso-wrap-style:none;v-text-anchor:middle;mso-position-vertical:top" wp14:anchorId="7B26651E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Step 3 — CSS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ابتدا </w:t>
      </w:r>
      <w:r>
        <w:rPr/>
        <w:t>Design System</w:t>
      </w:r>
      <w:r>
        <w:rPr>
          <w:rtl w:val="true"/>
        </w:rPr>
        <w:t xml:space="preserve"> </w:t>
      </w:r>
      <w:r>
        <w:rPr>
          <w:rtl w:val="true"/>
        </w:rPr>
        <w:t>بارگذاری می‌شود</w:t>
      </w:r>
      <w:r>
        <w:rPr>
          <w:rtl w:val="true"/>
        </w:rPr>
        <w:t>:</w:t>
      </w:r>
    </w:p>
    <w:p>
      <w:pPr>
        <w:pStyle w:val="Normal"/>
        <w:numPr>
          <w:ilvl w:val="0"/>
          <w:numId w:val="2"/>
        </w:numPr>
        <w:bidi w:val="1"/>
        <w:spacing w:lineRule="auto" w:line="240" w:beforeAutospacing="1" w:afterAutospacing="1"/>
        <w:jc w:val="left"/>
        <w:rPr/>
      </w:pPr>
      <w:r>
        <w:rPr>
          <w:rFonts w:eastAsia="Times New Roman"/>
        </w:rPr>
        <w:t>style.css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سپس </w:t>
      </w:r>
      <w:r>
        <w:rPr/>
        <w:t>CSS</w:t>
      </w:r>
      <w:r>
        <w:rPr>
          <w:rtl w:val="true"/>
        </w:rPr>
        <w:t xml:space="preserve"> </w:t>
      </w:r>
      <w:r>
        <w:rPr>
          <w:rtl w:val="true"/>
        </w:rPr>
        <w:t xml:space="preserve">مخصوص همان </w:t>
      </w:r>
      <w:r>
        <w:rPr/>
        <w:t>Template</w:t>
      </w:r>
      <w:r>
        <w:rPr>
          <w:rtl w:val="true"/>
        </w:rPr>
        <w:t xml:space="preserve"> </w:t>
      </w:r>
      <w:r>
        <w:rPr>
          <w:rtl w:val="true"/>
        </w:rPr>
        <w:t>بارگذاری می‌شود</w:t>
      </w:r>
      <w:r>
        <w:rPr>
          <w:rtl w:val="true"/>
        </w:rPr>
        <w:t>:</w:t>
      </w:r>
    </w:p>
    <w:p>
      <w:pPr>
        <w:pStyle w:val="Normal"/>
        <w:numPr>
          <w:ilvl w:val="0"/>
          <w:numId w:val="3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home.css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plp.css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pdp.css</w:t>
      </w:r>
    </w:p>
    <w:p>
      <w:pPr>
        <w:pStyle w:val="Normal"/>
        <w:numPr>
          <w:ilvl w:val="0"/>
          <w:numId w:val="3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  <w:rtl w:val="true"/>
        </w:rPr>
        <w:t>...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B0222EB">
                <wp:extent cx="5943600" cy="1270"/>
                <wp:effectExtent l="0" t="31750" r="0" b="36830"/>
                <wp:docPr id="5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1" path="m0,0l-2147483645,0l-2147483645,-2147483646l0,-2147483646xe" stroked="t" o:allowincell="f" style="position:absolute;margin-left:0pt;margin-top:-5.55pt;width:467.95pt;height:0.05pt;mso-wrap-style:none;v-text-anchor:middle;mso-position-vertical:top" wp14:anchorId="0B0222EB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Step 4 — main.js</w:t>
      </w:r>
    </w:p>
    <w:p>
      <w:pPr>
        <w:pStyle w:val="NormalWeb"/>
        <w:bidi w:val="1"/>
        <w:spacing w:before="280" w:after="280"/>
        <w:jc w:val="left"/>
        <w:rPr/>
      </w:pPr>
      <w:r>
        <w:rPr/>
        <w:t>main.js</w:t>
      </w:r>
      <w:r>
        <w:rPr>
          <w:rtl w:val="true"/>
        </w:rPr>
        <w:t xml:space="preserve"> </w:t>
      </w:r>
      <w:r>
        <w:rPr>
          <w:rtl w:val="true"/>
        </w:rPr>
        <w:t xml:space="preserve">نقطه ورود </w:t>
      </w:r>
      <w:r>
        <w:rPr>
          <w:rtl w:val="true"/>
        </w:rPr>
        <w:t>(</w:t>
      </w:r>
      <w:r>
        <w:rPr/>
        <w:t>Entry Point</w:t>
      </w:r>
      <w:r>
        <w:rPr>
          <w:rtl w:val="true"/>
        </w:rPr>
        <w:t xml:space="preserve">) </w:t>
      </w:r>
      <w:r>
        <w:rPr>
          <w:rtl w:val="true"/>
        </w:rPr>
        <w:t>کل پروژه است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وظایف</w:t>
      </w:r>
      <w:r>
        <w:rPr>
          <w:rtl w:val="true"/>
        </w:rPr>
        <w:t>:</w:t>
      </w:r>
    </w:p>
    <w:p>
      <w:pPr>
        <w:pStyle w:val="Normal"/>
        <w:numPr>
          <w:ilvl w:val="0"/>
          <w:numId w:val="4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تشخیص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صفحه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فعلی</w:t>
      </w:r>
    </w:p>
    <w:p>
      <w:pPr>
        <w:pStyle w:val="Normal"/>
        <w:numPr>
          <w:ilvl w:val="0"/>
          <w:numId w:val="4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انتخاب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Engine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مناسب</w:t>
      </w:r>
    </w:p>
    <w:p>
      <w:pPr>
        <w:pStyle w:val="Normal"/>
        <w:numPr>
          <w:ilvl w:val="0"/>
          <w:numId w:val="4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شروع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فرآیند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Initialization</w:t>
      </w:r>
    </w:p>
    <w:p>
      <w:pPr>
        <w:pStyle w:val="NormalWeb"/>
        <w:bidi w:val="1"/>
        <w:spacing w:before="280" w:after="280"/>
        <w:jc w:val="left"/>
        <w:rPr/>
      </w:pPr>
      <w:r>
        <w:rPr/>
        <w:t>main.js</w:t>
      </w:r>
      <w:r>
        <w:rPr>
          <w:rtl w:val="true"/>
        </w:rPr>
        <w:t xml:space="preserve"> </w:t>
      </w:r>
      <w:r>
        <w:rPr>
          <w:rtl w:val="true"/>
        </w:rPr>
        <w:t xml:space="preserve">هیچ </w:t>
      </w:r>
      <w:r>
        <w:rPr/>
        <w:t>Business Logic</w:t>
      </w:r>
      <w:r>
        <w:rPr>
          <w:rtl w:val="true"/>
        </w:rPr>
        <w:t xml:space="preserve"> </w:t>
      </w:r>
      <w:r>
        <w:rPr>
          <w:rtl w:val="true"/>
        </w:rPr>
        <w:t>ندارد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C023DF3">
                <wp:extent cx="5943600" cy="1270"/>
                <wp:effectExtent l="0" t="31750" r="0" b="36830"/>
                <wp:docPr id="6" name="Rectangl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0" path="m0,0l-2147483645,0l-2147483645,-2147483646l0,-2147483646xe" stroked="t" o:allowincell="f" style="position:absolute;margin-left:0pt;margin-top:-5.55pt;width:467.95pt;height:0.05pt;mso-wrap-style:none;v-text-anchor:middle;mso-position-vertical:top" wp14:anchorId="6C023DF3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Step 5 — Detect Current Page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بر اساس صفحه فعلی، </w:t>
      </w:r>
      <w:r>
        <w:rPr/>
        <w:t>Engine</w:t>
      </w:r>
      <w:r>
        <w:rPr>
          <w:rtl w:val="true"/>
        </w:rPr>
        <w:t xml:space="preserve"> </w:t>
      </w:r>
      <w:r>
        <w:rPr>
          <w:rtl w:val="true"/>
        </w:rPr>
        <w:t>مناسب انتخاب می‌شود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Normal"/>
        <w:numPr>
          <w:ilvl w:val="0"/>
          <w:numId w:val="5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Home → Home Engine</w:t>
      </w:r>
    </w:p>
    <w:p>
      <w:pPr>
        <w:pStyle w:val="Normal"/>
        <w:numPr>
          <w:ilvl w:val="0"/>
          <w:numId w:val="5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PLP → PLP Engine</w:t>
      </w:r>
    </w:p>
    <w:p>
      <w:pPr>
        <w:pStyle w:val="Normal"/>
        <w:numPr>
          <w:ilvl w:val="0"/>
          <w:numId w:val="5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PDP → PDP Engine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2D0F9667">
                <wp:extent cx="5943600" cy="1270"/>
                <wp:effectExtent l="0" t="31750" r="0" b="36830"/>
                <wp:docPr id="7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9" path="m0,0l-2147483645,0l-2147483645,-2147483646l0,-2147483646xe" stroked="t" o:allowincell="f" style="position:absolute;margin-left:0pt;margin-top:-5.55pt;width:467.95pt;height:0.05pt;mso-wrap-style:none;v-text-anchor:middle;mso-position-vertical:top" wp14:anchorId="2D0F9667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Step 6 — Initialize i18n</w:t>
      </w:r>
    </w:p>
    <w:p>
      <w:pPr>
        <w:pStyle w:val="NormalWeb"/>
        <w:bidi w:val="1"/>
        <w:spacing w:before="280" w:after="280"/>
        <w:jc w:val="left"/>
        <w:rPr/>
      </w:pPr>
      <w:r>
        <w:rPr/>
        <w:t>Engine</w:t>
      </w:r>
      <w:r>
        <w:rPr>
          <w:rtl w:val="true"/>
        </w:rPr>
        <w:t xml:space="preserve"> </w:t>
      </w:r>
      <w:r>
        <w:rPr>
          <w:rtl w:val="true"/>
        </w:rPr>
        <w:t>زبان فعلی را تشخیص می‌دهد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وظایف</w:t>
      </w:r>
      <w:r>
        <w:rPr>
          <w:rtl w:val="true"/>
        </w:rPr>
        <w:t>:</w:t>
      </w:r>
    </w:p>
    <w:p>
      <w:pPr>
        <w:pStyle w:val="Normal"/>
        <w:numPr>
          <w:ilvl w:val="0"/>
          <w:numId w:val="6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تعیین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Language</w:t>
      </w:r>
    </w:p>
    <w:p>
      <w:pPr>
        <w:pStyle w:val="Normal"/>
        <w:numPr>
          <w:ilvl w:val="0"/>
          <w:numId w:val="6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تعیین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Direction (LTR / RTL)</w:t>
      </w:r>
    </w:p>
    <w:p>
      <w:pPr>
        <w:pStyle w:val="Normal"/>
        <w:numPr>
          <w:ilvl w:val="0"/>
          <w:numId w:val="6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تنظیم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lang</w:t>
      </w:r>
    </w:p>
    <w:p>
      <w:pPr>
        <w:pStyle w:val="Normal"/>
        <w:numPr>
          <w:ilvl w:val="0"/>
          <w:numId w:val="6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تنظیم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dir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4A09C250">
                <wp:extent cx="5943600" cy="1270"/>
                <wp:effectExtent l="0" t="31750" r="0" b="36830"/>
                <wp:docPr id="8" name="Rectangl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8" path="m0,0l-2147483645,0l-2147483645,-2147483646l0,-2147483646xe" stroked="t" o:allowincell="f" style="position:absolute;margin-left:0pt;margin-top:-5.55pt;width:467.95pt;height:0.05pt;mso-wrap-style:none;v-text-anchor:middle;mso-position-vertical:top" wp14:anchorId="4A09C250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Step 7 — Load Page Data</w:t>
      </w:r>
    </w:p>
    <w:p>
      <w:pPr>
        <w:pStyle w:val="NormalWeb"/>
        <w:bidi w:val="1"/>
        <w:spacing w:before="280" w:after="280"/>
        <w:jc w:val="left"/>
        <w:rPr/>
      </w:pPr>
      <w:r>
        <w:rPr/>
        <w:t>Engine</w:t>
      </w:r>
      <w:r>
        <w:rPr>
          <w:rtl w:val="true"/>
        </w:rPr>
        <w:t xml:space="preserve"> </w:t>
      </w:r>
      <w:r>
        <w:rPr>
          <w:rtl w:val="true"/>
        </w:rPr>
        <w:t xml:space="preserve">فایل </w:t>
      </w:r>
      <w:r>
        <w:rPr/>
        <w:t>data.js</w:t>
      </w:r>
      <w:r>
        <w:rPr>
          <w:rtl w:val="true"/>
        </w:rPr>
        <w:t xml:space="preserve"> </w:t>
      </w:r>
      <w:r>
        <w:rPr>
          <w:rtl w:val="true"/>
        </w:rPr>
        <w:t xml:space="preserve">همان صفحه یا </w:t>
      </w:r>
      <w:r>
        <w:rPr/>
        <w:t>Collection</w:t>
      </w:r>
      <w:r>
        <w:rPr>
          <w:rtl w:val="true"/>
        </w:rPr>
        <w:t xml:space="preserve"> </w:t>
      </w:r>
      <w:r>
        <w:rPr>
          <w:rtl w:val="true"/>
        </w:rPr>
        <w:t>را بارگذاری می‌کند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این فایل شامل</w:t>
      </w:r>
      <w:r>
        <w:rPr>
          <w:rtl w:val="true"/>
        </w:rPr>
        <w:t>:</w:t>
      </w:r>
    </w:p>
    <w:p>
      <w:pPr>
        <w:pStyle w:val="Normal"/>
        <w:numPr>
          <w:ilvl w:val="0"/>
          <w:numId w:val="7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محصولات</w:t>
      </w:r>
    </w:p>
    <w:p>
      <w:pPr>
        <w:pStyle w:val="Normal"/>
        <w:numPr>
          <w:ilvl w:val="0"/>
          <w:numId w:val="7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قیمت‌ها</w:t>
      </w:r>
    </w:p>
    <w:p>
      <w:pPr>
        <w:pStyle w:val="Normal"/>
        <w:numPr>
          <w:ilvl w:val="0"/>
          <w:numId w:val="7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تصاویر</w:t>
      </w:r>
    </w:p>
    <w:p>
      <w:pPr>
        <w:pStyle w:val="Normal"/>
        <w:numPr>
          <w:ilvl w:val="0"/>
          <w:numId w:val="7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اطلاعات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صفحه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است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7370492E">
                <wp:extent cx="5943600" cy="1270"/>
                <wp:effectExtent l="0" t="31750" r="0" b="36830"/>
                <wp:docPr id="9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7" path="m0,0l-2147483645,0l-2147483645,-2147483646l0,-2147483646xe" stroked="t" o:allowincell="f" style="position:absolute;margin-left:0pt;margin-top:-5.55pt;width:467.95pt;height:0.05pt;mso-wrap-style:none;v-text-anchor:middle;mso-position-vertical:top" wp14:anchorId="7370492E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Step 8 — Load Page Locales</w:t>
      </w:r>
    </w:p>
    <w:p>
      <w:pPr>
        <w:pStyle w:val="NormalWeb"/>
        <w:bidi w:val="1"/>
        <w:spacing w:before="280" w:after="280"/>
        <w:jc w:val="left"/>
        <w:rPr/>
      </w:pPr>
      <w:r>
        <w:rPr/>
        <w:t>Engine</w:t>
      </w:r>
      <w:r>
        <w:rPr>
          <w:rtl w:val="true"/>
        </w:rPr>
        <w:t xml:space="preserve"> </w:t>
      </w:r>
      <w:r>
        <w:rPr>
          <w:rtl w:val="true"/>
        </w:rPr>
        <w:t>فایل ترجمه همان صفحه را بارگذاری می‌کند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Normal"/>
        <w:numPr>
          <w:ilvl w:val="0"/>
          <w:numId w:val="8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locales/fa.js</w:t>
      </w:r>
    </w:p>
    <w:p>
      <w:pPr>
        <w:pStyle w:val="Normal"/>
        <w:numPr>
          <w:ilvl w:val="0"/>
          <w:numId w:val="8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locales/en.js</w:t>
      </w:r>
    </w:p>
    <w:p>
      <w:pPr>
        <w:pStyle w:val="Normal"/>
        <w:bidi w:val="1"/>
        <w:spacing w:before="0" w:after="0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5B46CE9">
                <wp:extent cx="5943600" cy="1270"/>
                <wp:effectExtent l="0" t="31750" r="0" b="36830"/>
                <wp:docPr id="10" name="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6" path="m0,0l-2147483645,0l-2147483645,-2147483646l0,-2147483646xe" stroked="t" o:allowincell="f" style="position:absolute;margin-left:0pt;margin-top:-5.55pt;width:467.95pt;height:0.05pt;mso-wrap-style:none;v-text-anchor:middle;mso-position-vertical:top" wp14:anchorId="35B46CE9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Step 9 — Initialize Core Modules</w:t>
      </w:r>
    </w:p>
    <w:p>
      <w:pPr>
        <w:pStyle w:val="NormalWeb"/>
        <w:bidi w:val="1"/>
        <w:spacing w:before="280" w:after="280"/>
        <w:jc w:val="left"/>
        <w:rPr/>
      </w:pPr>
      <w:r>
        <w:rPr/>
        <w:t>Module</w:t>
      </w:r>
      <w:r>
        <w:rPr>
          <w:rtl w:val="true"/>
        </w:rPr>
        <w:t>های موردنیاز صفحه مقداردهی اولیه می‌شوند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Normal"/>
        <w:numPr>
          <w:ilvl w:val="0"/>
          <w:numId w:val="9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Search</w:t>
      </w:r>
    </w:p>
    <w:p>
      <w:pPr>
        <w:pStyle w:val="Normal"/>
        <w:numPr>
          <w:ilvl w:val="0"/>
          <w:numId w:val="9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Cart</w:t>
      </w:r>
    </w:p>
    <w:p>
      <w:pPr>
        <w:pStyle w:val="Normal"/>
        <w:numPr>
          <w:ilvl w:val="0"/>
          <w:numId w:val="9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Drawer</w:t>
      </w:r>
    </w:p>
    <w:p>
      <w:pPr>
        <w:pStyle w:val="Normal"/>
        <w:numPr>
          <w:ilvl w:val="0"/>
          <w:numId w:val="9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Toast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فقط </w:t>
      </w:r>
      <w:r>
        <w:rPr/>
        <w:t>Module</w:t>
      </w:r>
      <w:r>
        <w:rPr>
          <w:rtl w:val="true"/>
        </w:rPr>
        <w:t>های موردنیاز همان صفحه فعال می‌شوند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65C30294">
                <wp:extent cx="5943600" cy="1270"/>
                <wp:effectExtent l="0" t="31750" r="0" b="36830"/>
                <wp:docPr id="11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5" path="m0,0l-2147483645,0l-2147483645,-2147483646l0,-2147483646xe" stroked="t" o:allowincell="f" style="position:absolute;margin-left:0pt;margin-top:-5.55pt;width:467.95pt;height:0.05pt;mso-wrap-style:none;v-text-anchor:middle;mso-position-vertical:top" wp14:anchorId="65C30294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Step 10 — Render UI</w:t>
      </w:r>
    </w:p>
    <w:p>
      <w:pPr>
        <w:pStyle w:val="NormalWeb"/>
        <w:bidi w:val="1"/>
        <w:spacing w:before="280" w:after="280"/>
        <w:jc w:val="left"/>
        <w:rPr/>
      </w:pPr>
      <w:r>
        <w:rPr/>
        <w:t>Page Engine</w:t>
      </w:r>
      <w:r>
        <w:rPr>
          <w:rtl w:val="true"/>
        </w:rPr>
        <w:t xml:space="preserve"> </w:t>
      </w:r>
      <w:r>
        <w:rPr>
          <w:rtl w:val="true"/>
        </w:rPr>
        <w:t>رابط کاربری را ایجاد می‌کند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Normal"/>
        <w:numPr>
          <w:ilvl w:val="0"/>
          <w:numId w:val="10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Product Cards</w:t>
      </w:r>
    </w:p>
    <w:p>
      <w:pPr>
        <w:pStyle w:val="Normal"/>
        <w:numPr>
          <w:ilvl w:val="0"/>
          <w:numId w:val="10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Filters</w:t>
      </w:r>
    </w:p>
    <w:p>
      <w:pPr>
        <w:pStyle w:val="Normal"/>
        <w:numPr>
          <w:ilvl w:val="0"/>
          <w:numId w:val="10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Titles</w:t>
      </w:r>
    </w:p>
    <w:p>
      <w:pPr>
        <w:pStyle w:val="Normal"/>
        <w:numPr>
          <w:ilvl w:val="0"/>
          <w:numId w:val="10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Buttons</w:t>
      </w:r>
    </w:p>
    <w:p>
      <w:pPr>
        <w:pStyle w:val="Normal"/>
        <w:numPr>
          <w:ilvl w:val="0"/>
          <w:numId w:val="10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Breadcrumb</w:t>
      </w:r>
    </w:p>
    <w:p>
      <w:pPr>
        <w:pStyle w:val="Normal"/>
        <w:numPr>
          <w:ilvl w:val="0"/>
          <w:numId w:val="10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Pagination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تمام </w:t>
      </w:r>
      <w:r>
        <w:rPr/>
        <w:t>Render</w:t>
      </w:r>
      <w:r>
        <w:rPr>
          <w:rtl w:val="true"/>
        </w:rPr>
        <w:t xml:space="preserve"> </w:t>
      </w:r>
      <w:r>
        <w:rPr>
          <w:rtl w:val="true"/>
        </w:rPr>
        <w:t xml:space="preserve">فقط توسط </w:t>
      </w:r>
      <w:r>
        <w:rPr/>
        <w:t>Engine</w:t>
      </w:r>
      <w:r>
        <w:rPr>
          <w:rtl w:val="true"/>
        </w:rPr>
        <w:t xml:space="preserve"> </w:t>
      </w:r>
      <w:r>
        <w:rPr>
          <w:rtl w:val="true"/>
        </w:rPr>
        <w:t>انجام می‌شود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546E31A">
                <wp:extent cx="5943600" cy="1270"/>
                <wp:effectExtent l="0" t="31750" r="0" b="36830"/>
                <wp:docPr id="12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4" path="m0,0l-2147483645,0l-2147483645,-2147483646l0,-2147483646xe" stroked="t" o:allowincell="f" style="position:absolute;margin-left:0pt;margin-top:-5.55pt;width:467.95pt;height:0.05pt;mso-wrap-style:none;v-text-anchor:middle;mso-position-vertical:top" wp14:anchorId="0546E31A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Step 11 — Attach Events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بعد از </w:t>
      </w:r>
      <w:r>
        <w:rPr/>
        <w:t>Render</w:t>
      </w:r>
      <w:r>
        <w:rPr>
          <w:rtl w:val="true"/>
        </w:rPr>
        <w:t xml:space="preserve"> </w:t>
      </w:r>
      <w:r>
        <w:rPr>
          <w:rtl w:val="true"/>
        </w:rPr>
        <w:t xml:space="preserve">کامل صفحه، </w:t>
      </w:r>
      <w:r>
        <w:rPr/>
        <w:t>Event</w:t>
      </w:r>
      <w:r>
        <w:rPr>
          <w:rtl w:val="true"/>
        </w:rPr>
        <w:t>ها متصل می‌شوند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Normal"/>
        <w:numPr>
          <w:ilvl w:val="0"/>
          <w:numId w:val="11"/>
        </w:numPr>
        <w:bidi w:val="1"/>
        <w:spacing w:lineRule="auto" w:line="240" w:beforeAutospacing="1" w:after="0"/>
        <w:jc w:val="left"/>
        <w:rPr/>
      </w:pPr>
      <w:r>
        <w:rPr>
          <w:rFonts w:eastAsia="Times New Roman"/>
        </w:rPr>
        <w:t>Click</w:t>
      </w:r>
    </w:p>
    <w:p>
      <w:pPr>
        <w:pStyle w:val="Normal"/>
        <w:numPr>
          <w:ilvl w:val="0"/>
          <w:numId w:val="11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Input</w:t>
      </w:r>
    </w:p>
    <w:p>
      <w:pPr>
        <w:pStyle w:val="Normal"/>
        <w:numPr>
          <w:ilvl w:val="0"/>
          <w:numId w:val="11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Change</w:t>
      </w:r>
    </w:p>
    <w:p>
      <w:pPr>
        <w:pStyle w:val="Normal"/>
        <w:numPr>
          <w:ilvl w:val="0"/>
          <w:numId w:val="11"/>
        </w:numPr>
        <w:bidi w:val="1"/>
        <w:spacing w:lineRule="auto" w:line="240" w:before="0" w:afterAutospacing="1"/>
        <w:jc w:val="left"/>
        <w:rPr/>
      </w:pPr>
      <w:r>
        <w:rPr>
          <w:rFonts w:eastAsia="Times New Roman"/>
        </w:rPr>
        <w:t>Submit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هیچ </w:t>
      </w:r>
      <w:r>
        <w:rPr/>
        <w:t>Event</w:t>
      </w:r>
      <w:r>
        <w:rPr>
          <w:rtl w:val="true"/>
        </w:rPr>
        <w:t xml:space="preserve"> </w:t>
      </w:r>
      <w:r>
        <w:rPr>
          <w:rtl w:val="true"/>
        </w:rPr>
        <w:t xml:space="preserve">قبل از </w:t>
      </w:r>
      <w:r>
        <w:rPr/>
        <w:t>Render</w:t>
      </w:r>
      <w:r>
        <w:rPr>
          <w:rtl w:val="true"/>
        </w:rPr>
        <w:t xml:space="preserve"> </w:t>
      </w:r>
      <w:r>
        <w:rPr>
          <w:rtl w:val="true"/>
        </w:rPr>
        <w:t>ثبت نمی‌شود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0B830F2D">
                <wp:extent cx="5943600" cy="1270"/>
                <wp:effectExtent l="0" t="31750" r="0" b="36830"/>
                <wp:docPr id="13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3" path="m0,0l-2147483645,0l-2147483645,-2147483646l0,-2147483646xe" stroked="t" o:allowincell="f" style="position:absolute;margin-left:0pt;margin-top:-5.55pt;width:467.95pt;height:0.05pt;mso-wrap-style:none;v-text-anchor:middle;mso-position-vertical:top" wp14:anchorId="0B830F2D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Step 12 — Page Ready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صفحه آماده تعامل با کاربر است</w:t>
      </w:r>
      <w:r>
        <w:rPr>
          <w:rtl w:val="true"/>
        </w:rPr>
        <w:t>.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 xml:space="preserve">از این مرحله به بعد تمام عملیات توسط </w:t>
      </w:r>
      <w:r>
        <w:rPr/>
        <w:t>Event</w:t>
      </w:r>
      <w:r>
        <w:rPr>
          <w:rtl w:val="true"/>
        </w:rPr>
        <w:t>ها مدیریت می‌شود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3DE9E3B3">
                <wp:extent cx="5943600" cy="1270"/>
                <wp:effectExtent l="0" t="31750" r="0" b="36830"/>
                <wp:docPr id="14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2" path="m0,0l-2147483645,0l-2147483645,-2147483646l0,-2147483646xe" stroked="t" o:allowincell="f" style="position:absolute;margin-left:0pt;margin-top:-5.55pt;width:467.95pt;height:0.05pt;mso-wrap-style:none;v-text-anchor:middle;mso-position-vertical:top" wp14:anchorId="3DE9E3B3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eastAsia="Times New Roman"/>
        </w:rPr>
        <w:t>Runtime Flow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بعد از آماده شدن صفحه، تمام عملیات این مسیر را طی می‌کنند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User Action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Page Engine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Core Module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Result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Page Engine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Update UI</w:t>
      </w:r>
    </w:p>
    <w:p>
      <w:pPr>
        <w:pStyle w:val="NormalWeb"/>
        <w:bidi w:val="1"/>
        <w:spacing w:before="280" w:after="280"/>
        <w:jc w:val="left"/>
        <w:rPr/>
      </w:pPr>
      <w:r>
        <w:rPr>
          <w:rtl w:val="true"/>
        </w:rPr>
        <w:t>مثال</w:t>
      </w:r>
      <w:r>
        <w:rPr>
          <w:rtl w:val="true"/>
        </w:rPr>
        <w:t>:</w:t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Click Add To Cart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Page Engine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Cart Module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Updated Cart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Page Engine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Render Cart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  <w:rtl w:val="true"/>
        </w:rPr>
        <w:t>↓</w:t>
      </w:r>
    </w:p>
    <w:p>
      <w:pPr>
        <w:pStyle w:val="HTMLPreformatted"/>
        <w:bidi w:val="1"/>
        <w:jc w:val="left"/>
        <w:rPr/>
      </w:pPr>
      <w:r>
        <w:rPr>
          <w:rtl w:val="true"/>
        </w:rPr>
      </w:r>
    </w:p>
    <w:p>
      <w:pPr>
        <w:pStyle w:val="HTMLPreformatted"/>
        <w:bidi w:val="1"/>
        <w:jc w:val="left"/>
        <w:rPr/>
      </w:pPr>
      <w:r>
        <w:rPr>
          <w:rStyle w:val="HTMLCode"/>
        </w:rPr>
        <w:t>Toast</w:t>
      </w:r>
    </w:p>
    <w:p>
      <w:pPr>
        <w:pStyle w:val="Normal"/>
        <w:bidi w:val="1"/>
        <w:jc w:val="left"/>
        <w:rPr/>
      </w:pPr>
      <w:r>
        <w:rPr>
          <w:rtl w:val="true"/>
        </w:rPr>
        <mc:AlternateContent>
          <mc:Choice Requires="wps">
            <w:drawing>
              <wp:inline distT="0" distB="0" distL="0" distR="0" wp14:anchorId="50D12643">
                <wp:extent cx="5943600" cy="1270"/>
                <wp:effectExtent l="0" t="31750" r="0" b="36830"/>
                <wp:docPr id="15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44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a0a0a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0pt;margin-top:-5.55pt;width:467.95pt;height:0.05pt;mso-wrap-style:none;v-text-anchor:middle;mso-position-vertical:top" wp14:anchorId="50D12643">
                <v:fill o:detectmouseclick="t" on="false"/>
                <v:stroke color="#a0a0a0" weight="9360" joinstyle="miter" endcap="flat"/>
                <w10:wrap type="square"/>
              </v:rect>
            </w:pict>
          </mc:Fallback>
        </mc:AlternateContent>
      </w:r>
    </w:p>
    <w:p>
      <w:pPr>
        <w:pStyle w:val="Heading1"/>
        <w:bidi w:val="1"/>
        <w:jc w:val="left"/>
        <w:rPr/>
      </w:pPr>
      <w:r>
        <w:rPr>
          <w:rFonts w:ascii="Arial" w:hAnsi="Arial" w:eastAsia="Times New Roman" w:cs="Arial"/>
          <w:rtl w:val="true"/>
        </w:rPr>
        <w:t>قوانین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Initialization</w:t>
      </w:r>
    </w:p>
    <w:p>
      <w:pPr>
        <w:pStyle w:val="Normal"/>
        <w:numPr>
          <w:ilvl w:val="0"/>
          <w:numId w:val="12"/>
        </w:numPr>
        <w:bidi w:val="1"/>
        <w:spacing w:lineRule="auto" w:line="240" w:beforeAutospacing="1" w:after="0"/>
        <w:jc w:val="left"/>
        <w:rPr/>
      </w:pP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main.js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فرآیند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Initialization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را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آغاز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می‌کند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2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یک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Page Engine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برای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هر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صفحه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فعال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می‌شود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Data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قبل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از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Render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بارگذاری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می‌شود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Locales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قبل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از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Render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بارگذاری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می‌شوند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Module</w:t>
      </w:r>
      <w:r>
        <w:rPr>
          <w:rFonts w:ascii="Arial" w:hAnsi="Arial" w:eastAsia="Times New Roman" w:cs="Arial"/>
          <w:rtl w:val="true"/>
        </w:rPr>
        <w:t>ها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قبل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از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Render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مقداردهی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اولیه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می‌شوند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2"/>
        </w:numPr>
        <w:bidi w:val="1"/>
        <w:spacing w:lineRule="auto" w:line="240" w:before="0" w:after="0"/>
        <w:jc w:val="left"/>
        <w:rPr/>
      </w:pPr>
      <w:r>
        <w:rPr>
          <w:rFonts w:eastAsia="Times New Roman"/>
        </w:rPr>
        <w:t>Event</w:t>
      </w:r>
      <w:r>
        <w:rPr>
          <w:rFonts w:ascii="Arial" w:hAnsi="Arial" w:eastAsia="Times New Roman" w:cs="Arial"/>
          <w:rtl w:val="true"/>
        </w:rPr>
        <w:t>ها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بعد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از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Render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متصل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می‌شوند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2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هیچ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Module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مستقیماً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UI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را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Render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نمی‌کند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2"/>
        </w:numPr>
        <w:bidi w:val="1"/>
        <w:spacing w:lineRule="auto" w:line="240" w:before="0" w:after="0"/>
        <w:jc w:val="left"/>
        <w:rPr/>
      </w:pPr>
      <w:r>
        <w:rPr>
          <w:rFonts w:ascii="Arial" w:hAnsi="Arial" w:eastAsia="Times New Roman" w:cs="Arial"/>
          <w:rtl w:val="true"/>
        </w:rPr>
        <w:t>تمام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Render</w:t>
      </w:r>
      <w:r>
        <w:rPr>
          <w:rFonts w:ascii="Arial" w:hAnsi="Arial" w:eastAsia="Times New Roman" w:cs="Arial"/>
          <w:rtl w:val="true"/>
        </w:rPr>
        <w:t>ها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فقط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توسط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Page Engine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انجام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می‌شود</w:t>
      </w:r>
      <w:r>
        <w:rPr>
          <w:rFonts w:eastAsia="Times New Roman"/>
          <w:rtl w:val="true"/>
        </w:rPr>
        <w:t>.</w:t>
      </w:r>
    </w:p>
    <w:p>
      <w:pPr>
        <w:pStyle w:val="Normal"/>
        <w:numPr>
          <w:ilvl w:val="0"/>
          <w:numId w:val="12"/>
        </w:numPr>
        <w:bidi w:val="1"/>
        <w:spacing w:lineRule="auto" w:line="240" w:before="0" w:afterAutospacing="1"/>
        <w:jc w:val="left"/>
        <w:rPr/>
      </w:pPr>
      <w:r>
        <w:rPr>
          <w:rFonts w:ascii="Arial" w:hAnsi="Arial" w:eastAsia="Times New Roman" w:cs="Arial"/>
          <w:rtl w:val="true"/>
        </w:rPr>
        <w:t>تمام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تعاملات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کاربر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ابتدا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وارد</w:t>
      </w:r>
      <w:r>
        <w:rPr>
          <w:rFonts w:eastAsia="Times New Roman"/>
          <w:rtl w:val="true"/>
        </w:rPr>
        <w:t xml:space="preserve"> </w:t>
      </w:r>
      <w:r>
        <w:rPr>
          <w:rFonts w:eastAsia="Times New Roman"/>
        </w:rPr>
        <w:t>Page Engine</w:t>
      </w:r>
      <w:r>
        <w:rPr>
          <w:rFonts w:eastAsia="Times New Roman"/>
          <w:rtl w:val="true"/>
        </w:rPr>
        <w:t xml:space="preserve"> </w:t>
      </w:r>
      <w:r>
        <w:rPr>
          <w:rFonts w:ascii="Arial" w:hAnsi="Arial" w:eastAsia="Times New Roman" w:cs="Arial"/>
          <w:rtl w:val="true"/>
        </w:rPr>
        <w:t>می‌شوند</w:t>
      </w:r>
      <w:r>
        <w:rPr>
          <w:rFonts w:eastAsia="Times New Roman"/>
          <w:rtl w:val="true"/>
        </w:rPr>
        <w:t>.</w:t>
      </w:r>
    </w:p>
    <w:p>
      <w:pPr>
        <w:pStyle w:val="Normal"/>
        <w:bidi w:val="1"/>
        <w:spacing w:before="0" w:after="160"/>
        <w:jc w:val="left"/>
        <w:rPr/>
      </w:pPr>
      <w:r>
        <w:rPr>
          <w:rtl w:val="true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Courier New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6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02c5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2c5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302c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f302c5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f302c5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qFormat/>
    <w:rsid w:val="00f302c5"/>
    <w:rPr>
      <w:rFonts w:ascii="Courier New" w:hAnsi="Courier New" w:eastAsia="" w:cs="Courier New" w:eastAsiaTheme="minorEastAsia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Tahoma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NormalWeb">
    <w:name w:val="Normal (Web)"/>
    <w:basedOn w:val="Normal"/>
    <w:uiPriority w:val="99"/>
    <w:semiHidden/>
    <w:unhideWhenUsed/>
    <w:qFormat/>
    <w:rsid w:val="00f302c5"/>
    <w:pPr>
      <w:spacing w:lineRule="auto" w:line="240" w:beforeAutospacing="1" w:afterAutospacing="1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f302c5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cs="Courier New"/>
      <w:kern w:val="0"/>
      <w:sz w:val="20"/>
      <w:szCs w:val="20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LibreOffice/24.8.2.1$Windows_X86_64 LibreOffice_project/0f794b6e29741098670a3b95d60478a65d05ef13</Application>
  <AppVersion>15.0000</AppVersion>
  <Pages>6</Pages>
  <Words>516</Words>
  <Characters>2285</Characters>
  <CharactersWithSpaces>2619</CharactersWithSpaces>
  <Paragraphs>162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2026-06-28T04:57:00Z</dcterms:created>
  <dc:creator>Afsana Mirzaei</dc:creator>
  <dc:description/>
  <dc:language>en-US</dc:language>
  <cp:lastModifiedBy/>
  <dcterms:modified xsi:type="dcterms:W3CDTF">2026-07-04T06:10:40Z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