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79" w:rsidRPr="00485E79" w:rsidRDefault="00485E79" w:rsidP="00485E79">
      <w:pPr>
        <w:widowControl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54"/>
          <w:szCs w:val="54"/>
        </w:rPr>
      </w:pPr>
      <w:bookmarkStart w:id="0" w:name="_GoBack"/>
      <w:r w:rsidRPr="00485E79">
        <w:rPr>
          <w:rFonts w:ascii="微软雅黑" w:eastAsia="微软雅黑" w:hAnsi="微软雅黑" w:cs="宋体" w:hint="eastAsia"/>
          <w:color w:val="000000"/>
          <w:kern w:val="36"/>
          <w:sz w:val="54"/>
          <w:szCs w:val="54"/>
        </w:rPr>
        <w:t>诗董橡胶：全球天然橡胶市场供需与价格波动趋势</w:t>
      </w:r>
    </w:p>
    <w:bookmarkEnd w:id="0"/>
    <w:p w:rsidR="00485E79" w:rsidRPr="00485E79" w:rsidRDefault="00485E79" w:rsidP="00485E79">
      <w:pPr>
        <w:widowControl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85E79">
        <w:rPr>
          <w:rFonts w:ascii="微软雅黑" w:eastAsia="微软雅黑" w:hAnsi="微软雅黑" w:cs="宋体" w:hint="eastAsia"/>
          <w:color w:val="666666"/>
          <w:kern w:val="0"/>
          <w:szCs w:val="21"/>
        </w:rPr>
        <w:t>2017-09-22 07:43:22 </w:t>
      </w:r>
      <w:hyperlink r:id="rId6" w:tgtFrame="_blank" w:history="1">
        <w:r w:rsidRPr="00485E79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和讯名家</w:t>
        </w:r>
      </w:hyperlink>
      <w:r w:rsidRPr="00485E79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</w:p>
    <w:p w:rsidR="00485E79" w:rsidRPr="00485E79" w:rsidRDefault="00485E79" w:rsidP="00485E79">
      <w:pPr>
        <w:widowControl/>
        <w:spacing w:line="510" w:lineRule="atLeast"/>
        <w:jc w:val="left"/>
        <w:rPr>
          <w:rFonts w:ascii="KAITI_GB2312" w:eastAsia="微软雅黑" w:hAnsi="KAITI_GB2312" w:cs="宋体" w:hint="eastAsia"/>
          <w:color w:val="000000"/>
          <w:kern w:val="0"/>
          <w:sz w:val="24"/>
          <w:szCs w:val="24"/>
        </w:rPr>
      </w:pPr>
      <w:r w:rsidRPr="00485E79">
        <w:rPr>
          <w:rFonts w:ascii="Calibri" w:eastAsia="微软雅黑" w:hAnsi="Calibri" w:cs="Calibri"/>
          <w:color w:val="000000"/>
          <w:kern w:val="0"/>
          <w:sz w:val="24"/>
          <w:szCs w:val="24"/>
        </w:rPr>
        <w:t>   </w:t>
      </w:r>
      <w:r w:rsidRPr="00485E79">
        <w:rPr>
          <w:rFonts w:ascii="KAITI_GB2312" w:eastAsia="微软雅黑" w:hAnsi="KAITI_GB2312" w:cs="宋体"/>
          <w:color w:val="000000"/>
          <w:kern w:val="0"/>
          <w:sz w:val="24"/>
          <w:szCs w:val="24"/>
        </w:rPr>
        <w:t xml:space="preserve"> </w:t>
      </w:r>
      <w:r w:rsidRPr="00485E79">
        <w:rPr>
          <w:rFonts w:ascii="KAITI_GB2312" w:eastAsia="微软雅黑" w:hAnsi="KAITI_GB2312" w:cs="宋体"/>
          <w:color w:val="000000"/>
          <w:kern w:val="0"/>
          <w:sz w:val="24"/>
          <w:szCs w:val="24"/>
        </w:rPr>
        <w:t>本文首发于微信公众号：对冲研投。文章内容属作者个人观点，不代表和讯网立场。投资者据此操作，风险请自担。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85E7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485E7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编辑 | 对冲研投 转载请注明出处</w:t>
      </w:r>
    </w:p>
    <w:p w:rsidR="00485E79" w:rsidRPr="00485E79" w:rsidRDefault="00485E79" w:rsidP="00485E79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85E7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上海诗董贸易有限公司总经理李世强先生在9月20日的2017中国国际轮胎及后市场展览会（TIRE+ Expo 2017）上做了题为《2017全球天胶供需格局与价格趋势》的报告。</w:t>
      </w:r>
    </w:p>
    <w:p w:rsidR="00485E79" w:rsidRPr="00485E79" w:rsidRDefault="00485E79" w:rsidP="00485E79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85E7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以下为报告全文PPT：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40" name="图片 40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76525"/>
                  <wp:effectExtent l="0" t="0" r="0" b="9525"/>
                  <wp:docPr id="39" name="图片 39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38" name="图片 38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37" name="图片 37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76525"/>
                  <wp:effectExtent l="0" t="0" r="0" b="9525"/>
                  <wp:docPr id="36" name="图片 36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35" name="图片 35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34" name="图片 34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76525"/>
                  <wp:effectExtent l="0" t="0" r="0" b="9525"/>
                  <wp:docPr id="33" name="图片 33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32" name="图片 32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31" name="图片 31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76525"/>
                  <wp:effectExtent l="0" t="0" r="0" b="9525"/>
                  <wp:docPr id="30" name="图片 30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29" name="图片 29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28" name="图片 28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76525"/>
                  <wp:effectExtent l="0" t="0" r="0" b="9525"/>
                  <wp:docPr id="27" name="图片 27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26" name="图片 26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25" name="图片 25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76525"/>
                  <wp:effectExtent l="0" t="0" r="0" b="9525"/>
                  <wp:docPr id="24" name="图片 24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23" name="图片 23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22" name="图片 22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76525"/>
                  <wp:effectExtent l="0" t="0" r="0" b="9525"/>
                  <wp:docPr id="21" name="图片 21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20" name="图片 20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19" name="图片 19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76525"/>
                  <wp:effectExtent l="0" t="0" r="0" b="9525"/>
                  <wp:docPr id="18" name="图片 18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17" name="图片 17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16" name="图片 16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76525"/>
                  <wp:effectExtent l="0" t="0" r="0" b="9525"/>
                  <wp:docPr id="15" name="图片 15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14" name="图片 14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13" name="图片 13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76525"/>
                  <wp:effectExtent l="0" t="0" r="0" b="9525"/>
                  <wp:docPr id="12" name="图片 12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11" name="图片 11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10" name="图片 10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76525"/>
                  <wp:effectExtent l="0" t="0" r="0" b="9525"/>
                  <wp:docPr id="9" name="图片 9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8" name="图片 8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7" name="图片 7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76525"/>
                  <wp:effectExtent l="0" t="0" r="0" b="9525"/>
                  <wp:docPr id="6" name="图片 6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5" name="图片 5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4" name="图片 4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76525"/>
                  <wp:effectExtent l="0" t="0" r="0" b="9525"/>
                  <wp:docPr id="3" name="图片 3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2" name="图片 2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485E79" w:rsidRPr="00485E79" w:rsidTr="00485E79">
        <w:trPr>
          <w:jc w:val="center"/>
        </w:trPr>
        <w:tc>
          <w:tcPr>
            <w:tcW w:w="0" w:type="auto"/>
            <w:vAlign w:val="center"/>
            <w:hideMark/>
          </w:tcPr>
          <w:p w:rsidR="00485E79" w:rsidRPr="00485E79" w:rsidRDefault="00485E79" w:rsidP="00485E7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E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76525"/>
                  <wp:effectExtent l="0" t="0" r="0" b="9525"/>
                  <wp:docPr id="1" name="图片 1" descr="诗董橡胶：全球天然橡胶市场供需与价格波动趋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诗董橡胶：全球天然橡胶市场供需与价格波动趋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E79" w:rsidRPr="00485E79" w:rsidRDefault="00485E79" w:rsidP="00485E79">
      <w:pPr>
        <w:widowControl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85E7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－ END －</w:t>
      </w:r>
    </w:p>
    <w:p w:rsidR="003D151D" w:rsidRDefault="00495E74"/>
    <w:sectPr w:rsidR="003D1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E74" w:rsidRDefault="00495E74" w:rsidP="00485E79">
      <w:r>
        <w:separator/>
      </w:r>
    </w:p>
  </w:endnote>
  <w:endnote w:type="continuationSeparator" w:id="0">
    <w:p w:rsidR="00495E74" w:rsidRDefault="00495E74" w:rsidP="0048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_GB2312">
    <w:panose1 w:val="02010609060101010101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E74" w:rsidRDefault="00495E74" w:rsidP="00485E79">
      <w:r>
        <w:separator/>
      </w:r>
    </w:p>
  </w:footnote>
  <w:footnote w:type="continuationSeparator" w:id="0">
    <w:p w:rsidR="00495E74" w:rsidRDefault="00495E74" w:rsidP="00485E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E"/>
    <w:rsid w:val="00485E79"/>
    <w:rsid w:val="00495E74"/>
    <w:rsid w:val="00B84CFD"/>
    <w:rsid w:val="00BB47E2"/>
    <w:rsid w:val="00EA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12E571-6F08-46DD-BC95-9F7CD19F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5E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E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E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E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r20">
    <w:name w:val="pr20"/>
    <w:basedOn w:val="a0"/>
    <w:rsid w:val="00485E79"/>
  </w:style>
  <w:style w:type="character" w:styleId="a5">
    <w:name w:val="Hyperlink"/>
    <w:basedOn w:val="a0"/>
    <w:uiPriority w:val="99"/>
    <w:semiHidden/>
    <w:unhideWhenUsed/>
    <w:rsid w:val="00485E7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85E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85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1" Type="http://schemas.openxmlformats.org/officeDocument/2006/relationships/styles" Target="styles.xml"/><Relationship Id="rId6" Type="http://schemas.openxmlformats.org/officeDocument/2006/relationships/hyperlink" Target="http://news.hexun.com/socialmedia/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gxy</dc:creator>
  <cp:keywords/>
  <dc:description/>
  <cp:lastModifiedBy>gxy</cp:lastModifiedBy>
  <cp:revision>3</cp:revision>
  <dcterms:created xsi:type="dcterms:W3CDTF">2017-09-25T00:46:00Z</dcterms:created>
  <dcterms:modified xsi:type="dcterms:W3CDTF">2017-09-25T00:48:00Z</dcterms:modified>
</cp:coreProperties>
</file>