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E20C61" w14:textId="77777777" w:rsidR="006908CB" w:rsidRDefault="00000000">
      <w:pPr>
        <w:rPr>
          <w:sz w:val="24"/>
          <w:szCs w:val="24"/>
        </w:rPr>
      </w:pPr>
      <w:r>
        <w:rPr>
          <w:sz w:val="24"/>
          <w:szCs w:val="24"/>
        </w:rPr>
        <w:t xml:space="preserve">The Google Colab Notebook for Part 1 and Part 2 is </w:t>
      </w:r>
      <w:hyperlink r:id="rId5">
        <w:r>
          <w:rPr>
            <w:color w:val="1155CC"/>
            <w:sz w:val="24"/>
            <w:szCs w:val="24"/>
            <w:u w:val="single"/>
          </w:rPr>
          <w:t>here</w:t>
        </w:r>
      </w:hyperlink>
      <w:r>
        <w:rPr>
          <w:sz w:val="24"/>
          <w:szCs w:val="24"/>
        </w:rPr>
        <w:t>.</w:t>
      </w:r>
    </w:p>
    <w:p w14:paraId="38E20C62" w14:textId="77777777" w:rsidR="006908CB" w:rsidRDefault="00000000">
      <w:pPr>
        <w:pStyle w:val="Heading1"/>
      </w:pPr>
      <w:bookmarkStart w:id="0" w:name="_j4xn3pcct463" w:colFirst="0" w:colLast="0"/>
      <w:bookmarkEnd w:id="0"/>
      <w:r>
        <w:t>Part 1</w:t>
      </w:r>
    </w:p>
    <w:p w14:paraId="38E20C63" w14:textId="1496A4B7" w:rsidR="006908CB" w:rsidRDefault="00000000">
      <w:r>
        <w:t xml:space="preserve">The logins.json file contains 93142 rows. There is no missing data. I made the assumption </w:t>
      </w:r>
      <w:r w:rsidR="00571173">
        <w:t xml:space="preserve">that </w:t>
      </w:r>
      <w:r>
        <w:t>these are related to taxi service. A user login equates to a user calling for a cab. After grouping the logins by 15 min increment, the following plot shows a fairly concentrated login count day to day. There are multiple outliers</w:t>
      </w:r>
      <w:r w:rsidR="00E03CF0">
        <w:t xml:space="preserve">, and the initial assumption is that these could be related to the day of the </w:t>
      </w:r>
      <w:r>
        <w:t xml:space="preserve">week or other significant days in the month. Without additional context, it is hard to determine the cause of the spikes. </w:t>
      </w:r>
    </w:p>
    <w:p w14:paraId="38E20C64" w14:textId="77777777" w:rsidR="006908CB" w:rsidRDefault="006908CB"/>
    <w:p w14:paraId="38E20C65" w14:textId="77777777" w:rsidR="006908CB" w:rsidRDefault="00000000">
      <w:r>
        <w:rPr>
          <w:noProof/>
        </w:rPr>
        <w:drawing>
          <wp:inline distT="114300" distB="114300" distL="114300" distR="114300" wp14:anchorId="38E20CA1" wp14:editId="38E20CA2">
            <wp:extent cx="5943600" cy="2755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755900"/>
                    </a:xfrm>
                    <a:prstGeom prst="rect">
                      <a:avLst/>
                    </a:prstGeom>
                    <a:ln/>
                  </pic:spPr>
                </pic:pic>
              </a:graphicData>
            </a:graphic>
          </wp:inline>
        </w:drawing>
      </w:r>
    </w:p>
    <w:p w14:paraId="38E20C66" w14:textId="77777777" w:rsidR="006908CB" w:rsidRDefault="006908CB"/>
    <w:p w14:paraId="38E20C67" w14:textId="1D1FE8DB" w:rsidR="006908CB" w:rsidRDefault="00000000">
      <w:r>
        <w:t xml:space="preserve">The distribution of login counts per </w:t>
      </w:r>
      <w:r w:rsidR="00E03CF0">
        <w:t>15-minute time slot (interval) shows</w:t>
      </w:r>
      <w:r>
        <w:t xml:space="preserve"> a </w:t>
      </w:r>
      <w:r w:rsidR="00C10E54">
        <w:t>multimodal</w:t>
      </w:r>
      <w:r>
        <w:t xml:space="preserve"> distribution. Once </w:t>
      </w:r>
      <w:r w:rsidR="00E03CF0">
        <w:t>again,</w:t>
      </w:r>
      <w:r>
        <w:t xml:space="preserve"> no specific trend to glim from it. The histogram below is </w:t>
      </w:r>
      <w:r w:rsidR="00C10E54">
        <w:t>a</w:t>
      </w:r>
      <w:r>
        <w:t xml:space="preserve"> visual representation. However, the distribution suggests a high traffic period that could be tied to user behavior. The need to look at the logins by time of day is explored. </w:t>
      </w:r>
    </w:p>
    <w:p w14:paraId="38E20C68" w14:textId="77777777" w:rsidR="006908CB" w:rsidRDefault="006908CB"/>
    <w:p w14:paraId="38E20C69" w14:textId="77777777" w:rsidR="006908CB" w:rsidRDefault="00000000">
      <w:r>
        <w:rPr>
          <w:noProof/>
        </w:rPr>
        <w:lastRenderedPageBreak/>
        <w:drawing>
          <wp:inline distT="114300" distB="114300" distL="114300" distR="114300" wp14:anchorId="38E20CA3" wp14:editId="38E20CA4">
            <wp:extent cx="5943600" cy="3517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517900"/>
                    </a:xfrm>
                    <a:prstGeom prst="rect">
                      <a:avLst/>
                    </a:prstGeom>
                    <a:ln/>
                  </pic:spPr>
                </pic:pic>
              </a:graphicData>
            </a:graphic>
          </wp:inline>
        </w:drawing>
      </w:r>
    </w:p>
    <w:p w14:paraId="38E20C6A" w14:textId="77777777" w:rsidR="006908CB" w:rsidRDefault="006908CB"/>
    <w:p w14:paraId="38E20C6B" w14:textId="6DDA54CA" w:rsidR="006908CB" w:rsidRDefault="00000000">
      <w:r>
        <w:t xml:space="preserve">Breaking down the data into time of day, </w:t>
      </w:r>
      <w:r w:rsidR="00C96519">
        <w:t>we are able to identify a trend</w:t>
      </w:r>
      <w:r>
        <w:t xml:space="preserve">. There are three times of the day </w:t>
      </w:r>
      <w:r w:rsidR="00F35A18">
        <w:t>when</w:t>
      </w:r>
      <w:r>
        <w:t xml:space="preserve"> traffic is high. During early mourning hours (midnight to 5:30 am), midday (9:30 am to 1:30 pm), and late night (10:30 pm to midnight).The segments are </w:t>
      </w:r>
      <w:r w:rsidR="00F35A18">
        <w:t>color-coded</w:t>
      </w:r>
      <w:r>
        <w:t xml:space="preserve"> in the chart below. During the early morning hours, people </w:t>
      </w:r>
      <w:r w:rsidR="00F35A18">
        <w:t>make</w:t>
      </w:r>
      <w:r>
        <w:t xml:space="preserve"> their way home from </w:t>
      </w:r>
      <w:r w:rsidR="00F35A18">
        <w:t>late-night outings, e.g.,</w:t>
      </w:r>
      <w:r>
        <w:t xml:space="preserve"> at bars. This segment is followed by the late-night block, during which I assume people will be heading to activities by taxi, allowing them to indulge freely in alcohol. Therefore, the return home requires a similar taxi ride. The midday block, could be tied to people running errands by taxi during their lunch or extended break at work. Conversely, during to and from office commute hours, and family dinner time, the taxi traffic is low. </w:t>
      </w:r>
    </w:p>
    <w:p w14:paraId="38E20C6C" w14:textId="77777777" w:rsidR="006908CB" w:rsidRDefault="006908CB"/>
    <w:p w14:paraId="38E20C6D" w14:textId="77777777" w:rsidR="006908CB" w:rsidRDefault="00000000">
      <w:r>
        <w:rPr>
          <w:noProof/>
        </w:rPr>
        <w:drawing>
          <wp:inline distT="114300" distB="114300" distL="114300" distR="114300" wp14:anchorId="38E20CA5" wp14:editId="38E20CA6">
            <wp:extent cx="5943600" cy="2501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38E20C6E" w14:textId="77777777" w:rsidR="006908CB" w:rsidRDefault="00000000">
      <w:r>
        <w:lastRenderedPageBreak/>
        <w:t xml:space="preserve">I identified the data containing duplicate rows. Based on the assumption that multiple people could call for a cab during the same time slot, I decided not to remove duplicates. This data might be useful in the future when additional analysis is performed. </w:t>
      </w:r>
    </w:p>
    <w:p w14:paraId="38E20C6F" w14:textId="77777777" w:rsidR="006908CB" w:rsidRDefault="00000000">
      <w:pPr>
        <w:pStyle w:val="Heading1"/>
      </w:pPr>
      <w:bookmarkStart w:id="1" w:name="_azfkasr4rfm8" w:colFirst="0" w:colLast="0"/>
      <w:bookmarkEnd w:id="1"/>
      <w:r>
        <w:t>Part 2</w:t>
      </w:r>
    </w:p>
    <w:p w14:paraId="38E20C70" w14:textId="77777777" w:rsidR="006908CB" w:rsidRDefault="006908CB"/>
    <w:p w14:paraId="38E20C71" w14:textId="77777777" w:rsidR="006908CB" w:rsidRDefault="00000000">
      <w:pPr>
        <w:spacing w:before="240" w:after="240"/>
      </w:pPr>
      <w:r>
        <w:rPr>
          <w:b/>
        </w:rPr>
        <w:t>Pilot Program:</w:t>
      </w:r>
      <w:r>
        <w:t xml:space="preserve"> Toll Reimbursement Initiative for Cross-City Ride-share Expansion between Ultimate Gotham and Ultimate Metropolis</w:t>
      </w:r>
    </w:p>
    <w:p w14:paraId="38E20C72" w14:textId="77777777" w:rsidR="006908CB" w:rsidRDefault="00000000">
      <w:r>
        <w:pict w14:anchorId="38E20CA7">
          <v:rect id="_x0000_i1025" style="width:0;height:1.5pt" o:hralign="center" o:hrstd="t" o:hr="t" fillcolor="#a0a0a0" stroked="f"/>
        </w:pict>
      </w:r>
    </w:p>
    <w:p w14:paraId="38E20C73" w14:textId="77777777" w:rsidR="006908CB" w:rsidRDefault="00000000">
      <w:pPr>
        <w:spacing w:before="240" w:after="240"/>
      </w:pPr>
      <w:r>
        <w:rPr>
          <w:b/>
        </w:rPr>
        <w:t>Objective</w:t>
      </w:r>
      <w:r>
        <w:t xml:space="preserve"> </w:t>
      </w:r>
    </w:p>
    <w:p w14:paraId="38E20C74" w14:textId="6535FD0A" w:rsidR="006908CB" w:rsidRDefault="00000000">
      <w:pPr>
        <w:spacing w:before="240" w:after="240"/>
      </w:pPr>
      <w:r>
        <w:t xml:space="preserve">Ultimate Gotham and Ultimate Metropolis are two cities separated by a two way toll bridge. Ultimate operations </w:t>
      </w:r>
      <w:r w:rsidR="00D563B6">
        <w:t>find</w:t>
      </w:r>
      <w:r>
        <w:t xml:space="preserve"> that drivers in each city prefer to operate on their side of the bridge. The goal is to implement a toll reimbursement program to encourage drivers to serve both Gotham and Metropolis, aiming to balance supply across cities and increase cross-city trip availability.</w:t>
      </w:r>
    </w:p>
    <w:p w14:paraId="38E20C75" w14:textId="77777777" w:rsidR="006908CB" w:rsidRDefault="00000000">
      <w:r>
        <w:pict w14:anchorId="38E20CA8">
          <v:rect id="_x0000_i1026" style="width:0;height:1.5pt" o:hralign="center" o:hrstd="t" o:hr="t" fillcolor="#a0a0a0" stroked="f"/>
        </w:pict>
      </w:r>
    </w:p>
    <w:p w14:paraId="38E20C76" w14:textId="77777777" w:rsidR="006908CB" w:rsidRDefault="00000000">
      <w:pPr>
        <w:spacing w:before="240" w:after="240"/>
        <w:rPr>
          <w:b/>
        </w:rPr>
      </w:pPr>
      <w:r>
        <w:rPr>
          <w:b/>
        </w:rPr>
        <w:t>Methodology</w:t>
      </w:r>
    </w:p>
    <w:p w14:paraId="38E20C77" w14:textId="77777777" w:rsidR="006908CB" w:rsidRDefault="00000000">
      <w:pPr>
        <w:numPr>
          <w:ilvl w:val="0"/>
          <w:numId w:val="1"/>
        </w:numPr>
        <w:spacing w:before="240"/>
      </w:pPr>
      <w:r>
        <w:rPr>
          <w:b/>
        </w:rPr>
        <w:t>Design:</w:t>
      </w:r>
      <w:r>
        <w:t xml:space="preserve"> Pre-post analysis using </w:t>
      </w:r>
      <w:r>
        <w:rPr>
          <w:b/>
        </w:rPr>
        <w:t>Difference-in-Differences (DiD)</w:t>
      </w:r>
      <w:r>
        <w:t xml:space="preserve"> statistical modeling, OLS regression.</w:t>
      </w:r>
      <w:r>
        <w:br/>
      </w:r>
    </w:p>
    <w:p w14:paraId="38E20C78" w14:textId="77777777" w:rsidR="006908CB" w:rsidRDefault="00000000">
      <w:pPr>
        <w:numPr>
          <w:ilvl w:val="0"/>
          <w:numId w:val="1"/>
        </w:numPr>
      </w:pPr>
      <w:r>
        <w:rPr>
          <w:b/>
        </w:rPr>
        <w:t>Comparison:</w:t>
      </w:r>
      <w:r>
        <w:t xml:space="preserve"> Treatment group (drivers eligible for toll reimbursement) vs. Control group (drivers not reimbursed).</w:t>
      </w:r>
      <w:r>
        <w:br/>
      </w:r>
    </w:p>
    <w:p w14:paraId="38E20C79" w14:textId="77777777" w:rsidR="006908CB" w:rsidRDefault="00000000">
      <w:pPr>
        <w:numPr>
          <w:ilvl w:val="0"/>
          <w:numId w:val="1"/>
        </w:numPr>
      </w:pPr>
      <w:r>
        <w:rPr>
          <w:b/>
        </w:rPr>
        <w:t>Success Measures:</w:t>
      </w:r>
      <w:r>
        <w:rPr>
          <w:b/>
        </w:rPr>
        <w:br/>
      </w:r>
    </w:p>
    <w:p w14:paraId="38E20C7A" w14:textId="77777777" w:rsidR="006908CB" w:rsidRDefault="00000000">
      <w:pPr>
        <w:numPr>
          <w:ilvl w:val="1"/>
          <w:numId w:val="1"/>
        </w:numPr>
      </w:pPr>
      <w:r>
        <w:t>Increase in active drivers.</w:t>
      </w:r>
      <w:r>
        <w:br/>
      </w:r>
    </w:p>
    <w:p w14:paraId="38E20C7B" w14:textId="77777777" w:rsidR="006908CB" w:rsidRDefault="00000000">
      <w:pPr>
        <w:numPr>
          <w:ilvl w:val="1"/>
          <w:numId w:val="1"/>
        </w:numPr>
      </w:pPr>
      <w:r>
        <w:t>Increase in cross-city trips.</w:t>
      </w:r>
      <w:r>
        <w:br/>
      </w:r>
    </w:p>
    <w:p w14:paraId="38E20C7C" w14:textId="77777777" w:rsidR="006908CB" w:rsidRDefault="00000000">
      <w:pPr>
        <w:numPr>
          <w:ilvl w:val="1"/>
          <w:numId w:val="1"/>
        </w:numPr>
      </w:pPr>
      <w:r>
        <w:t>Higher average distance traveled.</w:t>
      </w:r>
      <w:r>
        <w:br/>
      </w:r>
    </w:p>
    <w:p w14:paraId="38E20C7D" w14:textId="77777777" w:rsidR="006908CB" w:rsidRDefault="00000000">
      <w:pPr>
        <w:numPr>
          <w:ilvl w:val="1"/>
          <w:numId w:val="1"/>
        </w:numPr>
      </w:pPr>
      <w:r>
        <w:t>Volume of reimbursement requests.</w:t>
      </w:r>
      <w:r>
        <w:br/>
      </w:r>
    </w:p>
    <w:p w14:paraId="38E20C7E" w14:textId="77777777" w:rsidR="006908CB" w:rsidRDefault="00000000">
      <w:pPr>
        <w:numPr>
          <w:ilvl w:val="1"/>
          <w:numId w:val="1"/>
        </w:numPr>
        <w:spacing w:after="240"/>
      </w:pPr>
      <w:r>
        <w:t>Trip volume and driver retention.</w:t>
      </w:r>
      <w:r>
        <w:br/>
      </w:r>
    </w:p>
    <w:p w14:paraId="38E20C7F" w14:textId="77777777" w:rsidR="006908CB" w:rsidRDefault="00000000">
      <w:r>
        <w:pict w14:anchorId="38E20CA9">
          <v:rect id="_x0000_i1027" style="width:0;height:1.5pt" o:hralign="center" o:hrstd="t" o:hr="t" fillcolor="#a0a0a0" stroked="f"/>
        </w:pict>
      </w:r>
    </w:p>
    <w:p w14:paraId="38E20C80" w14:textId="77777777" w:rsidR="006908CB" w:rsidRDefault="00000000">
      <w:pPr>
        <w:spacing w:before="240" w:after="240"/>
        <w:rPr>
          <w:b/>
        </w:rPr>
      </w:pPr>
      <w:r>
        <w:rPr>
          <w:b/>
        </w:rPr>
        <w:lastRenderedPageBreak/>
        <w:t>Pilot Implementation</w:t>
      </w:r>
    </w:p>
    <w:p w14:paraId="38E20C81" w14:textId="77777777" w:rsidR="006908CB" w:rsidRDefault="00000000">
      <w:pPr>
        <w:numPr>
          <w:ilvl w:val="0"/>
          <w:numId w:val="3"/>
        </w:numPr>
        <w:spacing w:before="240"/>
      </w:pPr>
      <w:r>
        <w:t>Marketing campaign: Announce the program externally by focusing on higher earnings potential and toll reimbursement benefits.</w:t>
      </w:r>
    </w:p>
    <w:p w14:paraId="38E20C82" w14:textId="77777777" w:rsidR="006908CB" w:rsidRDefault="00000000">
      <w:pPr>
        <w:numPr>
          <w:ilvl w:val="0"/>
          <w:numId w:val="3"/>
        </w:numPr>
      </w:pPr>
      <w:r>
        <w:t>In-App notification: Push real-time reminders to drivers, especially when demand spikes in the other city.</w:t>
      </w:r>
    </w:p>
    <w:p w14:paraId="38E20C83" w14:textId="633952BB" w:rsidR="006908CB" w:rsidRDefault="00000000">
      <w:pPr>
        <w:numPr>
          <w:ilvl w:val="0"/>
          <w:numId w:val="3"/>
        </w:numPr>
      </w:pPr>
      <w:r>
        <w:t>Signup incentives: Offer a bonus for new drivers who join during the program window and cross cities.</w:t>
      </w:r>
    </w:p>
    <w:p w14:paraId="38E20C84" w14:textId="7BF7930B" w:rsidR="006908CB" w:rsidRDefault="00000000">
      <w:pPr>
        <w:numPr>
          <w:ilvl w:val="0"/>
          <w:numId w:val="3"/>
        </w:numPr>
      </w:pPr>
      <w:r>
        <w:t>Cross-city activity bonus: Offer a performance bonus</w:t>
      </w:r>
      <w:r w:rsidR="000B60EE">
        <w:t>,</w:t>
      </w:r>
      <w:r>
        <w:t xml:space="preserve"> e.g., serve both cities 5+ times in the first 30 days to earn an extra cash bonus.</w:t>
      </w:r>
    </w:p>
    <w:p w14:paraId="38E20C85" w14:textId="77777777" w:rsidR="006908CB" w:rsidRDefault="00000000">
      <w:pPr>
        <w:numPr>
          <w:ilvl w:val="0"/>
          <w:numId w:val="3"/>
        </w:numPr>
      </w:pPr>
      <w:r>
        <w:t>Weekly highlight emails: Celebrate top earners or top cross-city drivers each week -  keep momentum and social proof.</w:t>
      </w:r>
    </w:p>
    <w:p w14:paraId="38E20C86" w14:textId="77777777" w:rsidR="006908CB" w:rsidRDefault="00000000">
      <w:pPr>
        <w:numPr>
          <w:ilvl w:val="0"/>
          <w:numId w:val="3"/>
        </w:numPr>
        <w:spacing w:after="240"/>
      </w:pPr>
      <w:r>
        <w:t>Reimbursement process clearly communicated to drivers. In the future, this should be automated.</w:t>
      </w:r>
    </w:p>
    <w:p w14:paraId="38E20C87" w14:textId="77777777" w:rsidR="006908CB" w:rsidRDefault="00000000">
      <w:pPr>
        <w:spacing w:before="240" w:after="240"/>
        <w:rPr>
          <w:b/>
        </w:rPr>
      </w:pPr>
      <w:r>
        <w:rPr>
          <w:b/>
        </w:rPr>
        <w:t>Expected Key Results</w:t>
      </w:r>
    </w:p>
    <w:p w14:paraId="38E20C88" w14:textId="77777777" w:rsidR="006908CB" w:rsidRDefault="00000000">
      <w:pPr>
        <w:numPr>
          <w:ilvl w:val="0"/>
          <w:numId w:val="3"/>
        </w:numPr>
        <w:spacing w:before="240"/>
      </w:pPr>
      <w:r>
        <w:t>Statistically significant increases observed in key metrics post-implementation during the pilot phase:</w:t>
      </w:r>
      <w:r>
        <w:br/>
      </w:r>
    </w:p>
    <w:p w14:paraId="38E20C89" w14:textId="77777777" w:rsidR="006908CB" w:rsidRDefault="00000000">
      <w:pPr>
        <w:numPr>
          <w:ilvl w:val="1"/>
          <w:numId w:val="3"/>
        </w:numPr>
      </w:pPr>
      <w:r>
        <w:t>10% increase in active drivers.</w:t>
      </w:r>
      <w:r>
        <w:br/>
      </w:r>
    </w:p>
    <w:p w14:paraId="38E20C8A" w14:textId="0242E33D" w:rsidR="006908CB" w:rsidRDefault="00000000">
      <w:pPr>
        <w:numPr>
          <w:ilvl w:val="1"/>
          <w:numId w:val="3"/>
        </w:numPr>
      </w:pPr>
      <w:r>
        <w:t>50% increase in cross-city trips.</w:t>
      </w:r>
      <w:r>
        <w:br/>
      </w:r>
    </w:p>
    <w:p w14:paraId="38E20C8B" w14:textId="77777777" w:rsidR="006908CB" w:rsidRDefault="00000000">
      <w:pPr>
        <w:numPr>
          <w:ilvl w:val="1"/>
          <w:numId w:val="3"/>
        </w:numPr>
      </w:pPr>
      <w:r>
        <w:t>50% increase in average distance traveled.</w:t>
      </w:r>
      <w:r>
        <w:br/>
      </w:r>
    </w:p>
    <w:p w14:paraId="38E20C8C" w14:textId="77777777" w:rsidR="006908CB" w:rsidRDefault="00000000">
      <w:pPr>
        <w:numPr>
          <w:ilvl w:val="1"/>
          <w:numId w:val="3"/>
        </w:numPr>
      </w:pPr>
      <w:r>
        <w:t xml:space="preserve">100% of reimbursement requests per eligible driver. </w:t>
      </w:r>
      <w:r>
        <w:br/>
      </w:r>
    </w:p>
    <w:p w14:paraId="38E20C8D" w14:textId="7DD92B5D" w:rsidR="006908CB" w:rsidRDefault="005F3F79">
      <w:pPr>
        <w:numPr>
          <w:ilvl w:val="0"/>
          <w:numId w:val="3"/>
        </w:numPr>
        <w:spacing w:after="240"/>
      </w:pPr>
      <w:r>
        <w:t>The assumption</w:t>
      </w:r>
      <w:r w:rsidR="00000000">
        <w:t xml:space="preserve"> is that control and treatment groups showed </w:t>
      </w:r>
      <w:r w:rsidR="00000000">
        <w:rPr>
          <w:b/>
        </w:rPr>
        <w:t>parallel trends pre-implementation</w:t>
      </w:r>
      <w:r w:rsidR="00000000">
        <w:t>, validating the causal inference.</w:t>
      </w:r>
      <w:r w:rsidR="00000000">
        <w:br/>
      </w:r>
    </w:p>
    <w:p w14:paraId="38E20C8E" w14:textId="77777777" w:rsidR="006908CB" w:rsidRDefault="00000000">
      <w:r>
        <w:pict w14:anchorId="38E20CAA">
          <v:rect id="_x0000_i1028" style="width:0;height:1.5pt" o:hralign="center" o:hrstd="t" o:hr="t" fillcolor="#a0a0a0" stroked="f"/>
        </w:pict>
      </w:r>
    </w:p>
    <w:p w14:paraId="38E20C8F" w14:textId="77777777" w:rsidR="006908CB" w:rsidRDefault="00000000">
      <w:pPr>
        <w:spacing w:before="240" w:after="240"/>
      </w:pPr>
      <w:r>
        <w:rPr>
          <w:b/>
        </w:rPr>
        <w:t>Post Pilot Recommendation</w:t>
      </w:r>
      <w:r>
        <w:t xml:space="preserve"> </w:t>
      </w:r>
    </w:p>
    <w:p w14:paraId="38E20C90" w14:textId="240C8731" w:rsidR="006908CB" w:rsidRDefault="00000000">
      <w:pPr>
        <w:spacing w:before="240" w:after="240"/>
      </w:pPr>
      <w:r>
        <w:t xml:space="preserve">Transition from </w:t>
      </w:r>
      <w:r>
        <w:rPr>
          <w:b/>
        </w:rPr>
        <w:t>pilot</w:t>
      </w:r>
      <w:r>
        <w:t xml:space="preserve"> to </w:t>
      </w:r>
      <w:r>
        <w:rPr>
          <w:b/>
        </w:rPr>
        <w:t>run-state program</w:t>
      </w:r>
      <w:r>
        <w:t xml:space="preserve"> if the results support measurable improvements in driver engagement and cross-city service levels.</w:t>
      </w:r>
    </w:p>
    <w:p w14:paraId="38E20C91" w14:textId="77777777" w:rsidR="006908CB" w:rsidRDefault="00000000">
      <w:r>
        <w:pict w14:anchorId="38E20CAB">
          <v:rect id="_x0000_i1029" style="width:0;height:1.5pt" o:hralign="center" o:hrstd="t" o:hr="t" fillcolor="#a0a0a0" stroked="f"/>
        </w:pict>
      </w:r>
    </w:p>
    <w:p w14:paraId="38E20C92" w14:textId="77777777" w:rsidR="006908CB" w:rsidRDefault="00000000">
      <w:pPr>
        <w:spacing w:before="240" w:after="240"/>
        <w:rPr>
          <w:b/>
        </w:rPr>
      </w:pPr>
      <w:r>
        <w:rPr>
          <w:b/>
        </w:rPr>
        <w:t>Caveats</w:t>
      </w:r>
    </w:p>
    <w:p w14:paraId="38E20C93" w14:textId="77777777" w:rsidR="006908CB" w:rsidRDefault="00000000">
      <w:pPr>
        <w:numPr>
          <w:ilvl w:val="0"/>
          <w:numId w:val="4"/>
        </w:numPr>
        <w:spacing w:before="240"/>
      </w:pPr>
      <w:r>
        <w:rPr>
          <w:b/>
        </w:rPr>
        <w:t>Driver Incentive Fatigue:</w:t>
      </w:r>
      <w:r>
        <w:t xml:space="preserve"> Impact may diminish over time if driver excitement wanes.</w:t>
      </w:r>
      <w:r>
        <w:br/>
      </w:r>
    </w:p>
    <w:p w14:paraId="38E20C94" w14:textId="77777777" w:rsidR="006908CB" w:rsidRDefault="00000000">
      <w:pPr>
        <w:numPr>
          <w:ilvl w:val="0"/>
          <w:numId w:val="4"/>
        </w:numPr>
      </w:pPr>
      <w:r>
        <w:rPr>
          <w:b/>
        </w:rPr>
        <w:lastRenderedPageBreak/>
        <w:t>Toll Profitability Risk:</w:t>
      </w:r>
      <w:r>
        <w:t xml:space="preserve"> Rising tolls or lower fares could erode net driver profits even with reimbursements.</w:t>
      </w:r>
      <w:r>
        <w:br/>
      </w:r>
    </w:p>
    <w:p w14:paraId="38E20C95" w14:textId="77777777" w:rsidR="006908CB" w:rsidRDefault="00000000">
      <w:pPr>
        <w:numPr>
          <w:ilvl w:val="0"/>
          <w:numId w:val="4"/>
        </w:numPr>
      </w:pPr>
      <w:r>
        <w:rPr>
          <w:b/>
        </w:rPr>
        <w:t>Parallel Trends Risk:</w:t>
      </w:r>
      <w:r>
        <w:t xml:space="preserve"> Natural market shifts could cause post-implementation divergence between groups.</w:t>
      </w:r>
      <w:r>
        <w:br/>
      </w:r>
    </w:p>
    <w:p w14:paraId="38E20C96" w14:textId="77777777" w:rsidR="006908CB" w:rsidRDefault="00000000">
      <w:pPr>
        <w:numPr>
          <w:ilvl w:val="0"/>
          <w:numId w:val="4"/>
        </w:numPr>
      </w:pPr>
      <w:r>
        <w:rPr>
          <w:b/>
        </w:rPr>
        <w:t>Gaming the System:</w:t>
      </w:r>
      <w:r>
        <w:t xml:space="preserve"> Drivers may attempt to maximize reimbursements through artificially short cross-city trips.</w:t>
      </w:r>
      <w:r>
        <w:br/>
      </w:r>
    </w:p>
    <w:p w14:paraId="38E20C97" w14:textId="77777777" w:rsidR="006908CB" w:rsidRDefault="00000000">
      <w:pPr>
        <w:numPr>
          <w:ilvl w:val="0"/>
          <w:numId w:val="4"/>
        </w:numPr>
      </w:pPr>
      <w:r>
        <w:rPr>
          <w:b/>
        </w:rPr>
        <w:t>Administrative Complexity:</w:t>
      </w:r>
      <w:r>
        <w:t xml:space="preserve"> Scaling manual reimbursement processes could strain operations unless automated.</w:t>
      </w:r>
      <w:r>
        <w:br/>
      </w:r>
    </w:p>
    <w:p w14:paraId="38E20C98" w14:textId="77777777" w:rsidR="006908CB" w:rsidRDefault="00000000">
      <w:pPr>
        <w:numPr>
          <w:ilvl w:val="0"/>
          <w:numId w:val="4"/>
        </w:numPr>
        <w:spacing w:after="240"/>
      </w:pPr>
      <w:r>
        <w:rPr>
          <w:b/>
        </w:rPr>
        <w:t>Market Shifts:</w:t>
      </w:r>
      <w:r>
        <w:t xml:space="preserve"> External changes (e.g., new bridges, traffic reroutes) could distort program impact measurements.</w:t>
      </w:r>
      <w:r>
        <w:br/>
      </w:r>
    </w:p>
    <w:p w14:paraId="38E20C99" w14:textId="77777777" w:rsidR="006908CB" w:rsidRDefault="00000000">
      <w:r>
        <w:pict w14:anchorId="38E20CAC">
          <v:rect id="_x0000_i1030" style="width:0;height:1.5pt" o:hralign="center" o:hrstd="t" o:hr="t" fillcolor="#a0a0a0" stroked="f"/>
        </w:pict>
      </w:r>
    </w:p>
    <w:p w14:paraId="38E20C9A" w14:textId="77777777" w:rsidR="006908CB" w:rsidRDefault="00000000">
      <w:pPr>
        <w:spacing w:before="240" w:after="240"/>
        <w:rPr>
          <w:b/>
        </w:rPr>
      </w:pPr>
      <w:r>
        <w:rPr>
          <w:b/>
        </w:rPr>
        <w:t>Next Steps</w:t>
      </w:r>
    </w:p>
    <w:p w14:paraId="38E20C9B" w14:textId="77777777" w:rsidR="006908CB" w:rsidRDefault="00000000">
      <w:pPr>
        <w:numPr>
          <w:ilvl w:val="0"/>
          <w:numId w:val="2"/>
        </w:numPr>
        <w:spacing w:before="240"/>
      </w:pPr>
      <w:r>
        <w:t>Automation of reimbursement processing.</w:t>
      </w:r>
      <w:r>
        <w:br/>
      </w:r>
    </w:p>
    <w:p w14:paraId="38E20C9C" w14:textId="77777777" w:rsidR="006908CB" w:rsidRDefault="00000000">
      <w:pPr>
        <w:numPr>
          <w:ilvl w:val="0"/>
          <w:numId w:val="2"/>
        </w:numPr>
      </w:pPr>
      <w:r>
        <w:t>Expand marketing and in-app notification campaigns.</w:t>
      </w:r>
      <w:r>
        <w:br/>
      </w:r>
    </w:p>
    <w:p w14:paraId="38E20C9D" w14:textId="77777777" w:rsidR="006908CB" w:rsidRDefault="00000000">
      <w:pPr>
        <w:numPr>
          <w:ilvl w:val="0"/>
          <w:numId w:val="2"/>
        </w:numPr>
      </w:pPr>
      <w:r>
        <w:t>Introduce tiered bonuses for sustained cross-city engagement.</w:t>
      </w:r>
      <w:r>
        <w:br/>
      </w:r>
    </w:p>
    <w:p w14:paraId="38E20C9E" w14:textId="77777777" w:rsidR="006908CB" w:rsidRDefault="00000000">
      <w:pPr>
        <w:numPr>
          <w:ilvl w:val="0"/>
          <w:numId w:val="2"/>
        </w:numPr>
        <w:spacing w:after="240"/>
      </w:pPr>
      <w:r>
        <w:t>Monitor KPIs continuously post-rollout.</w:t>
      </w:r>
      <w:r>
        <w:br/>
      </w:r>
    </w:p>
    <w:p w14:paraId="38E20C9F" w14:textId="77777777" w:rsidR="006908CB" w:rsidRDefault="00000000">
      <w:pPr>
        <w:pStyle w:val="Heading1"/>
      </w:pPr>
      <w:bookmarkStart w:id="2" w:name="_dmx3eln1tg21" w:colFirst="0" w:colLast="0"/>
      <w:bookmarkEnd w:id="2"/>
      <w:r>
        <w:t>Part 3</w:t>
      </w:r>
    </w:p>
    <w:p w14:paraId="38E20CA0" w14:textId="661D34E5" w:rsidR="006908CB" w:rsidRDefault="00BA4F2E">
      <w:r>
        <w:t xml:space="preserve">I am tasked with helping Ultimate </w:t>
      </w:r>
      <w:r w:rsidR="00F15C68">
        <w:t>in predicting rider retention. If a user is active within the</w:t>
      </w:r>
      <w:r w:rsidR="0083073F">
        <w:t xml:space="preserve"> </w:t>
      </w:r>
      <w:r w:rsidR="00F15C68">
        <w:t xml:space="preserve">last 30 days, they are considered </w:t>
      </w:r>
      <w:r w:rsidR="0083073F">
        <w:t>retained.</w:t>
      </w:r>
      <w:r w:rsidR="00CE66EA">
        <w:t xml:space="preserve"> I made a few basic assumptions.</w:t>
      </w:r>
    </w:p>
    <w:p w14:paraId="30635D23" w14:textId="77777777" w:rsidR="00250185" w:rsidRDefault="00250185"/>
    <w:p w14:paraId="339D2C5A" w14:textId="5CFA75DE" w:rsidR="00CE66EA" w:rsidRPr="00CE66EA" w:rsidRDefault="00CE66EA" w:rsidP="004A43BE">
      <w:pPr>
        <w:pStyle w:val="ListParagraph"/>
        <w:numPr>
          <w:ilvl w:val="0"/>
          <w:numId w:val="6"/>
        </w:numPr>
        <w:rPr>
          <w:lang w:val="en-US"/>
        </w:rPr>
      </w:pPr>
      <w:r w:rsidRPr="00CE66EA">
        <w:rPr>
          <w:lang w:val="en-US"/>
        </w:rPr>
        <w:t xml:space="preserve">Every row is a unique user. The data set does not show historical </w:t>
      </w:r>
      <w:r w:rsidR="00250185">
        <w:rPr>
          <w:lang w:val="en-US"/>
        </w:rPr>
        <w:t xml:space="preserve">trips and only the </w:t>
      </w:r>
      <w:r w:rsidRPr="00CE66EA">
        <w:rPr>
          <w:lang w:val="en-US"/>
        </w:rPr>
        <w:t>last trip.</w:t>
      </w:r>
    </w:p>
    <w:p w14:paraId="2FBB3E88" w14:textId="37440109" w:rsidR="00CE66EA" w:rsidRPr="00CE66EA" w:rsidRDefault="00CE66EA" w:rsidP="004A43BE">
      <w:pPr>
        <w:pStyle w:val="ListParagraph"/>
        <w:numPr>
          <w:ilvl w:val="0"/>
          <w:numId w:val="6"/>
        </w:numPr>
        <w:rPr>
          <w:lang w:val="en-US"/>
        </w:rPr>
      </w:pPr>
      <w:r w:rsidRPr="00CE66EA">
        <w:rPr>
          <w:lang w:val="en-US"/>
        </w:rPr>
        <w:t>The start of the program is 1/1/2014</w:t>
      </w:r>
    </w:p>
    <w:p w14:paraId="3D5AA5F9" w14:textId="105A23FD" w:rsidR="00CE66EA" w:rsidRPr="00CE66EA" w:rsidRDefault="00CE66EA" w:rsidP="004A43BE">
      <w:pPr>
        <w:pStyle w:val="ListParagraph"/>
        <w:numPr>
          <w:ilvl w:val="0"/>
          <w:numId w:val="6"/>
        </w:numPr>
        <w:rPr>
          <w:lang w:val="en-US"/>
        </w:rPr>
      </w:pPr>
      <w:r w:rsidRPr="00CE66EA">
        <w:rPr>
          <w:lang w:val="en-US"/>
        </w:rPr>
        <w:t xml:space="preserve">The date the data is pulled is on 7/2/2014 (1 day after </w:t>
      </w:r>
      <w:r>
        <w:rPr>
          <w:lang w:val="en-US"/>
        </w:rPr>
        <w:t xml:space="preserve">the </w:t>
      </w:r>
      <w:r w:rsidRPr="00CE66EA">
        <w:rPr>
          <w:lang w:val="en-US"/>
        </w:rPr>
        <w:t>max last trip)</w:t>
      </w:r>
    </w:p>
    <w:p w14:paraId="599E0EA2" w14:textId="41824059" w:rsidR="00CE66EA" w:rsidRDefault="00CE66EA" w:rsidP="004A43BE">
      <w:pPr>
        <w:pStyle w:val="ListParagraph"/>
        <w:numPr>
          <w:ilvl w:val="0"/>
          <w:numId w:val="6"/>
        </w:numPr>
        <w:rPr>
          <w:lang w:val="en-US"/>
        </w:rPr>
      </w:pPr>
      <w:r w:rsidRPr="00CE66EA">
        <w:rPr>
          <w:lang w:val="en-US"/>
        </w:rPr>
        <w:t xml:space="preserve">I will use the </w:t>
      </w:r>
      <w:r w:rsidR="004A43BE" w:rsidRPr="00CE66EA">
        <w:rPr>
          <w:lang w:val="en-US"/>
        </w:rPr>
        <w:t>date</w:t>
      </w:r>
      <w:r w:rsidRPr="00CE66EA">
        <w:rPr>
          <w:lang w:val="en-US"/>
        </w:rPr>
        <w:t xml:space="preserve"> </w:t>
      </w:r>
      <w:r w:rsidR="000B5A26">
        <w:rPr>
          <w:lang w:val="en-US"/>
        </w:rPr>
        <w:t xml:space="preserve">under </w:t>
      </w:r>
      <w:r w:rsidRPr="00CE66EA">
        <w:rPr>
          <w:lang w:val="en-US"/>
        </w:rPr>
        <w:t xml:space="preserve">no. </w:t>
      </w:r>
      <w:r w:rsidR="000B5A26">
        <w:rPr>
          <w:lang w:val="en-US"/>
        </w:rPr>
        <w:t>3</w:t>
      </w:r>
      <w:r w:rsidRPr="00CE66EA">
        <w:rPr>
          <w:lang w:val="en-US"/>
        </w:rPr>
        <w:t xml:space="preserve"> to determine activities in </w:t>
      </w:r>
      <w:r w:rsidR="00250185">
        <w:rPr>
          <w:lang w:val="en-US"/>
        </w:rPr>
        <w:t xml:space="preserve">the </w:t>
      </w:r>
      <w:r>
        <w:rPr>
          <w:lang w:val="en-US"/>
        </w:rPr>
        <w:t>preceding</w:t>
      </w:r>
      <w:r w:rsidRPr="00CE66EA">
        <w:rPr>
          <w:lang w:val="en-US"/>
        </w:rPr>
        <w:t xml:space="preserve"> 30 days (June)</w:t>
      </w:r>
    </w:p>
    <w:p w14:paraId="20D58537" w14:textId="77777777" w:rsidR="005700C3" w:rsidRDefault="005700C3" w:rsidP="005700C3">
      <w:pPr>
        <w:rPr>
          <w:lang w:val="en-US"/>
        </w:rPr>
      </w:pPr>
    </w:p>
    <w:p w14:paraId="66AD0584" w14:textId="47049B85" w:rsidR="005700C3" w:rsidRPr="005700C3" w:rsidRDefault="005700C3" w:rsidP="009258B8">
      <w:pPr>
        <w:rPr>
          <w:lang w:val="en-US"/>
        </w:rPr>
      </w:pPr>
      <w:r>
        <w:rPr>
          <w:lang w:val="en-US"/>
        </w:rPr>
        <w:t xml:space="preserve">The plot </w:t>
      </w:r>
      <w:r w:rsidR="001D5C72">
        <w:rPr>
          <w:lang w:val="en-US"/>
        </w:rPr>
        <w:t xml:space="preserve">below shows </w:t>
      </w:r>
      <w:r w:rsidR="00E15401">
        <w:rPr>
          <w:lang w:val="en-US"/>
        </w:rPr>
        <w:t xml:space="preserve">active </w:t>
      </w:r>
      <w:r w:rsidR="00FD1A7D">
        <w:rPr>
          <w:lang w:val="en-US"/>
        </w:rPr>
        <w:t xml:space="preserve">users throughout </w:t>
      </w:r>
      <w:r w:rsidR="001D5C72">
        <w:rPr>
          <w:lang w:val="en-US"/>
        </w:rPr>
        <w:t xml:space="preserve">June 2014. However, it </w:t>
      </w:r>
      <w:r w:rsidR="00FD1A7D">
        <w:rPr>
          <w:lang w:val="en-US"/>
        </w:rPr>
        <w:t>does</w:t>
      </w:r>
      <w:r w:rsidR="001D5C72">
        <w:rPr>
          <w:lang w:val="en-US"/>
        </w:rPr>
        <w:t xml:space="preserve"> </w:t>
      </w:r>
      <w:r w:rsidR="00FD1A7D">
        <w:rPr>
          <w:lang w:val="en-US"/>
        </w:rPr>
        <w:t xml:space="preserve">not identify if some of the same users logged in multiple times throughout the day. </w:t>
      </w:r>
      <w:r w:rsidR="00F73389">
        <w:rPr>
          <w:lang w:val="en-US"/>
        </w:rPr>
        <w:t>Eighteen thousand eight hundred four</w:t>
      </w:r>
      <w:r w:rsidR="00D92610">
        <w:rPr>
          <w:lang w:val="en-US"/>
        </w:rPr>
        <w:t xml:space="preserve"> users, 37.6% of the total users</w:t>
      </w:r>
      <w:r w:rsidR="00F73389">
        <w:rPr>
          <w:lang w:val="en-US"/>
        </w:rPr>
        <w:t>,</w:t>
      </w:r>
      <w:r w:rsidR="00D92610">
        <w:rPr>
          <w:lang w:val="en-US"/>
        </w:rPr>
        <w:t xml:space="preserve"> were retained in the 6</w:t>
      </w:r>
      <w:r w:rsidR="00D92610" w:rsidRPr="00D92610">
        <w:rPr>
          <w:vertAlign w:val="superscript"/>
          <w:lang w:val="en-US"/>
        </w:rPr>
        <w:t>th</w:t>
      </w:r>
      <w:r w:rsidR="00D92610">
        <w:rPr>
          <w:lang w:val="en-US"/>
        </w:rPr>
        <w:t xml:space="preserve"> month. </w:t>
      </w:r>
      <w:r w:rsidR="003B15C7">
        <w:rPr>
          <w:lang w:val="en-US"/>
        </w:rPr>
        <w:t>Two features contain</w:t>
      </w:r>
      <w:r w:rsidR="0022680F">
        <w:rPr>
          <w:lang w:val="en-US"/>
        </w:rPr>
        <w:t>ed</w:t>
      </w:r>
      <w:r w:rsidR="003B15C7">
        <w:rPr>
          <w:lang w:val="en-US"/>
        </w:rPr>
        <w:t xml:space="preserve"> null values. </w:t>
      </w:r>
      <w:r w:rsidR="009258B8">
        <w:rPr>
          <w:lang w:val="en-US"/>
        </w:rPr>
        <w:t xml:space="preserve">The </w:t>
      </w:r>
      <w:r w:rsidR="00B80FE0">
        <w:rPr>
          <w:lang w:val="en-US"/>
        </w:rPr>
        <w:t>average r</w:t>
      </w:r>
      <w:r w:rsidR="009258B8" w:rsidRPr="009258B8">
        <w:rPr>
          <w:lang w:val="en-US"/>
        </w:rPr>
        <w:t>ating</w:t>
      </w:r>
      <w:r w:rsidR="00B80FE0">
        <w:rPr>
          <w:lang w:val="en-US"/>
        </w:rPr>
        <w:t xml:space="preserve"> </w:t>
      </w:r>
      <w:r w:rsidR="009258B8" w:rsidRPr="009258B8">
        <w:rPr>
          <w:lang w:val="en-US"/>
        </w:rPr>
        <w:t>by</w:t>
      </w:r>
      <w:r w:rsidR="00B80FE0">
        <w:rPr>
          <w:lang w:val="en-US"/>
        </w:rPr>
        <w:t xml:space="preserve"> </w:t>
      </w:r>
      <w:r w:rsidR="009258B8" w:rsidRPr="009258B8">
        <w:rPr>
          <w:lang w:val="en-US"/>
        </w:rPr>
        <w:t>drive</w:t>
      </w:r>
      <w:r w:rsidR="00F24DED">
        <w:rPr>
          <w:lang w:val="en-US"/>
        </w:rPr>
        <w:t>r</w:t>
      </w:r>
      <w:r w:rsidR="009258B8" w:rsidRPr="009258B8">
        <w:rPr>
          <w:lang w:val="en-US"/>
        </w:rPr>
        <w:t xml:space="preserve"> is missing 0.4%. This is not </w:t>
      </w:r>
      <w:r w:rsidR="009258B8" w:rsidRPr="009258B8">
        <w:rPr>
          <w:lang w:val="en-US"/>
        </w:rPr>
        <w:t>significant;</w:t>
      </w:r>
      <w:r w:rsidR="009258B8" w:rsidRPr="009258B8">
        <w:rPr>
          <w:lang w:val="en-US"/>
        </w:rPr>
        <w:t xml:space="preserve"> </w:t>
      </w:r>
      <w:r w:rsidR="009258B8" w:rsidRPr="009258B8">
        <w:rPr>
          <w:lang w:val="en-US"/>
        </w:rPr>
        <w:lastRenderedPageBreak/>
        <w:t>however, I impute</w:t>
      </w:r>
      <w:r w:rsidR="009258B8">
        <w:rPr>
          <w:lang w:val="en-US"/>
        </w:rPr>
        <w:t>d</w:t>
      </w:r>
      <w:r w:rsidR="009258B8" w:rsidRPr="009258B8">
        <w:rPr>
          <w:lang w:val="en-US"/>
        </w:rPr>
        <w:t xml:space="preserve"> by the mean value.</w:t>
      </w:r>
      <w:r w:rsidR="009258B8">
        <w:rPr>
          <w:lang w:val="en-US"/>
        </w:rPr>
        <w:t xml:space="preserve"> The a</w:t>
      </w:r>
      <w:r w:rsidR="009258B8" w:rsidRPr="009258B8">
        <w:rPr>
          <w:lang w:val="en-US"/>
        </w:rPr>
        <w:t>verage</w:t>
      </w:r>
      <w:r w:rsidR="00B80FE0">
        <w:rPr>
          <w:lang w:val="en-US"/>
        </w:rPr>
        <w:t xml:space="preserve"> </w:t>
      </w:r>
      <w:r w:rsidR="009258B8" w:rsidRPr="009258B8">
        <w:rPr>
          <w:lang w:val="en-US"/>
        </w:rPr>
        <w:t>rating</w:t>
      </w:r>
      <w:r w:rsidR="00B80FE0">
        <w:rPr>
          <w:lang w:val="en-US"/>
        </w:rPr>
        <w:t xml:space="preserve"> </w:t>
      </w:r>
      <w:r w:rsidR="009258B8" w:rsidRPr="009258B8">
        <w:rPr>
          <w:lang w:val="en-US"/>
        </w:rPr>
        <w:t>of</w:t>
      </w:r>
      <w:r w:rsidR="00B80FE0">
        <w:rPr>
          <w:lang w:val="en-US"/>
        </w:rPr>
        <w:t xml:space="preserve"> </w:t>
      </w:r>
      <w:r w:rsidR="009258B8" w:rsidRPr="009258B8">
        <w:rPr>
          <w:lang w:val="en-US"/>
        </w:rPr>
        <w:t>drive</w:t>
      </w:r>
      <w:r w:rsidR="00F24DED">
        <w:rPr>
          <w:lang w:val="en-US"/>
        </w:rPr>
        <w:t>r</w:t>
      </w:r>
      <w:r w:rsidR="009258B8" w:rsidRPr="009258B8">
        <w:rPr>
          <w:lang w:val="en-US"/>
        </w:rPr>
        <w:t xml:space="preserve"> is missing 16.24%. </w:t>
      </w:r>
      <w:r w:rsidR="00F24DED">
        <w:rPr>
          <w:lang w:val="en-US"/>
        </w:rPr>
        <w:t>I</w:t>
      </w:r>
      <w:r w:rsidR="009258B8" w:rsidRPr="009258B8">
        <w:rPr>
          <w:lang w:val="en-US"/>
        </w:rPr>
        <w:t xml:space="preserve">mputing </w:t>
      </w:r>
      <w:r w:rsidR="009258B8">
        <w:rPr>
          <w:lang w:val="en-US"/>
        </w:rPr>
        <w:t xml:space="preserve">by </w:t>
      </w:r>
      <w:r w:rsidR="009258B8" w:rsidRPr="009258B8">
        <w:rPr>
          <w:lang w:val="en-US"/>
        </w:rPr>
        <w:t>the highest or lowest will likely skew the data. I impute</w:t>
      </w:r>
      <w:r w:rsidR="00F24DED">
        <w:rPr>
          <w:lang w:val="en-US"/>
        </w:rPr>
        <w:t>d</w:t>
      </w:r>
      <w:r w:rsidR="009258B8" w:rsidRPr="009258B8">
        <w:rPr>
          <w:lang w:val="en-US"/>
        </w:rPr>
        <w:t xml:space="preserve"> by </w:t>
      </w:r>
      <w:r w:rsidR="009258B8">
        <w:rPr>
          <w:lang w:val="en-US"/>
        </w:rPr>
        <w:t xml:space="preserve">the </w:t>
      </w:r>
      <w:r w:rsidR="009258B8" w:rsidRPr="009258B8">
        <w:rPr>
          <w:lang w:val="en-US"/>
        </w:rPr>
        <w:t>mean value.</w:t>
      </w:r>
      <w:r w:rsidR="0097787B">
        <w:rPr>
          <w:lang w:val="en-US"/>
        </w:rPr>
        <w:t xml:space="preserve"> After this data manipulation, we have clean data to work with. </w:t>
      </w:r>
    </w:p>
    <w:p w14:paraId="2623B507" w14:textId="77777777" w:rsidR="00CE66EA" w:rsidRDefault="00CE66EA"/>
    <w:p w14:paraId="61C2BFE9" w14:textId="3869B35C" w:rsidR="00E40D35" w:rsidRDefault="00E40D35">
      <w:r w:rsidRPr="00E40D35">
        <w:drawing>
          <wp:inline distT="0" distB="0" distL="0" distR="0" wp14:anchorId="4A129FFF" wp14:editId="0CB043A2">
            <wp:extent cx="5943600" cy="2505075"/>
            <wp:effectExtent l="0" t="0" r="0" b="9525"/>
            <wp:docPr id="201615734"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5734" name="Picture 1" descr="A graph of a number of people&#10;&#10;AI-generated content may be incorrect."/>
                    <pic:cNvPicPr/>
                  </pic:nvPicPr>
                  <pic:blipFill>
                    <a:blip r:embed="rId9"/>
                    <a:stretch>
                      <a:fillRect/>
                    </a:stretch>
                  </pic:blipFill>
                  <pic:spPr>
                    <a:xfrm>
                      <a:off x="0" y="0"/>
                      <a:ext cx="5943600" cy="2505075"/>
                    </a:xfrm>
                    <a:prstGeom prst="rect">
                      <a:avLst/>
                    </a:prstGeom>
                  </pic:spPr>
                </pic:pic>
              </a:graphicData>
            </a:graphic>
          </wp:inline>
        </w:drawing>
      </w:r>
    </w:p>
    <w:p w14:paraId="633A27C7" w14:textId="77777777" w:rsidR="00646BC4" w:rsidRDefault="00646BC4"/>
    <w:p w14:paraId="351CB3B3" w14:textId="26862E0F" w:rsidR="004D249A" w:rsidRDefault="0078250B">
      <w:r>
        <w:t xml:space="preserve">To build a predictive model, I started with the Logistic Regression algorithm. </w:t>
      </w:r>
      <w:r w:rsidR="00AA2FB0">
        <w:t xml:space="preserve">I </w:t>
      </w:r>
      <w:r w:rsidR="00A84884">
        <w:t>assumed</w:t>
      </w:r>
      <w:r w:rsidR="00AA2FB0">
        <w:t xml:space="preserve"> </w:t>
      </w:r>
      <w:r w:rsidR="007A2C8B">
        <w:t>that there is a linear</w:t>
      </w:r>
      <w:r w:rsidR="00AA2FB0">
        <w:t xml:space="preserve"> </w:t>
      </w:r>
      <w:r w:rsidR="007A2C8B">
        <w:t xml:space="preserve">relationship between the features. </w:t>
      </w:r>
      <w:r w:rsidR="007D5817">
        <w:t xml:space="preserve">In addition, with only a few columns of data, </w:t>
      </w:r>
      <w:r w:rsidR="00A84884">
        <w:t xml:space="preserve">the problem was not too complex for the algorithm. </w:t>
      </w:r>
      <w:r w:rsidR="00494BB1">
        <w:t xml:space="preserve">The results </w:t>
      </w:r>
      <w:r w:rsidR="006A2449">
        <w:t>were weak.</w:t>
      </w:r>
      <w:r w:rsidR="003B751A">
        <w:t xml:space="preserve"> The a</w:t>
      </w:r>
      <w:r w:rsidR="006A2449">
        <w:t>ccuracy for this model was at 70% while AU</w:t>
      </w:r>
      <w:r w:rsidR="007D168D">
        <w:t>C</w:t>
      </w:r>
      <w:r w:rsidR="006A2449">
        <w:t xml:space="preserve"> was at 0.72</w:t>
      </w:r>
      <w:r w:rsidR="003B751A">
        <w:t xml:space="preserve">4. </w:t>
      </w:r>
      <w:r w:rsidR="00D120C2">
        <w:t xml:space="preserve">The biggest weakness came from the class 1 recall at </w:t>
      </w:r>
      <w:r w:rsidR="005E1C6F">
        <w:t>43%</w:t>
      </w:r>
      <w:r w:rsidR="009A677D">
        <w:t xml:space="preserve">. </w:t>
      </w:r>
      <w:r w:rsidR="003B751A">
        <w:t xml:space="preserve">With a weak result, </w:t>
      </w:r>
      <w:r w:rsidR="007D168D">
        <w:t>especially</w:t>
      </w:r>
      <w:r w:rsidR="009A677D">
        <w:t xml:space="preserve"> in the recall, I decided to try other algorithms. </w:t>
      </w:r>
      <w:r w:rsidR="003B751A">
        <w:t xml:space="preserve">I moved to </w:t>
      </w:r>
      <w:r w:rsidR="00296BC4">
        <w:t xml:space="preserve">Support Vector Machine </w:t>
      </w:r>
      <w:r w:rsidR="00772AA7">
        <w:t xml:space="preserve">for its </w:t>
      </w:r>
      <w:r w:rsidR="00A45AB4">
        <w:t xml:space="preserve">supervised learning power with </w:t>
      </w:r>
      <w:r w:rsidR="000434B8">
        <w:t xml:space="preserve">an </w:t>
      </w:r>
      <w:r w:rsidR="00A45AB4">
        <w:t>SVM cla</w:t>
      </w:r>
      <w:r w:rsidR="001F731C">
        <w:t>ssifier. The result was an improvement. The accuracy increased to 74.85%</w:t>
      </w:r>
      <w:r w:rsidR="00F06B7E">
        <w:t>,</w:t>
      </w:r>
      <w:r w:rsidR="001F731C">
        <w:t xml:space="preserve"> and A</w:t>
      </w:r>
      <w:r w:rsidR="000466A5">
        <w:t>U</w:t>
      </w:r>
      <w:r w:rsidR="007D168D">
        <w:t>C</w:t>
      </w:r>
      <w:r w:rsidR="000466A5">
        <w:t xml:space="preserve"> is up to 0.8189. </w:t>
      </w:r>
      <w:r w:rsidR="008D03B4">
        <w:t xml:space="preserve">Class 1 recall was at 76%. </w:t>
      </w:r>
      <w:r w:rsidR="00475B09">
        <w:t>Since Gradient Boosting is a superior algor</w:t>
      </w:r>
      <w:r w:rsidR="002C04F8">
        <w:t>i</w:t>
      </w:r>
      <w:r w:rsidR="00475B09">
        <w:t xml:space="preserve">thm for tabular data, I </w:t>
      </w:r>
      <w:r w:rsidR="002C04F8">
        <w:t>created a</w:t>
      </w:r>
      <w:r w:rsidR="00F06B7E">
        <w:t>n</w:t>
      </w:r>
      <w:r w:rsidR="002C04F8">
        <w:t xml:space="preserve"> XGBoost model</w:t>
      </w:r>
      <w:r w:rsidR="00F06B7E">
        <w:t xml:space="preserve">. The accuracy improved to </w:t>
      </w:r>
      <w:r w:rsidR="000434B8">
        <w:t xml:space="preserve">78%, and AUC went to 0.8458. </w:t>
      </w:r>
      <w:r w:rsidR="008D03B4">
        <w:t xml:space="preserve">However, class 1 recall dropped to 65%. Regardless, </w:t>
      </w:r>
      <w:r w:rsidR="00E9349A">
        <w:t>since it was the strongest overall, I decided to move forward with XGBoost hyperparameter tuning</w:t>
      </w:r>
      <w:r w:rsidR="00A93184">
        <w:t xml:space="preserve"> while prioritizing </w:t>
      </w:r>
      <w:r w:rsidR="004D249A">
        <w:t xml:space="preserve">AUC and minimal </w:t>
      </w:r>
      <w:r w:rsidR="00A72425">
        <w:t>errors</w:t>
      </w:r>
      <w:r w:rsidR="00E9349A">
        <w:t>.</w:t>
      </w:r>
    </w:p>
    <w:p w14:paraId="4A9E968A" w14:textId="77777777" w:rsidR="004D249A" w:rsidRDefault="004D249A"/>
    <w:p w14:paraId="2CD5CEAC" w14:textId="4AB1C88F" w:rsidR="00A72425" w:rsidRPr="00A72425" w:rsidRDefault="000D5531" w:rsidP="00A72425">
      <w:pPr>
        <w:rPr>
          <w:lang w:val="en-US"/>
        </w:rPr>
      </w:pPr>
      <w:r>
        <w:t xml:space="preserve">I chose </w:t>
      </w:r>
      <w:r w:rsidR="00A72425" w:rsidRPr="00A72425">
        <w:rPr>
          <w:lang w:val="en-US"/>
        </w:rPr>
        <w:t xml:space="preserve">XGBoost </w:t>
      </w:r>
      <w:r w:rsidR="00A72425">
        <w:rPr>
          <w:lang w:val="en-US"/>
        </w:rPr>
        <w:t>h</w:t>
      </w:r>
      <w:r w:rsidR="00A72425" w:rsidRPr="00A72425">
        <w:rPr>
          <w:lang w:val="en-US"/>
        </w:rPr>
        <w:t xml:space="preserve">yperparameter </w:t>
      </w:r>
      <w:r w:rsidR="00A72425">
        <w:rPr>
          <w:lang w:val="en-US"/>
        </w:rPr>
        <w:t>t</w:t>
      </w:r>
      <w:r w:rsidR="00A72425" w:rsidRPr="00A72425">
        <w:rPr>
          <w:lang w:val="en-US"/>
        </w:rPr>
        <w:t>uning with RandomizedSearchCV</w:t>
      </w:r>
      <w:r w:rsidR="00953386">
        <w:rPr>
          <w:lang w:val="en-US"/>
        </w:rPr>
        <w:t xml:space="preserve"> primarily for the speed of execution</w:t>
      </w:r>
      <w:r w:rsidR="007D168D">
        <w:rPr>
          <w:lang w:val="en-US"/>
        </w:rPr>
        <w:t>,</w:t>
      </w:r>
      <w:r w:rsidR="00953386">
        <w:rPr>
          <w:lang w:val="en-US"/>
        </w:rPr>
        <w:t xml:space="preserve"> as this exercise </w:t>
      </w:r>
      <w:r w:rsidR="00D2639A">
        <w:rPr>
          <w:lang w:val="en-US"/>
        </w:rPr>
        <w:t xml:space="preserve">is focused on the concepts versus the optimal result. </w:t>
      </w:r>
    </w:p>
    <w:p w14:paraId="3FBEE2D3" w14:textId="34404E20" w:rsidR="00646BC4" w:rsidRDefault="006B79C3">
      <w:r>
        <w:t>The final model result has an accuracy of 78.26%</w:t>
      </w:r>
      <w:r w:rsidR="002D0D52">
        <w:t xml:space="preserve">, </w:t>
      </w:r>
      <w:r w:rsidR="00011396">
        <w:t>an</w:t>
      </w:r>
      <w:r w:rsidR="002D0D52">
        <w:t xml:space="preserve"> AUC of 0.8486, and a class 1 recall of 66%.</w:t>
      </w:r>
      <w:r w:rsidR="004F296C">
        <w:t xml:space="preserve"> With a small chan</w:t>
      </w:r>
      <w:r w:rsidR="007D168D">
        <w:t>g</w:t>
      </w:r>
      <w:r w:rsidR="004F296C">
        <w:t xml:space="preserve">e in AUC, I can comfortably believe there is no overfitting and that the model is stable. </w:t>
      </w:r>
    </w:p>
    <w:p w14:paraId="150A01C3" w14:textId="77777777" w:rsidR="004F296C" w:rsidRDefault="004F296C"/>
    <w:p w14:paraId="595535B3" w14:textId="7193A45F" w:rsidR="004F296C" w:rsidRDefault="00795987">
      <w:r>
        <w:t xml:space="preserve">The next plot shows the most important features of the model. </w:t>
      </w:r>
      <w:r w:rsidR="00F97995">
        <w:t>Users from King’s Landing are most likely to remain active in their 6</w:t>
      </w:r>
      <w:r w:rsidR="00F97995" w:rsidRPr="00F97995">
        <w:rPr>
          <w:vertAlign w:val="superscript"/>
        </w:rPr>
        <w:t>th</w:t>
      </w:r>
      <w:r w:rsidR="00F97995">
        <w:t xml:space="preserve"> month. </w:t>
      </w:r>
      <w:r w:rsidR="00B80FE0">
        <w:t xml:space="preserve">The average </w:t>
      </w:r>
      <w:r w:rsidR="00C964EE">
        <w:t xml:space="preserve">rating by driver and ultimate black car users </w:t>
      </w:r>
      <w:r w:rsidR="00011396">
        <w:t>are</w:t>
      </w:r>
      <w:r w:rsidR="00C964EE">
        <w:t xml:space="preserve"> the other two features that most likely help us predict retention. </w:t>
      </w:r>
      <w:r w:rsidR="00104642">
        <w:t>My final step</w:t>
      </w:r>
      <w:r w:rsidR="002655CE">
        <w:t xml:space="preserve"> was to save the </w:t>
      </w:r>
      <w:r w:rsidR="00DF20DA">
        <w:t>final tuned XGBoost Pipeline</w:t>
      </w:r>
      <w:r w:rsidR="00104642">
        <w:t xml:space="preserve"> (</w:t>
      </w:r>
      <w:r w:rsidR="00DF20DA">
        <w:t>model plus preprocessing</w:t>
      </w:r>
      <w:r w:rsidR="00104642">
        <w:t>)</w:t>
      </w:r>
      <w:r w:rsidR="00DF20DA">
        <w:t xml:space="preserve"> </w:t>
      </w:r>
      <w:r w:rsidR="002655CE">
        <w:t xml:space="preserve">for future use. </w:t>
      </w:r>
    </w:p>
    <w:p w14:paraId="0803E639" w14:textId="6427C884" w:rsidR="00F54DF9" w:rsidRDefault="00F54DF9">
      <w:r w:rsidRPr="00F54DF9">
        <w:lastRenderedPageBreak/>
        <w:drawing>
          <wp:inline distT="0" distB="0" distL="0" distR="0" wp14:anchorId="654458C7" wp14:editId="06A39F3B">
            <wp:extent cx="5943600" cy="3286125"/>
            <wp:effectExtent l="0" t="0" r="0" b="9525"/>
            <wp:docPr id="186904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6140" name=""/>
                    <pic:cNvPicPr/>
                  </pic:nvPicPr>
                  <pic:blipFill>
                    <a:blip r:embed="rId10"/>
                    <a:stretch>
                      <a:fillRect/>
                    </a:stretch>
                  </pic:blipFill>
                  <pic:spPr>
                    <a:xfrm>
                      <a:off x="0" y="0"/>
                      <a:ext cx="5943600" cy="3286125"/>
                    </a:xfrm>
                    <a:prstGeom prst="rect">
                      <a:avLst/>
                    </a:prstGeom>
                  </pic:spPr>
                </pic:pic>
              </a:graphicData>
            </a:graphic>
          </wp:inline>
        </w:drawing>
      </w:r>
    </w:p>
    <w:p w14:paraId="12936597" w14:textId="66057226" w:rsidR="00041771" w:rsidRDefault="00041771">
      <w:r>
        <w:t xml:space="preserve">By focusing on the </w:t>
      </w:r>
      <w:r w:rsidR="00324047">
        <w:t xml:space="preserve">five key </w:t>
      </w:r>
      <w:r>
        <w:t xml:space="preserve">features, Ultimate can design </w:t>
      </w:r>
      <w:r w:rsidR="00A66243">
        <w:t xml:space="preserve">incentive programs </w:t>
      </w:r>
      <w:r w:rsidR="00324047">
        <w:t>to</w:t>
      </w:r>
      <w:r w:rsidR="00A66243">
        <w:t xml:space="preserve"> encourage users to remain active in their 6</w:t>
      </w:r>
      <w:r w:rsidR="00A66243" w:rsidRPr="00A66243">
        <w:rPr>
          <w:vertAlign w:val="superscript"/>
        </w:rPr>
        <w:t>th</w:t>
      </w:r>
      <w:r w:rsidR="00A66243">
        <w:t xml:space="preserve"> month and beyond. It is important to </w:t>
      </w:r>
      <w:r w:rsidR="00AE2BC3">
        <w:t xml:space="preserve">include future features that might impact the model. Therefore, reevaluating assumptions and </w:t>
      </w:r>
      <w:r w:rsidR="00324047">
        <w:t xml:space="preserve">overall market conditions </w:t>
      </w:r>
      <w:r w:rsidR="004473EF">
        <w:t>regularly</w:t>
      </w:r>
      <w:r w:rsidR="00324047">
        <w:t xml:space="preserve"> </w:t>
      </w:r>
      <w:r w:rsidR="004473EF">
        <w:t>is</w:t>
      </w:r>
      <w:r w:rsidR="00324047">
        <w:t xml:space="preserve"> key to continued success. </w:t>
      </w:r>
    </w:p>
    <w:sectPr w:rsidR="0004177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181B1F"/>
    <w:multiLevelType w:val="hybridMultilevel"/>
    <w:tmpl w:val="69681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E16D2A"/>
    <w:multiLevelType w:val="multilevel"/>
    <w:tmpl w:val="5164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014087"/>
    <w:multiLevelType w:val="multilevel"/>
    <w:tmpl w:val="8D266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F81984"/>
    <w:multiLevelType w:val="hybridMultilevel"/>
    <w:tmpl w:val="3E3A8D5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301036B"/>
    <w:multiLevelType w:val="multilevel"/>
    <w:tmpl w:val="949CC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926CE7"/>
    <w:multiLevelType w:val="multilevel"/>
    <w:tmpl w:val="73A01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2782175">
    <w:abstractNumId w:val="4"/>
  </w:num>
  <w:num w:numId="2" w16cid:durableId="1082676492">
    <w:abstractNumId w:val="1"/>
  </w:num>
  <w:num w:numId="3" w16cid:durableId="1679698908">
    <w:abstractNumId w:val="2"/>
  </w:num>
  <w:num w:numId="4" w16cid:durableId="1028486063">
    <w:abstractNumId w:val="5"/>
  </w:num>
  <w:num w:numId="5" w16cid:durableId="63531803">
    <w:abstractNumId w:val="0"/>
  </w:num>
  <w:num w:numId="6" w16cid:durableId="179438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8CB"/>
    <w:rsid w:val="00011396"/>
    <w:rsid w:val="00041771"/>
    <w:rsid w:val="000434B8"/>
    <w:rsid w:val="000466A5"/>
    <w:rsid w:val="000B5A26"/>
    <w:rsid w:val="000B60EE"/>
    <w:rsid w:val="000D5531"/>
    <w:rsid w:val="00104642"/>
    <w:rsid w:val="001D5C72"/>
    <w:rsid w:val="001F731C"/>
    <w:rsid w:val="0022680F"/>
    <w:rsid w:val="00250185"/>
    <w:rsid w:val="002655CE"/>
    <w:rsid w:val="00296BC4"/>
    <w:rsid w:val="002C04F8"/>
    <w:rsid w:val="002D0D52"/>
    <w:rsid w:val="00324047"/>
    <w:rsid w:val="003B15C7"/>
    <w:rsid w:val="003B751A"/>
    <w:rsid w:val="004473EF"/>
    <w:rsid w:val="00475B09"/>
    <w:rsid w:val="00494BB1"/>
    <w:rsid w:val="004A43BE"/>
    <w:rsid w:val="004D249A"/>
    <w:rsid w:val="004F296C"/>
    <w:rsid w:val="005700C3"/>
    <w:rsid w:val="00571173"/>
    <w:rsid w:val="005E1C6F"/>
    <w:rsid w:val="005F3F79"/>
    <w:rsid w:val="00646BC4"/>
    <w:rsid w:val="006908CB"/>
    <w:rsid w:val="006A2449"/>
    <w:rsid w:val="006B79C3"/>
    <w:rsid w:val="00772AA7"/>
    <w:rsid w:val="0078250B"/>
    <w:rsid w:val="00795987"/>
    <w:rsid w:val="007A2C8B"/>
    <w:rsid w:val="007D168D"/>
    <w:rsid w:val="007D5817"/>
    <w:rsid w:val="0083073F"/>
    <w:rsid w:val="008D03B4"/>
    <w:rsid w:val="009258B8"/>
    <w:rsid w:val="00953386"/>
    <w:rsid w:val="0097787B"/>
    <w:rsid w:val="009A677D"/>
    <w:rsid w:val="00A45AB4"/>
    <w:rsid w:val="00A66243"/>
    <w:rsid w:val="00A72425"/>
    <w:rsid w:val="00A84884"/>
    <w:rsid w:val="00A93184"/>
    <w:rsid w:val="00AA2FB0"/>
    <w:rsid w:val="00AE2BC3"/>
    <w:rsid w:val="00B80FE0"/>
    <w:rsid w:val="00BA4F2E"/>
    <w:rsid w:val="00C10E54"/>
    <w:rsid w:val="00C964EE"/>
    <w:rsid w:val="00C96519"/>
    <w:rsid w:val="00CE66EA"/>
    <w:rsid w:val="00D120C2"/>
    <w:rsid w:val="00D2639A"/>
    <w:rsid w:val="00D563B6"/>
    <w:rsid w:val="00D92610"/>
    <w:rsid w:val="00DF20DA"/>
    <w:rsid w:val="00E03CF0"/>
    <w:rsid w:val="00E15401"/>
    <w:rsid w:val="00E40D35"/>
    <w:rsid w:val="00E9349A"/>
    <w:rsid w:val="00EA3A6B"/>
    <w:rsid w:val="00F06B7E"/>
    <w:rsid w:val="00F15C68"/>
    <w:rsid w:val="00F24DED"/>
    <w:rsid w:val="00F35A18"/>
    <w:rsid w:val="00F54DF9"/>
    <w:rsid w:val="00F73389"/>
    <w:rsid w:val="00F97995"/>
    <w:rsid w:val="00FD1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E20C61"/>
  <w15:docId w15:val="{54B07FBA-EDA0-4719-A2D9-E7B664CCB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E66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946436">
      <w:bodyDiv w:val="1"/>
      <w:marLeft w:val="0"/>
      <w:marRight w:val="0"/>
      <w:marTop w:val="0"/>
      <w:marBottom w:val="0"/>
      <w:divBdr>
        <w:top w:val="none" w:sz="0" w:space="0" w:color="auto"/>
        <w:left w:val="none" w:sz="0" w:space="0" w:color="auto"/>
        <w:bottom w:val="none" w:sz="0" w:space="0" w:color="auto"/>
        <w:right w:val="none" w:sz="0" w:space="0" w:color="auto"/>
      </w:divBdr>
      <w:divsChild>
        <w:div w:id="211380969">
          <w:marLeft w:val="0"/>
          <w:marRight w:val="0"/>
          <w:marTop w:val="0"/>
          <w:marBottom w:val="0"/>
          <w:divBdr>
            <w:top w:val="none" w:sz="0" w:space="0" w:color="auto"/>
            <w:left w:val="none" w:sz="0" w:space="0" w:color="auto"/>
            <w:bottom w:val="none" w:sz="0" w:space="0" w:color="auto"/>
            <w:right w:val="none" w:sz="0" w:space="0" w:color="auto"/>
          </w:divBdr>
          <w:divsChild>
            <w:div w:id="13108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4351">
      <w:bodyDiv w:val="1"/>
      <w:marLeft w:val="0"/>
      <w:marRight w:val="0"/>
      <w:marTop w:val="0"/>
      <w:marBottom w:val="0"/>
      <w:divBdr>
        <w:top w:val="none" w:sz="0" w:space="0" w:color="auto"/>
        <w:left w:val="none" w:sz="0" w:space="0" w:color="auto"/>
        <w:bottom w:val="none" w:sz="0" w:space="0" w:color="auto"/>
        <w:right w:val="none" w:sz="0" w:space="0" w:color="auto"/>
      </w:divBdr>
      <w:divsChild>
        <w:div w:id="587815120">
          <w:marLeft w:val="0"/>
          <w:marRight w:val="0"/>
          <w:marTop w:val="0"/>
          <w:marBottom w:val="0"/>
          <w:divBdr>
            <w:top w:val="none" w:sz="0" w:space="0" w:color="auto"/>
            <w:left w:val="none" w:sz="0" w:space="0" w:color="auto"/>
            <w:bottom w:val="none" w:sz="0" w:space="0" w:color="auto"/>
            <w:right w:val="none" w:sz="0" w:space="0" w:color="auto"/>
          </w:divBdr>
          <w:divsChild>
            <w:div w:id="47456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3070">
      <w:bodyDiv w:val="1"/>
      <w:marLeft w:val="0"/>
      <w:marRight w:val="0"/>
      <w:marTop w:val="0"/>
      <w:marBottom w:val="0"/>
      <w:divBdr>
        <w:top w:val="none" w:sz="0" w:space="0" w:color="auto"/>
        <w:left w:val="none" w:sz="0" w:space="0" w:color="auto"/>
        <w:bottom w:val="none" w:sz="0" w:space="0" w:color="auto"/>
        <w:right w:val="none" w:sz="0" w:space="0" w:color="auto"/>
      </w:divBdr>
      <w:divsChild>
        <w:div w:id="49236500">
          <w:marLeft w:val="0"/>
          <w:marRight w:val="0"/>
          <w:marTop w:val="0"/>
          <w:marBottom w:val="0"/>
          <w:divBdr>
            <w:top w:val="none" w:sz="0" w:space="0" w:color="auto"/>
            <w:left w:val="none" w:sz="0" w:space="0" w:color="auto"/>
            <w:bottom w:val="none" w:sz="0" w:space="0" w:color="auto"/>
            <w:right w:val="none" w:sz="0" w:space="0" w:color="auto"/>
          </w:divBdr>
          <w:divsChild>
            <w:div w:id="1815756987">
              <w:marLeft w:val="0"/>
              <w:marRight w:val="0"/>
              <w:marTop w:val="0"/>
              <w:marBottom w:val="0"/>
              <w:divBdr>
                <w:top w:val="none" w:sz="0" w:space="0" w:color="auto"/>
                <w:left w:val="none" w:sz="0" w:space="0" w:color="auto"/>
                <w:bottom w:val="none" w:sz="0" w:space="0" w:color="auto"/>
                <w:right w:val="none" w:sz="0" w:space="0" w:color="auto"/>
              </w:divBdr>
            </w:div>
            <w:div w:id="1668240918">
              <w:marLeft w:val="0"/>
              <w:marRight w:val="0"/>
              <w:marTop w:val="0"/>
              <w:marBottom w:val="0"/>
              <w:divBdr>
                <w:top w:val="none" w:sz="0" w:space="0" w:color="auto"/>
                <w:left w:val="none" w:sz="0" w:space="0" w:color="auto"/>
                <w:bottom w:val="none" w:sz="0" w:space="0" w:color="auto"/>
                <w:right w:val="none" w:sz="0" w:space="0" w:color="auto"/>
              </w:divBdr>
            </w:div>
            <w:div w:id="555244042">
              <w:marLeft w:val="0"/>
              <w:marRight w:val="0"/>
              <w:marTop w:val="0"/>
              <w:marBottom w:val="0"/>
              <w:divBdr>
                <w:top w:val="none" w:sz="0" w:space="0" w:color="auto"/>
                <w:left w:val="none" w:sz="0" w:space="0" w:color="auto"/>
                <w:bottom w:val="none" w:sz="0" w:space="0" w:color="auto"/>
                <w:right w:val="none" w:sz="0" w:space="0" w:color="auto"/>
              </w:divBdr>
            </w:div>
            <w:div w:id="1600137096">
              <w:marLeft w:val="0"/>
              <w:marRight w:val="0"/>
              <w:marTop w:val="0"/>
              <w:marBottom w:val="0"/>
              <w:divBdr>
                <w:top w:val="none" w:sz="0" w:space="0" w:color="auto"/>
                <w:left w:val="none" w:sz="0" w:space="0" w:color="auto"/>
                <w:bottom w:val="none" w:sz="0" w:space="0" w:color="auto"/>
                <w:right w:val="none" w:sz="0" w:space="0" w:color="auto"/>
              </w:divBdr>
            </w:div>
            <w:div w:id="3327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4636">
      <w:bodyDiv w:val="1"/>
      <w:marLeft w:val="0"/>
      <w:marRight w:val="0"/>
      <w:marTop w:val="0"/>
      <w:marBottom w:val="0"/>
      <w:divBdr>
        <w:top w:val="none" w:sz="0" w:space="0" w:color="auto"/>
        <w:left w:val="none" w:sz="0" w:space="0" w:color="auto"/>
        <w:bottom w:val="none" w:sz="0" w:space="0" w:color="auto"/>
        <w:right w:val="none" w:sz="0" w:space="0" w:color="auto"/>
      </w:divBdr>
      <w:divsChild>
        <w:div w:id="744452371">
          <w:marLeft w:val="0"/>
          <w:marRight w:val="0"/>
          <w:marTop w:val="0"/>
          <w:marBottom w:val="0"/>
          <w:divBdr>
            <w:top w:val="none" w:sz="0" w:space="0" w:color="auto"/>
            <w:left w:val="none" w:sz="0" w:space="0" w:color="auto"/>
            <w:bottom w:val="none" w:sz="0" w:space="0" w:color="auto"/>
            <w:right w:val="none" w:sz="0" w:space="0" w:color="auto"/>
          </w:divBdr>
          <w:divsChild>
            <w:div w:id="1811900619">
              <w:marLeft w:val="0"/>
              <w:marRight w:val="0"/>
              <w:marTop w:val="0"/>
              <w:marBottom w:val="0"/>
              <w:divBdr>
                <w:top w:val="none" w:sz="0" w:space="0" w:color="auto"/>
                <w:left w:val="none" w:sz="0" w:space="0" w:color="auto"/>
                <w:bottom w:val="none" w:sz="0" w:space="0" w:color="auto"/>
                <w:right w:val="none" w:sz="0" w:space="0" w:color="auto"/>
              </w:divBdr>
            </w:div>
            <w:div w:id="1792283199">
              <w:marLeft w:val="0"/>
              <w:marRight w:val="0"/>
              <w:marTop w:val="0"/>
              <w:marBottom w:val="0"/>
              <w:divBdr>
                <w:top w:val="none" w:sz="0" w:space="0" w:color="auto"/>
                <w:left w:val="none" w:sz="0" w:space="0" w:color="auto"/>
                <w:bottom w:val="none" w:sz="0" w:space="0" w:color="auto"/>
                <w:right w:val="none" w:sz="0" w:space="0" w:color="auto"/>
              </w:divBdr>
            </w:div>
            <w:div w:id="2002467293">
              <w:marLeft w:val="0"/>
              <w:marRight w:val="0"/>
              <w:marTop w:val="0"/>
              <w:marBottom w:val="0"/>
              <w:divBdr>
                <w:top w:val="none" w:sz="0" w:space="0" w:color="auto"/>
                <w:left w:val="none" w:sz="0" w:space="0" w:color="auto"/>
                <w:bottom w:val="none" w:sz="0" w:space="0" w:color="auto"/>
                <w:right w:val="none" w:sz="0" w:space="0" w:color="auto"/>
              </w:divBdr>
            </w:div>
            <w:div w:id="1540166245">
              <w:marLeft w:val="0"/>
              <w:marRight w:val="0"/>
              <w:marTop w:val="0"/>
              <w:marBottom w:val="0"/>
              <w:divBdr>
                <w:top w:val="none" w:sz="0" w:space="0" w:color="auto"/>
                <w:left w:val="none" w:sz="0" w:space="0" w:color="auto"/>
                <w:bottom w:val="none" w:sz="0" w:space="0" w:color="auto"/>
                <w:right w:val="none" w:sz="0" w:space="0" w:color="auto"/>
              </w:divBdr>
            </w:div>
            <w:div w:id="107932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BTExpress1/ultimate-tech/blob/2a9a82bb3e32c53c85f8913bc25cd02e78aaabbe/notebooks/ultimate_tech.ipynb"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1374</Words>
  <Characters>7090</Characters>
  <Application>Microsoft Office Word</Application>
  <DocSecurity>0</DocSecurity>
  <Lines>181</Lines>
  <Paragraphs>72</Paragraphs>
  <ScaleCrop>false</ScaleCrop>
  <Company/>
  <LinksUpToDate>false</LinksUpToDate>
  <CharactersWithSpaces>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Bini Teklehaimanot</cp:lastModifiedBy>
  <cp:revision>75</cp:revision>
  <dcterms:created xsi:type="dcterms:W3CDTF">2025-04-29T00:58:00Z</dcterms:created>
  <dcterms:modified xsi:type="dcterms:W3CDTF">2025-04-29T02:47:00Z</dcterms:modified>
</cp:coreProperties>
</file>