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br/>
        <w:t>BTG SPORTS GROUP</w:t>
        <w:br/>
      </w:r>
      <w:r>
        <w:rPr>
          <w:b/>
          <w:sz w:val="68"/>
        </w:rPr>
        <w:t>SPONSORX</w:t>
        <w:br/>
      </w:r>
      <w:r>
        <w:rPr>
          <w:b/>
          <w:sz w:val="40"/>
        </w:rPr>
        <w:t>MASTER DEVELOPMENT BLUEPRINT</w:t>
      </w:r>
    </w:p>
    <w:p>
      <w:pPr>
        <w:jc w:val="center"/>
      </w:pPr>
      <w:r>
        <w:rPr>
          <w:i/>
          <w:sz w:val="24"/>
        </w:rPr>
        <w:t>Integrated Phase 1 Athlete Network + Managed Micro-NIL Marketplace</w:t>
      </w:r>
    </w:p>
    <w:p>
      <w:pPr>
        <w:jc w:val="center"/>
      </w:pPr>
      <w:r>
        <w:rPr>
          <w:sz w:val="20"/>
        </w:rPr>
        <w:t>Developer Handoff Specification | Version 2.0 | September 2026</w:t>
      </w:r>
    </w:p>
    <w:p/>
    <w:p>
      <w:pPr>
        <w:jc w:val="center"/>
      </w:pPr>
      <w:r>
        <w:rPr>
          <w:sz w:val="22"/>
        </w:rPr>
        <w:t>Purpose: Launch SponsorX with real athlete inventory and sponsor campaigns immediately, then scale into marketplace automation, intelligence, attribution and INFINEX activations.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BTG SponsorX is a sports sponsorship operating system and marketplace designed to connect brands with athletes, teams, events, media properties and fan communities. Version 2.0 changes the original launch strategy: Phase 1 will not wait for BTG to develop a large owned audience. Instead, SponsorX will launch as a managed micro-NIL athlete network in which BTG organizes many smaller athlete audiences into sponsor-ready campaigns.</w:t>
      </w:r>
    </w:p>
    <w:p>
      <w:r>
        <w:t>BTG's represented athletes serve as Anchor Athletes, while additional athletes can join as non-exclusive SponsorX Content Partners through a limited Content Collaboration Agreement. SponsorX packages their content, appearances and local influence into standardized sponsorship products that BTG can sell to local and regional businesses. The Phase 1 software must therefore manage athlete onboarding, NIL jobs, sponsor packages, athlete matching, campaign orders, deliverables, content approvals, QR rewards, performance tracking, earnings visibility and sponsor reporting from launch.</w:t>
      </w:r>
    </w:p>
    <w:p>
      <w:r>
        <w:t>Core operating loop:</w:t>
      </w:r>
    </w:p>
    <w:p>
      <w:r>
        <w:t>SPONSOR → CAMPAIGN BRIEF → SPONSORX MATCHING → ATHLETE OPT-IN → CAMPAIGN ORDER → CONTENT/ACTIVATION → TRACKING/REWARD → ATHLETE EARNINGS → SPONSOR REPORT → RENEWAL</w:t>
      </w:r>
    </w:p>
    <w:p>
      <w:pPr>
        <w:pStyle w:val="Heading1"/>
      </w:pPr>
      <w:r>
        <w:t>2. Phase 1 Launch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16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90-Day Target</w:t>
            </w:r>
          </w:p>
        </w:tc>
        <w:tc>
          <w:tcPr>
            <w:tcW w:type="dxa" w:w="316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12-Month Target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BTG Anchor Athletes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10-20 represented athletes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SponsorX Content Partners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21+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100+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Athlete Network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25+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100-250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Paying Businesses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30-50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10-20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75+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Deliverables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100+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500+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Initial Sponsor Revenue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$25K-$50K contracted target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Scale based on repeat business and package mix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Data Goal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Real CPM, engagement, claims, redemption and athlete reliability data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Enough history to support Phase 3 intelligence</w:t>
            </w:r>
          </w:p>
        </w:tc>
      </w:tr>
    </w:tbl>
    <w:p/>
    <w:p>
      <w:pPr>
        <w:pStyle w:val="Heading1"/>
      </w:pPr>
      <w:r>
        <w:t>3. Product Strategy</w:t>
      </w:r>
    </w:p>
    <w:p>
      <w:pPr>
        <w:pStyle w:val="ListBullet"/>
        <w:spacing w:after="20"/>
      </w:pPr>
      <w:r>
        <w:t>Phase 1 = managed marketplace. BTG staff controls sponsor sales, athlete matching, approvals and payout status; software standardizes and records every step.</w:t>
      </w:r>
    </w:p>
    <w:p>
      <w:pPr>
        <w:pStyle w:val="ListBullet"/>
        <w:spacing w:after="20"/>
      </w:pPr>
      <w:r>
        <w:t>Phase 2 = self-service marketplace. External properties/athletes publish inventory and sponsors reserve/purchase through automated workflows.</w:t>
      </w:r>
    </w:p>
    <w:p>
      <w:pPr>
        <w:pStyle w:val="ListBullet"/>
        <w:spacing w:after="20"/>
      </w:pPr>
      <w:r>
        <w:t>Phase 3 = intelligence. Pricing, sponsor matching, campaign forecasting, attribution and optimization become data-driven.</w:t>
      </w:r>
    </w:p>
    <w:p>
      <w:pPr>
        <w:pStyle w:val="ListBullet"/>
        <w:spacing w:after="20"/>
      </w:pPr>
      <w:r>
        <w:t>Phase 4 = INFINEX. Virtual placements and interactive activations become SponsorX inventory within the same campaign/reporting system.</w:t>
      </w:r>
    </w:p>
    <w:p>
      <w:pPr>
        <w:pStyle w:val="ListBullet"/>
        <w:spacing w:after="20"/>
      </w:pPr>
      <w:r>
        <w:t>The product must be multi-tenant and API-first from day one even though BTG is the initial operator.</w:t>
      </w:r>
    </w:p>
    <w:p>
      <w:pPr>
        <w:pStyle w:val="ListBullet"/>
        <w:spacing w:after="20"/>
      </w:pPr>
      <w:r>
        <w:t>Follower count is not the primary ranking method. SponsorX should progressively rank athletes using engagement, content quality, reliability, audience fit, geography and actual sponsor results.</w:t>
      </w:r>
    </w:p>
    <w:p>
      <w:pPr>
        <w:pStyle w:val="Heading1"/>
      </w:pPr>
      <w:r>
        <w:t>4. SponsorX Athlete Network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Athlete Type</w:t>
            </w:r>
          </w:p>
        </w:tc>
        <w:tc>
          <w:tcPr>
            <w:tcW w:type="dxa" w:w="28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36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01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Software Access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BTG Anchor Athlete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Represented or strategic BTG athlete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 premium campaigns; establish credibility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Athlete Portal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SponsorX Content Partner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Non-exclusive micro-NIL/content collaborator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 optional paid jobs without full representation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Portal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Guardian-Managed Athlete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Minor/athlete requiring authorized adult workflow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Participate only after required authorization/compliance checks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Guardian + Athlete access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Property-Affiliated Athlete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rostered by team/program/property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be activated individually or through property package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and/or Property Portal</w:t>
            </w:r>
          </w:p>
        </w:tc>
      </w:tr>
    </w:tbl>
    <w:p/>
    <w:p>
      <w:pPr>
        <w:pStyle w:val="Heading1"/>
      </w:pPr>
      <w:r>
        <w:t>5. Standard Phase 1 NIL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230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Job</w:t>
            </w:r>
          </w:p>
        </w:tc>
        <w:tc>
          <w:tcPr>
            <w:tcW w:type="dxa" w:w="194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Athlete Base Pay*</w:t>
            </w:r>
          </w:p>
        </w:tc>
        <w:tc>
          <w:tcPr>
            <w:tcW w:type="dxa" w:w="237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Suggested Sponsor Sell Price*</w:t>
            </w:r>
          </w:p>
        </w:tc>
        <w:tc>
          <w:tcPr>
            <w:tcW w:type="dxa" w:w="316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Core Deliverable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SX-01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Drop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$25-$50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$75-$125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story + sponsor tag + CTA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SX-02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Sponsored Post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$50-$100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$125-$250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approved feed post/carousel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SX-03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Reel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$75-$150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$200-$400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15-45 sec vertical video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SX-04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Experience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$125-$250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$350-$650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Reel + 1 Story + product integration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SX-05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Appearance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$150-$300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$400-$750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60-120 minute appearance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SX-06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Day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$150-$350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$500-$1,000+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Photo/video/interview content session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SX-07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Monthly Ambassador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$300-$750+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$750-$2,000+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Multi-deliverable 4-week activation</w:t>
            </w:r>
          </w:p>
        </w:tc>
      </w:tr>
    </w:tbl>
    <w:p/>
    <w:p>
      <w:r>
        <w:t>*These are SponsorX launch assumptions, not universal NIL market rates. Final pricing must consider athlete value, rights requested, exclusivity, production, duration, geography and sponsor category.</w:t>
      </w:r>
    </w:p>
    <w:p>
      <w:pPr>
        <w:pStyle w:val="Heading1"/>
      </w:pPr>
      <w:r>
        <w:t>6. Athlete Rate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504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Illustrative Profile</w:t>
            </w:r>
          </w:p>
        </w:tc>
        <w:tc>
          <w:tcPr>
            <w:tcW w:type="dxa" w:w="201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Initial Multiplier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Emerging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Smaller but engaged athlete; typically 1K-5K audience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1.00x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Creator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Stronger content and/or 5K-20K audience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1.25x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Premium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20K-50K or demonstrated sponsor performance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1.50x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Anchor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Premium BTG relationship or independently valuable athlete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Negotiated / custom</w:t>
            </w:r>
          </w:p>
        </w:tc>
      </w:tr>
    </w:tbl>
    <w:p/>
    <w:p>
      <w:r>
        <w:t>Phase 1 should store a base rate and manual tier multiplier. Phase 3 should replace simplistic audience tiers with a SponsorX Content Value Score and performance-based recommendations.</w:t>
      </w:r>
    </w:p>
    <w:p>
      <w:pPr>
        <w:pStyle w:val="Heading1"/>
      </w:pPr>
      <w:r>
        <w:t>7. Sponsor Packages Built Into Phase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87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Sponsor Price</w:t>
            </w:r>
          </w:p>
        </w:tc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Typical Inventory</w:t>
            </w:r>
          </w:p>
        </w:tc>
        <w:tc>
          <w:tcPr>
            <w:tcW w:type="dxa" w:w="187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SponsorX Test Drive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$750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athletes; one activation each; basic report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Low-friction first purchase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Blitz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$1,500-$3,000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5-10 athletes; short-form content + stories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awareness/traffic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10-Athlete Blitz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~$2,500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 coordinated athlete activations + QR/reward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Distributed athlete media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 Campaign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~$5,000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10-15 athletes + premium content + iMC/BTG feature + reward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Mid-level campaign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Takeover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~$10,000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15-25 athletes + multi-week + media/event components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Major activation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Season Partner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$15K-$30K+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Recurring athlete content, BTG/iMC, events, rewards, exclusivity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Category ownership / retention</w:t>
            </w:r>
          </w:p>
        </w:tc>
      </w:tr>
    </w:tbl>
    <w:p/>
    <w:p>
      <w:pPr>
        <w:pStyle w:val="Heading1"/>
      </w:pPr>
      <w:r>
        <w:t>8. User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7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64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Permissions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Super Admin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tenants, configuration, integrations, security, feature flags, overrides.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BTG Admin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BTG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Sponsors, athletes, properties, inventory, jobs, campaigns, rewards, reports, users.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Sales Manager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BTG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Leads, sponsor accounts, packages, opportunities, proposals, renewal pipeline.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Manager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BTG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Briefs, athlete matching, campaign orders, deliverables, approvals, reports.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Network Manager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BTG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Recruitment, onboarding review, scoring, athlete status, compliance checklist.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Finance User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BTG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Compensation schedules, earnings, invoice/payment reference, payout approval/status.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/ Content Partner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Profile, rates, offers, campaign orders, deliverables, earnings.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Guardian / Authorized Rep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Review/approve eligible activities for athlete; access dependent on policy.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Property Manager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Property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Roster, property inventory, campaigns and property analytics.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 Admin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Campaigns, briefs, approvals, reports, billing references.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 Analyst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Read-only analytics/report access.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Service Account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Scoped machine access for Zoho, iMC, INFINEX, analytics and partners.</w:t>
            </w:r>
          </w:p>
        </w:tc>
      </w:tr>
    </w:tbl>
    <w:p/>
    <w:p>
      <w:pPr>
        <w:pStyle w:val="Heading1"/>
      </w:pPr>
      <w:r>
        <w:t>9. The 12 Core Phase 1 Screens</w:t>
      </w:r>
    </w:p>
    <w:p>
      <w:pPr>
        <w:pStyle w:val="Heading2"/>
      </w:pPr>
      <w:r>
        <w:t>1. SponsorX Public Homepage / Network Landing Page</w:t>
      </w:r>
    </w:p>
    <w:p>
      <w:r>
        <w:t>Explain the Athlete Network, sponsor packages and content-partner opportunity. CTAs: Become a Sponsor, Join Athlete Network, Login. Include proof/case-study slots.</w:t>
      </w:r>
    </w:p>
    <w:p>
      <w:pPr>
        <w:pStyle w:val="Heading2"/>
      </w:pPr>
      <w:r>
        <w:t>2. Authentication / Role-Aware Login</w:t>
      </w:r>
    </w:p>
    <w:p>
      <w:r>
        <w:t>Email/password initially; MFA-ready; role-aware routing; guardian/athlete linkage; tenant context.</w:t>
      </w:r>
    </w:p>
    <w:p>
      <w:pPr>
        <w:pStyle w:val="Heading2"/>
      </w:pPr>
      <w:r>
        <w:t>3. Sponsor Dashboard</w:t>
      </w:r>
    </w:p>
    <w:p>
      <w:r>
        <w:t>Active campaigns, spend, package status, athlete count, deliverables, views, engagements, QR scans, claims, redemptions, reports and renewal CTA.</w:t>
      </w:r>
    </w:p>
    <w:p>
      <w:pPr>
        <w:pStyle w:val="Heading2"/>
      </w:pPr>
      <w:r>
        <w:t>4. Sponsor Marketplace / Package Catalog</w:t>
      </w:r>
    </w:p>
    <w:p>
      <w:r>
        <w:t>Phase 1 displays standardized SponsorX packages and curated inventory. Sponsors request/reserve rather than fully self-checkout. Filters: sport, geography, athlete tier, job type, campaign budget.</w:t>
      </w:r>
    </w:p>
    <w:p>
      <w:pPr>
        <w:pStyle w:val="Heading2"/>
      </w:pPr>
      <w:r>
        <w:t>5. Athlete / Property Profile</w:t>
      </w:r>
    </w:p>
    <w:p>
      <w:r>
        <w:t>Commercial profile with sport, team/school, geography, audience, social channels, content samples, availability, restrictions, scores, rates and historical sponsor performance.</w:t>
      </w:r>
    </w:p>
    <w:p>
      <w:pPr>
        <w:pStyle w:val="Heading2"/>
      </w:pPr>
      <w:r>
        <w:t>6. Athlete Portal</w:t>
      </w:r>
    </w:p>
    <w:p>
      <w:r>
        <w:t>Profile, job catalog, campaign invitations, accepted Campaign Orders, deliverable calendar, upload/proof, approval status, earnings/payout status and compliance alerts.</w:t>
      </w:r>
    </w:p>
    <w:p>
      <w:pPr>
        <w:pStyle w:val="Heading2"/>
      </w:pPr>
      <w:r>
        <w:t>7. NIL Job / Inventory Detail</w:t>
      </w:r>
    </w:p>
    <w:p>
      <w:r>
        <w:t>SX job code, athlete, deliverables, base rate, sponsor price, rights, exclusivity, dates, usage, geography, required approval, status and availability.</w:t>
      </w:r>
    </w:p>
    <w:p>
      <w:pPr>
        <w:pStyle w:val="Heading2"/>
      </w:pPr>
      <w:r>
        <w:t>8. Campaign Builder + Athlete Matching</w:t>
      </w:r>
    </w:p>
    <w:p>
      <w:r>
        <w:t>Sponsor brief, package, objective, budget, sport/geography, target audience, recommended/filtered athlete roster, compensation, deliverables, tracking and approval workflow.</w:t>
      </w:r>
    </w:p>
    <w:p>
      <w:pPr>
        <w:pStyle w:val="Heading2"/>
      </w:pPr>
      <w:r>
        <w:t>9. Campaign Operations Dashboard</w:t>
      </w:r>
    </w:p>
    <w:p>
      <w:r>
        <w:t>Per-athlete acceptance, Campaign Orders, due dates, draft approval, published proof, views, QR metrics, under-delivery, payout eligibility and issue flags.</w:t>
      </w:r>
    </w:p>
    <w:p>
      <w:pPr>
        <w:pStyle w:val="Heading2"/>
      </w:pPr>
      <w:r>
        <w:t>10. QR / Reward Creator</w:t>
      </w:r>
    </w:p>
    <w:p>
      <w:r>
        <w:t>Campaign reward, eligibility, landing page, consent, unique code/QR, limits, expiration, redemption tracking and later Wallet upgrade.</w:t>
      </w:r>
    </w:p>
    <w:p>
      <w:pPr>
        <w:pStyle w:val="Heading2"/>
      </w:pPr>
      <w:r>
        <w:t>11. Analytics / Athlete Performance Dashboard</w:t>
      </w:r>
    </w:p>
    <w:p>
      <w:r>
        <w:t>Campaign metrics plus per-athlete views, engagement, clicks, claims, redemptions, reliability, content quality and sponsor-performance history.</w:t>
      </w:r>
    </w:p>
    <w:p>
      <w:pPr>
        <w:pStyle w:val="Heading2"/>
      </w:pPr>
      <w:r>
        <w:t>12. Sponsor ROI / Campaign Report</w:t>
      </w:r>
    </w:p>
    <w:p>
      <w:r>
        <w:t>Campaign objective, athlete roster, delivered assets, verified/estimated metrics, QR funnel, redemption, attributable revenue where available, media value, recommendations and renewal.</w:t>
      </w:r>
    </w:p>
    <w:p>
      <w:pPr>
        <w:pStyle w:val="Heading1"/>
      </w:pPr>
      <w:r>
        <w:t>10. Administrative Portals Beyond the 12 Screens</w:t>
      </w:r>
    </w:p>
    <w:p>
      <w:pPr>
        <w:pStyle w:val="ListBullet"/>
        <w:spacing w:after="20"/>
      </w:pPr>
      <w:r>
        <w:t>BTG Admin Portal: global dashboard, athlete applications, sponsor pipeline, package/job catalog, campaign command center, reward management, earnings/payout status, reports, integrations and settings.</w:t>
      </w:r>
    </w:p>
    <w:p>
      <w:pPr>
        <w:pStyle w:val="ListBullet"/>
        <w:spacing w:after="20"/>
      </w:pPr>
      <w:r>
        <w:t>Athlete Network Manager Workspace: application review, Content Value Score, social/audience verification, restrictions, guardian/compliance checklist, rate tier, active/paused/suspended status.</w:t>
      </w:r>
    </w:p>
    <w:p>
      <w:pPr>
        <w:pStyle w:val="ListBullet"/>
        <w:spacing w:after="20"/>
      </w:pPr>
      <w:r>
        <w:t>Finance Workspace: sponsor invoice/payment references, athlete earnings, commission/management fee calculations, payout eligibility and reconciliation.</w:t>
      </w:r>
    </w:p>
    <w:p>
      <w:pPr>
        <w:pStyle w:val="ListBullet"/>
        <w:spacing w:after="20"/>
      </w:pPr>
      <w:r>
        <w:t>Content Approval Workspace: draft review, sponsor approval, revision requests, publication proof and usage-rights expiration.</w:t>
      </w:r>
    </w:p>
    <w:p>
      <w:pPr>
        <w:pStyle w:val="Heading1"/>
      </w:pPr>
      <w:r>
        <w:t>11. Athlete Onboarding Form / Data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92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Required Fields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Legal name, athlete/brand name, DOB or age-band, email, phone, city/state, guardian/authorized rep if required.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Sports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Sport, position, school/team, level, graduation year, achievements.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Social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Instagram/TikTok/YouTube/X handles; followers; average views; optional platform verification/source.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Capabilities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Video, photo, story, interview, livestream, appearance, product review, community event.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Brand Interests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Apparel, food, fitness, tech, gaming, automotive, finance, wellness, entertainment, education, travel.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Restrictions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Existing NIL deals, school/team restrictions, competitor conflicts, prohibited categories, personal restrictions.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Rates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 rate by SX job; tier; negotiated exceptions.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Setup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recipient and provider onboarding status; no raw bank credentials in SponsorX.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Agreements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Collaboration Agreement, media release, campaign/NIL acknowledgment, guardian authorization where needed, electronic signature.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Compliance Status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review, approved, restricted, suspended; reviewer notes and expiration dates.</w:t>
            </w:r>
          </w:p>
        </w:tc>
      </w:tr>
    </w:tbl>
    <w:p/>
    <w:p>
      <w:pPr>
        <w:pStyle w:val="Heading1"/>
      </w:pPr>
      <w:r>
        <w:t>12. Content Collaboration Agreement Workflow</w:t>
      </w:r>
    </w:p>
    <w:p>
      <w:r>
        <w:t>SponsorX should store agreement metadata and signature references rather than hard-code legal terms into software.</w:t>
      </w:r>
    </w:p>
    <w:p>
      <w:pPr>
        <w:pStyle w:val="ListBullet"/>
        <w:spacing w:after="20"/>
      </w:pPr>
      <w:r>
        <w:t>Athlete joins the network under a limited, generally non-exclusive Content Collaboration Agreement unless another representation agreement controls.</w:t>
      </w:r>
    </w:p>
    <w:p>
      <w:pPr>
        <w:pStyle w:val="ListBullet"/>
        <w:spacing w:after="20"/>
      </w:pPr>
      <w:r>
        <w:t>Each individual campaign is governed by a Campaign Order containing sponsor, job code, deliverables, compensation, usage rights, exclusivity, deadlines and disclosure requirements.</w:t>
      </w:r>
    </w:p>
    <w:p>
      <w:pPr>
        <w:pStyle w:val="ListBullet"/>
        <w:spacing w:after="20"/>
      </w:pPr>
      <w:r>
        <w:t>Athlete must explicitly accept the Campaign Order before deliverables become active.</w:t>
      </w:r>
    </w:p>
    <w:p>
      <w:pPr>
        <w:pStyle w:val="ListBullet"/>
        <w:spacing w:after="20"/>
      </w:pPr>
      <w:r>
        <w:t>Content rights should default to campaign-specific duration/channels; paid-media or extended usage can increase price.</w:t>
      </w:r>
    </w:p>
    <w:p>
      <w:pPr>
        <w:pStyle w:val="ListBullet"/>
        <w:spacing w:after="20"/>
      </w:pPr>
      <w:r>
        <w:t>The system must record agreement version, acceptance timestamp, signer, guardian authorization when applicable and campaign-order version.</w:t>
      </w:r>
    </w:p>
    <w:p>
      <w:pPr>
        <w:pStyle w:val="ListBullet"/>
        <w:spacing w:after="20"/>
      </w:pPr>
      <w:r>
        <w:t>Legal counsel should approve agreement templates before production use, especially for minors/high-school athletes and cross-jurisdiction campaigns.</w:t>
      </w:r>
    </w:p>
    <w:p>
      <w:pPr>
        <w:pStyle w:val="Heading1"/>
      </w:pPr>
      <w:r>
        <w:t>13. Phase 1 Managed Campaign Workflow</w:t>
      </w:r>
    </w:p>
    <w:p>
      <w:pPr>
        <w:pStyle w:val="ListNumber"/>
        <w:spacing w:after="20"/>
      </w:pPr>
      <w:r>
        <w:t>Sales creates sponsor lead/opportunity in SponsorX or Zoho.</w:t>
      </w:r>
    </w:p>
    <w:p>
      <w:pPr>
        <w:pStyle w:val="ListNumber"/>
        <w:spacing w:after="20"/>
      </w:pPr>
      <w:r>
        <w:t>Campaign Manager creates Sponsor Brief: objective, target, budget, package, dates, category and CTA.</w:t>
      </w:r>
    </w:p>
    <w:p>
      <w:pPr>
        <w:pStyle w:val="ListNumber"/>
        <w:spacing w:after="20"/>
      </w:pPr>
      <w:r>
        <w:t>SponsorX filters eligible athletes by sport, geography, availability, restrictions and tier.</w:t>
      </w:r>
    </w:p>
    <w:p>
      <w:pPr>
        <w:pStyle w:val="ListNumber"/>
        <w:spacing w:after="20"/>
      </w:pPr>
      <w:r>
        <w:t>Campaign Manager manually selects athletes and sends invitations.</w:t>
      </w:r>
    </w:p>
    <w:p>
      <w:pPr>
        <w:pStyle w:val="ListNumber"/>
        <w:spacing w:after="20"/>
      </w:pPr>
      <w:r>
        <w:t>Athlete reviews offer and accepts/declines.</w:t>
      </w:r>
    </w:p>
    <w:p>
      <w:pPr>
        <w:pStyle w:val="ListNumber"/>
        <w:spacing w:after="20"/>
      </w:pPr>
      <w:r>
        <w:t>Accepted athlete receives Campaign Order and electronic acceptance requirement.</w:t>
      </w:r>
    </w:p>
    <w:p>
      <w:pPr>
        <w:pStyle w:val="ListNumber"/>
        <w:spacing w:after="20"/>
      </w:pPr>
      <w:r>
        <w:t>Deliverables and due dates are created automatically from the selected SX job/package.</w:t>
      </w:r>
    </w:p>
    <w:p>
      <w:pPr>
        <w:pStyle w:val="ListNumber"/>
        <w:spacing w:after="20"/>
      </w:pPr>
      <w:r>
        <w:t>Athlete uploads draft or proof; BTG reviews and sends to sponsor if sponsor approval is required.</w:t>
      </w:r>
    </w:p>
    <w:p>
      <w:pPr>
        <w:pStyle w:val="ListNumber"/>
        <w:spacing w:after="20"/>
      </w:pPr>
      <w:r>
        <w:t>Content publishes; unique athlete link/code/QR is associated with the deliverable.</w:t>
      </w:r>
    </w:p>
    <w:p>
      <w:pPr>
        <w:pStyle w:val="ListNumber"/>
        <w:spacing w:after="20"/>
      </w:pPr>
      <w:r>
        <w:t>Metrics are entered via verified API where available or verified manual proof in Phase 1.</w:t>
      </w:r>
    </w:p>
    <w:p>
      <w:pPr>
        <w:pStyle w:val="ListNumber"/>
        <w:spacing w:after="20"/>
      </w:pPr>
      <w:r>
        <w:t>Campaign Manager closes accepted deliverables; finance marks athlete earnings eligible.</w:t>
      </w:r>
    </w:p>
    <w:p>
      <w:pPr>
        <w:pStyle w:val="ListNumber"/>
        <w:spacing w:after="20"/>
      </w:pPr>
      <w:r>
        <w:t>Sponsor receives report; Zoho renewal opportunity is created.</w:t>
      </w:r>
    </w:p>
    <w:p>
      <w:pPr>
        <w:pStyle w:val="Heading1"/>
      </w:pPr>
      <w:r>
        <w:t>14. Athlete Content Value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201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 1 Weight</w:t>
            </w:r>
          </w:p>
        </w:tc>
        <w:tc>
          <w:tcPr>
            <w:tcW w:type="dxa" w:w="547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 1 Input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Engagement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Self-reported/verified engagement and campaign engagement.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Quality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BTG reviewer score and sponsor approval history.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Audience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Size, relevance, verified quality when available.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On-time delivery, responsiveness, revision rate.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Geography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Fit to sponsor target market.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Sport / Brand Fit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Category/sport relevance.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 Performance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Clicks, claims, redemptions or other outcomes.</w:t>
            </w:r>
          </w:p>
        </w:tc>
      </w:tr>
    </w:tbl>
    <w:p/>
    <w:p>
      <w:r>
        <w:t>Phase 1 score is rules/manual-assisted. Phase 3 will introduce versioned algorithmic scoring and model confidence.</w:t>
      </w:r>
    </w:p>
    <w:p>
      <w:pPr>
        <w:pStyle w:val="Heading1"/>
      </w:pPr>
      <w:r>
        <w:t>15. CPM &amp; Sponsorship Pricing Algorithm</w:t>
      </w:r>
    </w:p>
    <w:p>
      <w:r>
        <w:t>Recommended CPM = Base CPM × Engagement × Audience Quality × Geography × Format × Exclusivity × Demand × Performance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216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Initial Range</w:t>
            </w:r>
          </w:p>
        </w:tc>
        <w:tc>
          <w:tcPr>
            <w:tcW w:type="dxa" w:w="561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 CPM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$8-$15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General baseline; set by inventory type/category.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Engagement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0.85-1.50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Relative to SponsorX athlete/property benchmark.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Audience Quality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0.90-1.40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 fit, authenticity, quality.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Geography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0.90-1.35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Sponsor-priority market value.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Format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0.90-1.50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Story/static/reel/video/event/activation.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Exclusivity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1.00-1.30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Category or athlete exclusivity.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Demand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0.90-1.40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Sell-through, seasonality, scarcity.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Confidence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0.85-1.20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Historical delivery reliability/data quality.</w:t>
            </w:r>
          </w:p>
        </w:tc>
      </w:tr>
    </w:tbl>
    <w:p/>
    <w:p>
      <w:r>
        <w:t>For micro-NIL jobs, SponsorX may sell using fixed job pricing while still calculating implied CPM for learning and sponsor comparison. Phase 1 should store both list price and implied CPM whenever impressions are projected.</w:t>
      </w:r>
    </w:p>
    <w:p>
      <w:pPr>
        <w:pStyle w:val="Heading1"/>
      </w:pPr>
      <w:r>
        <w:t>16. QR / Reward Workflow</w:t>
      </w:r>
    </w:p>
    <w:p>
      <w:r>
        <w:t>Phase 1 flow: Campaign → Reward → Unique athlete/campaign QR or code → Fan landing page → consent/claim → coupon/token → redemption → analytics.</w:t>
      </w:r>
    </w:p>
    <w:p>
      <w:pPr>
        <w:pStyle w:val="ListBullet"/>
        <w:spacing w:after="20"/>
      </w:pPr>
      <w:r>
        <w:t>Each athlete can receive a unique tracking code or URL to measure relative performance.</w:t>
      </w:r>
    </w:p>
    <w:p>
      <w:pPr>
        <w:pStyle w:val="ListBullet"/>
        <w:spacing w:after="20"/>
      </w:pPr>
      <w:r>
        <w:t>Scan, landing visit, claim and redemption must be stored as separate events.</w:t>
      </w:r>
    </w:p>
    <w:p>
      <w:pPr>
        <w:pStyle w:val="ListBullet"/>
        <w:spacing w:after="20"/>
      </w:pPr>
      <w:r>
        <w:t>Reward can be single-use code, campaign code, event check-in reward, lead-capture reward or sweepstakes-style entry if legally approved.</w:t>
      </w:r>
    </w:p>
    <w:p>
      <w:pPr>
        <w:pStyle w:val="ListBullet"/>
        <w:spacing w:after="20"/>
      </w:pPr>
      <w:r>
        <w:t>Phase 1 does not need payment-network attribution; merchant/staff validation or unique coupon redemption is sufficient.</w:t>
      </w:r>
    </w:p>
    <w:p>
      <w:pPr>
        <w:pStyle w:val="ListBullet"/>
        <w:spacing w:after="20"/>
      </w:pPr>
      <w:r>
        <w:t>Phase 2/3 can add Apple/Google Wallet and partner commerce attribution.</w:t>
      </w:r>
    </w:p>
    <w:p>
      <w:pPr>
        <w:pStyle w:val="Heading1"/>
      </w:pPr>
      <w:r>
        <w:t>17. Sponsor Marketplace Behavior by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8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Marketplace Model</w:t>
            </w:r>
          </w:p>
        </w:tc>
        <w:tc>
          <w:tcPr>
            <w:tcW w:type="dxa" w:w="374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Sponsor Behavior</w:t>
            </w:r>
          </w:p>
        </w:tc>
        <w:tc>
          <w:tcPr>
            <w:tcW w:type="dxa" w:w="28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BTG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Curated managed marketplace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Browse packages/inventory; submit brief/request; no mandatory self-checkout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High: matching, pricing, conflict check, approval, invoice, campaign setup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Transactional marketplace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Reserve/purchase inventory, checkout, connected accounts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Moderation, floor pricing, disputes, payouts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Intelligent marketplace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Recommendations, pricing, forecasts, attribution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Governance/model overrides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Omnichannel marketplace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 physical + athlete + media + INFINEX inventory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Cross-channel controls and measurement</w:t>
            </w:r>
          </w:p>
        </w:tc>
      </w:tr>
    </w:tbl>
    <w:p/>
    <w:p>
      <w:pPr>
        <w:pStyle w:val="Heading1"/>
      </w:pPr>
      <w:r>
        <w:t>18. Zoho CRM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SponsorX Object</w:t>
            </w:r>
          </w:p>
        </w:tc>
        <w:tc>
          <w:tcPr>
            <w:tcW w:type="dxa" w:w="244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Zoho Target</w:t>
            </w:r>
          </w:p>
        </w:tc>
        <w:tc>
          <w:tcPr>
            <w:tcW w:type="dxa" w:w="187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374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 1 Trigger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Accounts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Bi-directional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 created/updated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 Contact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Contacts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Bi-directional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Contact added/updated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SponsorX → Zoho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Inquiry / outbound qualification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Opportunity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Deals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Bi-directional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 package proposal / campaign value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 Module or Campaigns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SponsorX → Zoho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contracted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/ Content Partner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 Module recommended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SponsorX → Zoho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network member or business relationship requiring CRM visibility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Activities/Tasks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Bi-directional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Follow-up, approval, renewal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Invoice/Payment Reference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Finance/CRM fields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Zoho → SponsorX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Invoice issued/paid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Renewal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Deals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SponsorX → Zoho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closing/renewal recommendation</w:t>
            </w:r>
          </w:p>
        </w:tc>
      </w:tr>
    </w:tbl>
    <w:p/>
    <w:p>
      <w:pPr>
        <w:pStyle w:val="ListBullet"/>
        <w:spacing w:after="20"/>
      </w:pPr>
      <w:r>
        <w:t>Use external IDs to prevent duplicates.</w:t>
      </w:r>
    </w:p>
    <w:p>
      <w:pPr>
        <w:pStyle w:val="ListBullet"/>
        <w:spacing w:after="20"/>
      </w:pPr>
      <w:r>
        <w:t>Sync via queues/background jobs with retries.</w:t>
      </w:r>
    </w:p>
    <w:p>
      <w:pPr>
        <w:pStyle w:val="ListBullet"/>
        <w:spacing w:after="20"/>
      </w:pPr>
      <w:r>
        <w:t>SponsorX remains system-of-record for athlete network, inventory, Campaign Orders, deliverables and performance.</w:t>
      </w:r>
    </w:p>
    <w:p>
      <w:pPr>
        <w:pStyle w:val="ListBullet"/>
        <w:spacing w:after="20"/>
      </w:pPr>
      <w:r>
        <w:t>Zoho remains system-of-record for sales relationship, opportunity pipeline and CRM notes unless field mapping says otherwise.</w:t>
      </w:r>
    </w:p>
    <w:p>
      <w:pPr>
        <w:pStyle w:val="Heading1"/>
      </w:pPr>
      <w:r>
        <w:t>19. Core API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590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Example Endpoints</w:t>
            </w:r>
          </w:p>
        </w:tc>
        <w:tc>
          <w:tcPr>
            <w:tcW w:type="dxa" w:w="100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/auth/login; /auth/refresh; /users; /roles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Network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/athletes/apply; GET /admin/athlete-applications; POST /athletes/{id}/approve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/sponsors; /sponsors/{id}/contacts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Properties/Athletes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/properties; /athletes; /athletes/{id}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NIL Jobs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/nil-jobs; /athletes/{id}/rates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 Packages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/sponsor-packages; /sponsor-packages/{id}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Briefs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/campaign-briefs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Matching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/campaign-briefs/{id}/eligible-athletes; POST /campaigns/{id}/invite-athletes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Orders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/campaign-orders; POST /campaign-orders/{id}/accept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Deliverables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/campaigns/{id}/deliverables; /deliverables/{id}/approve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Rewards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/rewards; /claims; /redemptions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/metrics/events; GET /campaigns/{id}/metrics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Zoho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/integrations/zoho/sync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/listings; /carts; /reservations; /orders; /payments; /payouts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Intelligence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/intelligence/pricing; /matches; /forecast; /attribution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INFINEX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/infinex/worlds; /placements; /manifest; /events/batch; /activations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</w:tr>
    </w:tbl>
    <w:p/>
    <w:p>
      <w:pPr>
        <w:pStyle w:val="Heading1"/>
      </w:pPr>
      <w:r>
        <w:t>20. Phase 1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691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Organization boundary.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/ roles / user_roles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 and RBAC.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sponsors / sponsor_contacts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Brand/customer master data.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properties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Athlete/team/event/media parent entity.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Athlete-specific identity/commercial profile.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guardians_authorized_reps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Adult approval/relationship metadata where required.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athlete_applications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application and review status.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athlete_social_accounts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 handle, audience snapshot, verification/source.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athlete_content_capabilities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Video/photo/story/appearance capability flags.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athlete_brand_preferences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Interested/restricted categories.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athlete_scores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Value Score history and factor snapshot.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agreements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Master agreement type/version/signature reference.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nil_jobs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SX-01 through SX-07 definitions and base economics.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athlete_rates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Athlete-specific rate by job/version.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sponsor_packages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Drive, Blitz, Community, Takeover, Season Partner.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campaign_briefs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 objectives, targeting, budget, dates and restrictions.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header/status/budget/guarantee.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campaign_athletes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assignment/invitation/acceptance.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campaign_orders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Commercial terms snapshot per athlete campaign.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deliverables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Due dates, proof, approval, publish URL and status.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creative_assets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Draft/final versions and approvals.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tracking_links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athlete/campaign URL/UTM/code.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metric_events / metric_aggregates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and athlete performance.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rewards / qr_codes / reward_claims / redemptions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Fan reward funnel.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earnings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gross compensation, adjustments, eligibility and status.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payouts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status/reference; actual provider integration later.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mutation history.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integration_connections / webhook_deliveries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Zoho/external integration state.</w:t>
            </w:r>
          </w:p>
        </w:tc>
      </w:tr>
    </w:tbl>
    <w:p/>
    <w:p>
      <w:pPr>
        <w:pStyle w:val="Heading1"/>
      </w:pPr>
      <w:r>
        <w:t>21. Key Phase 1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48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Application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→ SUBMITTED → UNDER_REVIEW → APPROVED / CHANGES_REQUESTED / REJECTED → ACTIVE / SUSPENDED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Brief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→ QUALIFIED → APPROVED → CAMPAIGN_CREATED → CLOSED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Invitation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INVITED → VIEWED → ACCEPTED / DECLINED / EXPIRED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Order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→ SENT → ACCEPTED / REJECTED → ACTIVE → COMPLETED / CANCELLED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Deliverable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NOT_STARTED → DRAFT_SUBMITTED → BTG_REVIEW → SPONSOR_REVIEW → APPROVED → PUBLISHED → VERIFIED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→ STAFFING → APPROVAL → ACTIVE → REPORTING → COMPLETED / CANCELLED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Earnings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→ ELIGIBLE → APPROVED_FOR_PAYOUT → PAID / HELD / DISPUTED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Reward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→ ACTIVE → PAUSED → EXPIRED / ARCHIVED</w:t>
            </w:r>
          </w:p>
        </w:tc>
      </w:tr>
    </w:tbl>
    <w:p/>
    <w:p>
      <w:pPr>
        <w:pStyle w:val="Heading1"/>
      </w:pPr>
      <w:r>
        <w:t>22.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92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 1 Metrics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Followers/audience snapshot, views, engagement, clicks, claims, redemptions, reliability, revision rate, on-time rate, sponsor performance.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Spend/value, athlete count, deliverables, impressions, engagement, clicks, QR funnel, redemptions, delivered vs planned.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spend, cost per view/engagement/claim, repeat rate, renewal pipeline.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athletes, applications, participation rate, total athlete earnings, average job pay, athlete utilization.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 Learning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Implied CPM, average sell price by job, margin by package, sponsor conversion, package performance.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API, verified manual, self-reported, estimated, attributed.</w:t>
            </w:r>
          </w:p>
        </w:tc>
      </w:tr>
    </w:tbl>
    <w:p/>
    <w:p>
      <w:pPr>
        <w:pStyle w:val="Heading1"/>
      </w:pPr>
      <w:r>
        <w:t>23. Admin Portal Functional Requirements</w:t>
      </w:r>
    </w:p>
    <w:p>
      <w:pPr>
        <w:pStyle w:val="ListBullet"/>
        <w:spacing w:after="20"/>
      </w:pPr>
      <w:r>
        <w:t>Athlete application queue and approval checklist.</w:t>
      </w:r>
    </w:p>
    <w:p>
      <w:pPr>
        <w:pStyle w:val="ListBullet"/>
        <w:spacing w:after="20"/>
      </w:pPr>
      <w:r>
        <w:t>Content Value Score and tier management.</w:t>
      </w:r>
    </w:p>
    <w:p>
      <w:pPr>
        <w:pStyle w:val="ListBullet"/>
        <w:spacing w:after="20"/>
      </w:pPr>
      <w:r>
        <w:t>NIL job/rate-card configuration.</w:t>
      </w:r>
    </w:p>
    <w:p>
      <w:pPr>
        <w:pStyle w:val="ListBullet"/>
        <w:spacing w:after="20"/>
      </w:pPr>
      <w:r>
        <w:t>Sponsor package configuration.</w:t>
      </w:r>
    </w:p>
    <w:p>
      <w:pPr>
        <w:pStyle w:val="ListBullet"/>
        <w:spacing w:after="20"/>
      </w:pPr>
      <w:r>
        <w:t>Sponsor lead/opportunity view linked to Zoho.</w:t>
      </w:r>
    </w:p>
    <w:p>
      <w:pPr>
        <w:pStyle w:val="ListBullet"/>
        <w:spacing w:after="20"/>
      </w:pPr>
      <w:r>
        <w:t>Campaign brief and athlete eligibility filter.</w:t>
      </w:r>
    </w:p>
    <w:p>
      <w:pPr>
        <w:pStyle w:val="ListBullet"/>
        <w:spacing w:after="20"/>
      </w:pPr>
      <w:r>
        <w:t>Athlete invitation and Campaign Order generator.</w:t>
      </w:r>
    </w:p>
    <w:p>
      <w:pPr>
        <w:pStyle w:val="ListBullet"/>
        <w:spacing w:after="20"/>
      </w:pPr>
      <w:r>
        <w:t>Deliverable approval board.</w:t>
      </w:r>
    </w:p>
    <w:p>
      <w:pPr>
        <w:pStyle w:val="ListBullet"/>
        <w:spacing w:after="20"/>
      </w:pPr>
      <w:r>
        <w:t>QR/reward manager.</w:t>
      </w:r>
    </w:p>
    <w:p>
      <w:pPr>
        <w:pStyle w:val="ListBullet"/>
        <w:spacing w:after="20"/>
      </w:pPr>
      <w:r>
        <w:t>Performance and per-athlete comparison.</w:t>
      </w:r>
    </w:p>
    <w:p>
      <w:pPr>
        <w:pStyle w:val="ListBullet"/>
        <w:spacing w:after="20"/>
      </w:pPr>
      <w:r>
        <w:t>Earnings/payout status and finance reconciliation.</w:t>
      </w:r>
    </w:p>
    <w:p>
      <w:pPr>
        <w:pStyle w:val="ListBullet"/>
        <w:spacing w:after="20"/>
      </w:pPr>
      <w:r>
        <w:t>Agreement/version/reference management.</w:t>
      </w:r>
    </w:p>
    <w:p>
      <w:pPr>
        <w:pStyle w:val="ListBullet"/>
        <w:spacing w:after="20"/>
      </w:pPr>
      <w:r>
        <w:t>Category conflict and restriction management.</w:t>
      </w:r>
    </w:p>
    <w:p>
      <w:pPr>
        <w:pStyle w:val="ListBullet"/>
        <w:spacing w:after="20"/>
      </w:pPr>
      <w:r>
        <w:t>Audit log and integration health.</w:t>
      </w:r>
    </w:p>
    <w:p>
      <w:pPr>
        <w:pStyle w:val="Heading1"/>
      </w:pPr>
      <w:r>
        <w:t>24. Athlete Portal Functional Requirements</w:t>
      </w:r>
    </w:p>
    <w:p>
      <w:pPr>
        <w:pStyle w:val="ListBullet"/>
        <w:spacing w:after="20"/>
      </w:pPr>
      <w:r>
        <w:t>Profile completion meter.</w:t>
      </w:r>
    </w:p>
    <w:p>
      <w:pPr>
        <w:pStyle w:val="ListBullet"/>
        <w:spacing w:after="20"/>
      </w:pPr>
      <w:r>
        <w:t>Social account and audience snapshot entry/connection.</w:t>
      </w:r>
    </w:p>
    <w:p>
      <w:pPr>
        <w:pStyle w:val="ListBullet"/>
        <w:spacing w:after="20"/>
      </w:pPr>
      <w:r>
        <w:t>Brand interests and restrictions.</w:t>
      </w:r>
    </w:p>
    <w:p>
      <w:pPr>
        <w:pStyle w:val="ListBullet"/>
        <w:spacing w:after="20"/>
      </w:pPr>
      <w:r>
        <w:t>Available NIL job rates.</w:t>
      </w:r>
    </w:p>
    <w:p>
      <w:pPr>
        <w:pStyle w:val="ListBullet"/>
        <w:spacing w:after="20"/>
      </w:pPr>
      <w:r>
        <w:t>Campaign invitation inbox.</w:t>
      </w:r>
    </w:p>
    <w:p>
      <w:pPr>
        <w:pStyle w:val="ListBullet"/>
        <w:spacing w:after="20"/>
      </w:pPr>
      <w:r>
        <w:t>Campaign Order detail and acceptance.</w:t>
      </w:r>
    </w:p>
    <w:p>
      <w:pPr>
        <w:pStyle w:val="ListBullet"/>
        <w:spacing w:after="20"/>
      </w:pPr>
      <w:r>
        <w:t>Calendar of deadlines and appearances.</w:t>
      </w:r>
    </w:p>
    <w:p>
      <w:pPr>
        <w:pStyle w:val="ListBullet"/>
        <w:spacing w:after="20"/>
      </w:pPr>
      <w:r>
        <w:t>Creative brief and file/proof upload.</w:t>
      </w:r>
    </w:p>
    <w:p>
      <w:pPr>
        <w:pStyle w:val="ListBullet"/>
        <w:spacing w:after="20"/>
      </w:pPr>
      <w:r>
        <w:t>Approval/revision status.</w:t>
      </w:r>
    </w:p>
    <w:p>
      <w:pPr>
        <w:pStyle w:val="ListBullet"/>
        <w:spacing w:after="20"/>
      </w:pPr>
      <w:r>
        <w:t>Published links and self-reported metrics when required.</w:t>
      </w:r>
    </w:p>
    <w:p>
      <w:pPr>
        <w:pStyle w:val="ListBullet"/>
        <w:spacing w:after="20"/>
      </w:pPr>
      <w:r>
        <w:t>Earnings: pending, eligible, approved and paid.</w:t>
      </w:r>
    </w:p>
    <w:p>
      <w:pPr>
        <w:pStyle w:val="ListBullet"/>
        <w:spacing w:after="20"/>
      </w:pPr>
      <w:r>
        <w:t>Agreement/document references.</w:t>
      </w:r>
    </w:p>
    <w:p>
      <w:pPr>
        <w:pStyle w:val="ListBullet"/>
        <w:spacing w:after="20"/>
      </w:pPr>
      <w:r>
        <w:t>Guardian/authorized representative status where applicable.</w:t>
      </w:r>
    </w:p>
    <w:p>
      <w:pPr>
        <w:pStyle w:val="Heading1"/>
      </w:pPr>
      <w:r>
        <w:t>25. INFINEX API Architecture</w:t>
      </w:r>
    </w:p>
    <w:p>
      <w:r>
        <w:t>INFINEX is Phase 4, but its data contract must be anticipated in Phase 1 so SponsorX campaigns and inventory do not need to be redesigned.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INFINEX Entity</w:t>
            </w:r>
          </w:p>
        </w:tc>
        <w:tc>
          <w:tcPr>
            <w:tcW w:type="dxa" w:w="36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SponsorX Mapping</w:t>
            </w:r>
          </w:p>
        </w:tc>
        <w:tc>
          <w:tcPr>
            <w:tcW w:type="dxa" w:w="403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World/District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Property / virtual property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BTG World, Culture World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Venue/Zone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Placement group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Arena, Skills Lab, Athlete Tunnel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Surface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Inventory unit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LED wall, billboard, kiosk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Named Venue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Premium inventory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Sponsor-named Skills Lab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Challenge/Quest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Activation inventory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Sponsored skills challenge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Reward Trigger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Reward rule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Completion → offer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Impression/Visit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 event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Viewable sponsor placement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Interaction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 event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Click, enter, start, complete</w:t>
            </w:r>
          </w:p>
        </w:tc>
      </w:tr>
    </w:tbl>
    <w:p/>
    <w:p>
      <w:r>
        <w:t>Core Phase 4 endpoints anticipated now: GET /v1/infinex/worlds/{worldId}/manifest, POST /v1/infinex/events/batch, POST /v1/infinex/activations/{id}/complete, POST /v1/infinex/activations/{id}/reward.</w:t>
      </w:r>
    </w:p>
    <w:p>
      <w:pPr>
        <w:pStyle w:val="Heading1"/>
      </w:pPr>
      <w:r>
        <w:t>26. Security / Compliance Requirements</w:t>
      </w:r>
    </w:p>
    <w:p>
      <w:pPr>
        <w:pStyle w:val="ListBullet"/>
        <w:spacing w:after="20"/>
      </w:pPr>
      <w:r>
        <w:t>Role-based access and tenant scoping on every protected record.</w:t>
      </w:r>
    </w:p>
    <w:p>
      <w:pPr>
        <w:pStyle w:val="ListBullet"/>
        <w:spacing w:after="20"/>
      </w:pPr>
      <w:r>
        <w:t>MFA for privileged admin/finance in production.</w:t>
      </w:r>
    </w:p>
    <w:p>
      <w:pPr>
        <w:pStyle w:val="ListBullet"/>
        <w:spacing w:after="20"/>
      </w:pPr>
      <w:r>
        <w:t>No raw payment card or banking credentials stored by SponsorX.</w:t>
      </w:r>
    </w:p>
    <w:p>
      <w:pPr>
        <w:pStyle w:val="ListBullet"/>
        <w:spacing w:after="20"/>
      </w:pPr>
      <w:r>
        <w:t>Signed/private storage for agreements and creative assets.</w:t>
      </w:r>
    </w:p>
    <w:p>
      <w:pPr>
        <w:pStyle w:val="ListBullet"/>
        <w:spacing w:after="20"/>
      </w:pPr>
      <w:r>
        <w:t>Consent/version tracking for fan marketing and athlete agreements.</w:t>
      </w:r>
    </w:p>
    <w:p>
      <w:pPr>
        <w:pStyle w:val="ListBullet"/>
        <w:spacing w:after="20"/>
      </w:pPr>
      <w:r>
        <w:t>Guardian/authorized-representative workflow for minors where required.</w:t>
      </w:r>
    </w:p>
    <w:p>
      <w:pPr>
        <w:pStyle w:val="ListBullet"/>
        <w:spacing w:after="20"/>
      </w:pPr>
      <w:r>
        <w:t>Category restrictions and conflict checks before invitations.</w:t>
      </w:r>
    </w:p>
    <w:p>
      <w:pPr>
        <w:pStyle w:val="ListBullet"/>
        <w:spacing w:after="20"/>
      </w:pPr>
      <w:r>
        <w:t>Audit logs for pricing, agreement, campaign, payout and permission changes.</w:t>
      </w:r>
    </w:p>
    <w:p>
      <w:pPr>
        <w:pStyle w:val="ListBullet"/>
        <w:spacing w:after="20"/>
      </w:pPr>
      <w:r>
        <w:t>Separate verified, self-reported, estimated and attributed metrics.</w:t>
      </w:r>
    </w:p>
    <w:p>
      <w:pPr>
        <w:pStyle w:val="ListBullet"/>
        <w:spacing w:after="20"/>
      </w:pPr>
      <w:r>
        <w:t>Legal review of NIL/content collaboration templates, minors/high-school participation, sweepstakes/rewards, privacy/marketing and applicable jurisdiction rules.</w:t>
      </w:r>
    </w:p>
    <w:p>
      <w:pPr>
        <w:pStyle w:val="Heading1"/>
      </w:pPr>
      <w:r>
        <w:t>27. Recommended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48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Next.js / React / TypeScript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API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FastAPI/Python or NestJS/TypeScript; choose one primary backend standard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Queue/Cache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Redis + durable job worker/queue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S3-compatible private object storage + signed URLs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Managed OIDC preferred for production; starter JWT acceptable for development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CRM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Zoho CRM async integration service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Messaging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Transactional email + optional SMS provider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 invoice/reference tracking; marketplace payment adapter in Phase 2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Wallet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Apple/Google Wallet adapter in Phase 2/3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 aggregates initially; warehouse in Phase 3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INFINEX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 manifest + authenticated event ingestion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40"/>
              </w:rPr>
              <w:t>PHASE 1 - ATHLETE NETWORK + MANAGED MARKETPLACE</w:t>
            </w:r>
          </w:p>
          <w:p>
            <w:pPr>
              <w:jc w:val="center"/>
            </w:pPr>
            <w:r>
              <w:rPr>
                <w:color w:val="FFFFFF"/>
                <w:sz w:val="21"/>
              </w:rPr>
              <w:t>Launch real micro-NIL campaigns while building the data foundation.</w:t>
            </w:r>
          </w:p>
        </w:tc>
      </w:tr>
    </w:tbl>
    <w:p/>
    <w:p>
      <w:pPr>
        <w:pStyle w:val="Heading1"/>
      </w:pPr>
      <w:r>
        <w:t>28. Phase 1 Scope</w:t>
      </w:r>
    </w:p>
    <w:p>
      <w:pPr>
        <w:pStyle w:val="ListBullet"/>
        <w:spacing w:after="20"/>
      </w:pPr>
      <w:r>
        <w:t>Athlete Network application, approval and profile management.</w:t>
      </w:r>
    </w:p>
    <w:p>
      <w:pPr>
        <w:pStyle w:val="ListBullet"/>
        <w:spacing w:after="20"/>
      </w:pPr>
      <w:r>
        <w:t>4 Anchor Athletes + onboarding workflow capable of reaching first 25 Content Partners.</w:t>
      </w:r>
    </w:p>
    <w:p>
      <w:pPr>
        <w:pStyle w:val="ListBullet"/>
        <w:spacing w:after="20"/>
      </w:pPr>
      <w:r>
        <w:t>SX-01 through SX-07 job catalog and athlete-specific rates.</w:t>
      </w:r>
    </w:p>
    <w:p>
      <w:pPr>
        <w:pStyle w:val="ListBullet"/>
        <w:spacing w:after="20"/>
      </w:pPr>
      <w:r>
        <w:t>Sponsor package catalog including $750 Test Drive.</w:t>
      </w:r>
    </w:p>
    <w:p>
      <w:pPr>
        <w:pStyle w:val="ListBullet"/>
        <w:spacing w:after="20"/>
      </w:pPr>
      <w:r>
        <w:t>Sponsor/Zoho lead pipeline integration.</w:t>
      </w:r>
    </w:p>
    <w:p>
      <w:pPr>
        <w:pStyle w:val="ListBullet"/>
        <w:spacing w:after="20"/>
      </w:pPr>
      <w:r>
        <w:t>Campaign Brief, athlete eligibility filtering and manual matching.</w:t>
      </w:r>
    </w:p>
    <w:p>
      <w:pPr>
        <w:pStyle w:val="ListBullet"/>
        <w:spacing w:after="20"/>
      </w:pPr>
      <w:r>
        <w:t>Athlete invitations and Campaign Orders.</w:t>
      </w:r>
    </w:p>
    <w:p>
      <w:pPr>
        <w:pStyle w:val="ListBullet"/>
        <w:spacing w:after="20"/>
      </w:pPr>
      <w:r>
        <w:t>Deliverable calendar, content/proof upload and approval.</w:t>
      </w:r>
    </w:p>
    <w:p>
      <w:pPr>
        <w:pStyle w:val="ListBullet"/>
        <w:spacing w:after="20"/>
      </w:pPr>
      <w:r>
        <w:t>QR/reward generation and unique athlete tracking codes.</w:t>
      </w:r>
    </w:p>
    <w:p>
      <w:pPr>
        <w:pStyle w:val="ListBullet"/>
        <w:spacing w:after="20"/>
      </w:pPr>
      <w:r>
        <w:t>Sponsor and athlete dashboards.</w:t>
      </w:r>
    </w:p>
    <w:p>
      <w:pPr>
        <w:pStyle w:val="ListBullet"/>
        <w:spacing w:after="20"/>
      </w:pPr>
      <w:r>
        <w:t>Per-athlete/campaign analytics with verification labels.</w:t>
      </w:r>
    </w:p>
    <w:p>
      <w:pPr>
        <w:pStyle w:val="ListBullet"/>
        <w:spacing w:after="20"/>
      </w:pPr>
      <w:r>
        <w:t>Earnings and payout-status tracking.</w:t>
      </w:r>
    </w:p>
    <w:p>
      <w:pPr>
        <w:pStyle w:val="ListBullet"/>
        <w:spacing w:after="20"/>
      </w:pPr>
      <w:r>
        <w:t>Sponsor report and renewal workflow.</w:t>
      </w:r>
    </w:p>
    <w:p>
      <w:pPr>
        <w:pStyle w:val="ListBullet"/>
        <w:spacing w:after="20"/>
      </w:pPr>
      <w:r>
        <w:t>Admin command center, RBAC, audit and integration monitoring.</w:t>
      </w:r>
    </w:p>
    <w:p>
      <w:pPr>
        <w:pStyle w:val="Heading1"/>
      </w:pPr>
      <w:r>
        <w:t>29. Phase 1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44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763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weeks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Architecture, UX, legal-template data requirements, ERD, RBAC, Zoho mapping, environments.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weeks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Auth, tenants/users/roles, sponsors, properties, athletes, applications, guardian linkage.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weeks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profile, social/restrictions, Content Value Score v1, NIL jobs, athlete rates.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weeks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 packages, campaign briefs, eligibility filter, athlete invitations.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weeks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Orders, deliverables, content approvals, tracking links/codes.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weeks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QR rewards, claims/redemptions, basic athlete and sponsor analytics.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weeks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Earnings/payout status, sponsor report, Zoho sync, admin operations.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weeks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QA/security, tenant isolation, UAT with initial athletes/sponsors, launch hardening.</w:t>
            </w:r>
          </w:p>
        </w:tc>
      </w:tr>
    </w:tbl>
    <w:p/>
    <w:p>
      <w:pPr>
        <w:pStyle w:val="Heading1"/>
      </w:pPr>
      <w:r>
        <w:t>30. Phase 1 Acceptance Criteria</w:t>
      </w:r>
    </w:p>
    <w:p>
      <w:pPr>
        <w:pStyle w:val="ListBullet"/>
        <w:spacing w:after="20"/>
      </w:pPr>
      <w:r>
        <w:t>Athlete can apply, upload/enter required onboarding information and reach APPROVED state through admin workflow.</w:t>
      </w:r>
    </w:p>
    <w:p>
      <w:pPr>
        <w:pStyle w:val="ListBullet"/>
        <w:spacing w:after="20"/>
      </w:pPr>
      <w:r>
        <w:t>Admin can configure SX jobs and individual athlete rates.</w:t>
      </w:r>
    </w:p>
    <w:p>
      <w:pPr>
        <w:pStyle w:val="ListBullet"/>
        <w:spacing w:after="20"/>
      </w:pPr>
      <w:r>
        <w:t>Sponsor can view packages and submit a campaign request/brief.</w:t>
      </w:r>
    </w:p>
    <w:p>
      <w:pPr>
        <w:pStyle w:val="ListBullet"/>
        <w:spacing w:after="20"/>
      </w:pPr>
      <w:r>
        <w:t>Campaign manager can filter eligible athletes and send invitations.</w:t>
      </w:r>
    </w:p>
    <w:p>
      <w:pPr>
        <w:pStyle w:val="ListBullet"/>
        <w:spacing w:after="20"/>
      </w:pPr>
      <w:r>
        <w:t>Athlete can accept an invitation and Campaign Order before work begins.</w:t>
      </w:r>
    </w:p>
    <w:p>
      <w:pPr>
        <w:pStyle w:val="ListBullet"/>
        <w:spacing w:after="20"/>
      </w:pPr>
      <w:r>
        <w:t>System auto-creates deliverables from job/package templates.</w:t>
      </w:r>
    </w:p>
    <w:p>
      <w:pPr>
        <w:pStyle w:val="ListBullet"/>
        <w:spacing w:after="20"/>
      </w:pPr>
      <w:r>
        <w:t>Athlete can upload draft/proof; BTG can request revision, approve and mark published.</w:t>
      </w:r>
    </w:p>
    <w:p>
      <w:pPr>
        <w:pStyle w:val="ListBullet"/>
        <w:spacing w:after="20"/>
      </w:pPr>
      <w:r>
        <w:t>Unique tracking link/code can be assigned per athlete deliverable.</w:t>
      </w:r>
    </w:p>
    <w:p>
      <w:pPr>
        <w:pStyle w:val="ListBullet"/>
        <w:spacing w:after="20"/>
      </w:pPr>
      <w:r>
        <w:t>QR reward supports scan/claim/redemption event separation.</w:t>
      </w:r>
    </w:p>
    <w:p>
      <w:pPr>
        <w:pStyle w:val="ListBullet"/>
        <w:spacing w:after="20"/>
      </w:pPr>
      <w:r>
        <w:t>Sponsor dashboard and final report show campaign and per-athlete performance.</w:t>
      </w:r>
    </w:p>
    <w:p>
      <w:pPr>
        <w:pStyle w:val="ListBullet"/>
        <w:spacing w:after="20"/>
      </w:pPr>
      <w:r>
        <w:t>Athlete portal shows pending/eligible/paid earnings status.</w:t>
      </w:r>
    </w:p>
    <w:p>
      <w:pPr>
        <w:pStyle w:val="ListBullet"/>
        <w:spacing w:after="20"/>
      </w:pPr>
      <w:r>
        <w:t>Zoho Account/Contact/Deal links are created or synchronized using external IDs.</w:t>
      </w:r>
    </w:p>
    <w:p>
      <w:pPr>
        <w:pStyle w:val="ListBullet"/>
        <w:spacing w:after="20"/>
      </w:pPr>
      <w:r>
        <w:t>Admin audit log records critical changes.</w:t>
      </w:r>
    </w:p>
    <w:p>
      <w:pPr>
        <w:pStyle w:val="ListBullet"/>
        <w:spacing w:after="20"/>
      </w:pPr>
      <w:r>
        <w:t>Cross-tenant and role authorization tests pass.</w:t>
      </w:r>
    </w:p>
    <w:p>
      <w:pPr>
        <w:pStyle w:val="Heading1"/>
      </w:pPr>
      <w:r>
        <w:t>31. Phase 1 Staffing / Timeline /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16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Allocation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Manager / BTG Product Owner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0.5-1.0 FTE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Technical Lead / Architect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 FTE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UX/UI Designer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 FTE first 6-8 weeks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 Engineers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1-2 FTE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Engineers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1-2 FTE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 Engineer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 FTE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QA Engineer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0.75-1 FTE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DevOps/SRE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0.25 FTE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NIL/Privacy Counsel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Fractional review</w:t>
            </w:r>
          </w:p>
        </w:tc>
      </w:tr>
    </w:tbl>
    <w:p/>
    <w:p>
      <w:r>
        <w:t>Development timeline: approximately 14-18 weeks including UAT and launch hardening.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8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 1 Development Budget</w:t>
            </w:r>
          </w:p>
        </w:tc>
        <w:tc>
          <w:tcPr>
            <w:tcW w:type="dxa" w:w="432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Assumption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Lean managed-marketplace build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$55K-$75K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Offshore/nearshore team, focused UX, invoice/payout-status tracking rather than automated money movement.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Balanced production MVP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$75K-$105K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Stronger UX, automation, testing, reporting, integration quality and security.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Premium / U.S.-heavy build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$105K-$150K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Higher domestic labor mix, deeper compliance/security and more polished portal/reporting.</w:t>
            </w:r>
          </w:p>
        </w:tc>
      </w:tr>
    </w:tbl>
    <w:p/>
    <w:p>
      <w:r>
        <w:t>Separate launch operating budget (not software development): athlete content day, initial creative production, sponsor sales materials, legal review and pilot campaign incentives should be budgeted separately.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40"/>
              </w:rPr>
              <w:t>PHASE 2 - TRANSACTIONAL MARKETPLACE</w:t>
            </w:r>
          </w:p>
          <w:p>
            <w:pPr>
              <w:jc w:val="center"/>
            </w:pPr>
            <w:r>
              <w:rPr>
                <w:color w:val="FFFFFF"/>
                <w:sz w:val="21"/>
              </w:rPr>
              <w:t>Automate property onboarding, reservations, checkout, commissions, payouts and Wallet rewards.</w:t>
            </w:r>
          </w:p>
        </w:tc>
      </w:tr>
    </w:tbl>
    <w:p/>
    <w:p>
      <w:pPr>
        <w:pStyle w:val="Heading1"/>
      </w:pPr>
      <w:r>
        <w:t>32. Phase 2 Scope / Timeline /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 2 Build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Features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property onboarding, listing engine, cart/reservations, orders, payment provider, commission ledger, connected payout accounts, athlete offers, Wallet rewards, property analytics.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Property onboarding, verification queue, listing editor, cart, checkout, revenue-share editor, earnings/payout dashboard, Wallet manager, marketplace ops console.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/onboarding, /listings, /availability, /carts, /reservations, /orders, /payments, /payout-accounts, /ledger, /payouts, /athlete-offers, /wallet.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property_onboarding, marketplace_listings, carts, reservations, orders, payment_transactions, commission_rules, ledger_entries, payout_accounts, payout_requests, wallet_passes.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 payment provider, Apple/Google Wallet, expanded Zoho, messaging, optional social APIs.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Timeline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16-20 weeks.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Balanced Development Budget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$80K-$120K.</w:t>
            </w:r>
          </w:p>
        </w:tc>
      </w:tr>
    </w:tbl>
    <w:p/>
    <w:p>
      <w:r>
        <w:t>Full detailed Phase 2 specification remains governed by the separate SponsorX Phases 2-4 Developer Specifications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40"/>
              </w:rPr>
              <w:t>PHASE 3 - INTELLIGENCE &amp; ATTRIBUTION</w:t>
            </w:r>
          </w:p>
          <w:p>
            <w:pPr>
              <w:jc w:val="center"/>
            </w:pPr>
            <w:r>
              <w:rPr>
                <w:color w:val="FFFFFF"/>
                <w:sz w:val="21"/>
              </w:rPr>
              <w:t>Turn real campaign history into dynamic pricing, sponsor matching, forecasting and attribution.</w:t>
            </w:r>
          </w:p>
        </w:tc>
      </w:tr>
    </w:tbl>
    <w:p/>
    <w:p>
      <w:pPr>
        <w:pStyle w:val="Heading1"/>
      </w:pPr>
      <w:r>
        <w:t>33. Phase 3 Scope / Timeline /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 3 Build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Features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Dynamic CPM, SponsorX Content Value Score v2, sponsor-property matching, forecast/pacing, make-good optimizer, attribution adapters, benchmarks, anomaly detection, scenario planner.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Pricing intelligence, match explorer, forecast dashboard, make-good center, attribution dashboard, sponsor/property intelligence hubs, anomaly console, model admin.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/intelligence/pricing, /matches, /forecast, /make-good-options, /attribution/events, /benchmarks, /scenarios, /anomalies, /models.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pricing_recommendations, match_scores, campaign_forecasts, make_good_recommendations, attribution_events/rules, benchmark_metrics, anomaly_events, model_registry, feature_snapshots, warehouse facts/dimensions.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 warehouse, social/video APIs, selected commerce attribution partners, BI/embedded analytics if useful.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Timeline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18-22 weeks.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Balanced Development Budget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$105K-$160K.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40"/>
              </w:rPr>
              <w:t>PHASE 4 - INFINEX INTEGRATION</w:t>
            </w:r>
          </w:p>
          <w:p>
            <w:pPr>
              <w:jc w:val="center"/>
            </w:pPr>
            <w:r>
              <w:rPr>
                <w:color w:val="FFFFFF"/>
                <w:sz w:val="21"/>
              </w:rPr>
              <w:t>Sell and measure virtual sponsorship inventory inside the same SponsorX campaign.</w:t>
            </w:r>
          </w:p>
        </w:tc>
      </w:tr>
    </w:tbl>
    <w:p/>
    <w:p>
      <w:pPr>
        <w:pStyle w:val="Heading1"/>
      </w:pPr>
      <w:r>
        <w:t>34. Phase 4 Scope / Timeline /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 4 Build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Features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World/zone registry, virtual placement inventory, creative deployment, branded activation builder, viewability measurement, virtual rewards, cross-channel campaigns, live operations.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World registry, placement manager, virtual campaign extension, creative deployment, activation builder, metrics dashboard, cross-channel dashboard, operations console, virtual pricing.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/infinex/worlds, /zones, /placements, /manifest, /creative, /events/batch, /activations, /reward, /heartbeat.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infinex_worlds, zones, virtual_placements, placement_availability, creative_deployments, activation_definitions, raw/aggregate virtual events, viewability_rules, client_registry.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INFINEX runtime/game engine, SponsorX CDN, event stream, analytics warehouse, identity/session service, Wallet/reward service.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Timeline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18-22 weeks for first production-world integration.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Balanced Development Budget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$90K-$150K.</w:t>
            </w:r>
          </w:p>
        </w:tc>
      </w:tr>
    </w:tbl>
    <w:p/>
    <w:p>
      <w:pPr>
        <w:pStyle w:val="Heading1"/>
      </w:pPr>
      <w:r>
        <w:t>35. Combined Development Schedule &amp;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01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type="dxa" w:w="230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Balanced Budget</w:t>
            </w:r>
          </w:p>
        </w:tc>
        <w:tc>
          <w:tcPr>
            <w:tcW w:type="dxa" w:w="504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Outcome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14-18 weeks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$75K-$105K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Athlete Network + managed micro-NIL marketplace operational.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16-20 weeks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$80K-$120K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Transactional marketplace, payments/payouts, Wallet.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18-22 weeks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$105K-$160K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Pricing/matching intelligence, forecasts, attribution.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18-22 weeks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$90K-$150K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INFINEX sponsorship inventory and cross-channel measurement.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sequential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66-82 weeks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$350K-$535K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SponsorX platform.</w:t>
            </w:r>
          </w:p>
        </w:tc>
      </w:tr>
    </w:tbl>
    <w:p/>
    <w:p>
      <w:r>
        <w:t>A lean, tightly managed offshore/nearshore execution can be materially lower, particularly if Phase 1 remains operationally managed and payment/wallet automation is deferred to Phase 2. Maintain a 10-15% contingency outside these planning ranges.</w:t>
      </w:r>
    </w:p>
    <w:p>
      <w:pPr>
        <w:pStyle w:val="Heading1"/>
      </w:pPr>
      <w:r>
        <w:t>36. Recommended Phase 1 Operational Rollout Alongside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446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Operational Target</w:t>
            </w:r>
          </w:p>
        </w:tc>
        <w:tc>
          <w:tcPr>
            <w:tcW w:type="dxa" w:w="432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Software Use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Days 1-30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Recruit first 25 athletes; finalize agreements/rate card; prepare sponsor deck; begin sponsor outreach.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admin onboarding as soon as available; temporary import/manual entry allowed.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Days 31-45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Contact 50 businesses; sell first 5 Test Drive/Blitz campaigns.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briefs, athlete matching, Campaign Orders.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Days 46-60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Execute initial campaigns; collect proof, QR and performance data.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Deliverables, rewards, tracking, earnings.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Days 61-75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case studies and sponsor performance comparisons.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 and report generator.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Days 76-90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Reach 10 paying businesses; upsell larger packages and renewals.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Sponsor dashboard, reports, Zoho renewal pipeline.</w:t>
            </w:r>
          </w:p>
        </w:tc>
      </w:tr>
    </w:tbl>
    <w:p/>
    <w:p>
      <w:pPr>
        <w:pStyle w:val="Heading1"/>
      </w:pPr>
      <w:r>
        <w:t>37. Developer Go/No-Go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72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Required Condition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Coding Phase 1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user roles, legal agreement metadata, SX job catalog, sponsor packages, Zoho module mapping and Phase 1 payment policy.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Athlete Pilot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Agreement templates approved; athlete/guardian compliance checklist approved; data privacy and payout process defined.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Sponsor Pilot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Package economics approved; tracking/report labels defined; reward terms reviewed.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Phase 2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 campaigns operating reliably; state machines, tenant isolation and earnings reconciliation stable.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Phase 3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Enough clean historical data OR agreement to launch rules-based intelligence with explicit confidence labels.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Phase 4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INFINEX runtime selected; stable world/placement IDs and telemetry schema approved.</w:t>
            </w:r>
          </w:p>
        </w:tc>
      </w:tr>
    </w:tbl>
    <w:p/>
    <w:p>
      <w:pPr>
        <w:pStyle w:val="Heading1"/>
      </w:pPr>
      <w:r>
        <w:t>38. Developer Deliverables</w:t>
      </w:r>
    </w:p>
    <w:p>
      <w:pPr>
        <w:pStyle w:val="ListBullet"/>
        <w:spacing w:after="20"/>
      </w:pPr>
      <w:r>
        <w:t>Source code repository controlled by BTG.</w:t>
      </w:r>
    </w:p>
    <w:p>
      <w:pPr>
        <w:pStyle w:val="ListBullet"/>
        <w:spacing w:after="20"/>
      </w:pPr>
      <w:r>
        <w:t>Wireframes and final UI designs for all 12 core screens plus admin/athlete workspaces.</w:t>
      </w:r>
    </w:p>
    <w:p>
      <w:pPr>
        <w:pStyle w:val="ListBullet"/>
        <w:spacing w:after="20"/>
      </w:pPr>
      <w:r>
        <w:t>Database ERD and migrations.</w:t>
      </w:r>
    </w:p>
    <w:p>
      <w:pPr>
        <w:pStyle w:val="ListBullet"/>
        <w:spacing w:after="20"/>
      </w:pPr>
      <w:r>
        <w:t>OpenAPI/Swagger specification.</w:t>
      </w:r>
    </w:p>
    <w:p>
      <w:pPr>
        <w:pStyle w:val="ListBullet"/>
        <w:spacing w:after="20"/>
      </w:pPr>
      <w:r>
        <w:t>RBAC matrix.</w:t>
      </w:r>
    </w:p>
    <w:p>
      <w:pPr>
        <w:pStyle w:val="ListBullet"/>
        <w:spacing w:after="20"/>
      </w:pPr>
      <w:r>
        <w:t>Zoho module/field mapping document.</w:t>
      </w:r>
    </w:p>
    <w:p>
      <w:pPr>
        <w:pStyle w:val="ListBullet"/>
        <w:spacing w:after="20"/>
      </w:pPr>
      <w:r>
        <w:t>Athlete onboarding and Campaign Order state diagrams.</w:t>
      </w:r>
    </w:p>
    <w:p>
      <w:pPr>
        <w:pStyle w:val="ListBullet"/>
        <w:spacing w:after="20"/>
      </w:pPr>
      <w:r>
        <w:t>Reward event taxonomy.</w:t>
      </w:r>
    </w:p>
    <w:p>
      <w:pPr>
        <w:pStyle w:val="ListBullet"/>
        <w:spacing w:after="20"/>
      </w:pPr>
      <w:r>
        <w:t>Analytics metric definitions and verification labels.</w:t>
      </w:r>
    </w:p>
    <w:p>
      <w:pPr>
        <w:pStyle w:val="ListBullet"/>
        <w:spacing w:after="20"/>
      </w:pPr>
      <w:r>
        <w:t>Phase 2-4 module interfaces and migration plan.</w:t>
      </w:r>
    </w:p>
    <w:p>
      <w:pPr>
        <w:pStyle w:val="ListBullet"/>
        <w:spacing w:after="20"/>
      </w:pPr>
      <w:r>
        <w:t>INFINEX API/event specification.</w:t>
      </w:r>
    </w:p>
    <w:p>
      <w:pPr>
        <w:pStyle w:val="ListBullet"/>
        <w:spacing w:after="20"/>
      </w:pPr>
      <w:r>
        <w:t>Automated tests, tenant-isolation tests and UAT scripts.</w:t>
      </w:r>
    </w:p>
    <w:p>
      <w:pPr>
        <w:pStyle w:val="ListBullet"/>
        <w:spacing w:after="20"/>
      </w:pPr>
      <w:r>
        <w:t>Deployment runbook, monitoring, backups and rollback plan.</w:t>
      </w:r>
    </w:p>
    <w:p>
      <w:pPr>
        <w:pStyle w:val="ListBullet"/>
        <w:spacing w:after="20"/>
      </w:pPr>
      <w:r>
        <w:t>Admin user guide and developer handoff documentation.</w:t>
      </w:r>
    </w:p>
    <w:p>
      <w:pPr>
        <w:pStyle w:val="Heading1"/>
      </w:pPr>
      <w:r>
        <w:t>39. Immediate Build Priority</w:t>
      </w:r>
    </w:p>
    <w:p>
      <w:r>
        <w:t>The developer should prioritize the athlete network and campaign operations over self-service ecommerce. The fastest path to SponsorX product-market evidence is: Athlete Application → Approval → NIL Job/Rate → Sponsor Brief → Athlete Matching → Invitation → Campaign Order → Deliverable → Tracking/Reward → Earnings → Sponsor Report. If this loop works reliably for the first 25 athletes and 10 businesses, Phase 2 automation can be built around proven behavior instead of assumptions.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BTG SponsorX Master Development Blueprint v2.0 | Confidential Developer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