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b/>
          <w:bCs/>
          <w:color w:val="0f766e"/>
          <w:sz w:val="56"/>
          <w:szCs w:val="56"/>
          <w:rFonts w:ascii="Segoe UI" w:cs="Segoe UI" w:eastAsia="Segoe UI" w:hAnsi="Segoe UI"/>
        </w:rPr>
        <w:t xml:space="preserve">MOCKUP PROTOTYPES DOCUMENT</w:t>
      </w:r>
    </w:p>
    <w:p>
      <w:pPr>
        <w:spacing w:after="1500"/>
        <w:jc w:val="center"/>
      </w:pPr>
      <w:r>
        <w:rPr>
          <w:color w:val="475569"/>
          <w:sz w:val="36"/>
          <w:szCs w:val="36"/>
          <w:rFonts w:ascii="Segoe UI" w:cs="Segoe UI" w:eastAsia="Segoe UI" w:hAnsi="Segoe UI"/>
        </w:rPr>
        <w:t xml:space="preserve">AI Clinic Management System (SWP391)</w:t>
      </w:r>
    </w:p>
    <w:p>
      <w:pPr>
        <w:spacing w:after="3000"/>
        <w:jc w:val="center"/>
      </w:pPr>
      <w:r>
        <w:rPr>
          <w:i/>
          <w:iCs/>
          <w:sz w:val="28"/>
          <w:szCs w:val="28"/>
          <w:rFonts w:ascii="Segoe UI" w:cs="Segoe UI" w:eastAsia="Segoe UI" w:hAnsi="Segoe UI"/>
        </w:rPr>
        <w:t xml:space="preserve">Low-Fidelity Screen Wireframes &amp; UI Schema</w:t>
      </w:r>
    </w:p>
    <w:p>
      <w:pPr>
        <w:pStyle w:val="Heading1"/>
        <w:spacing w:after="200" w:before="200"/>
      </w:pPr>
      <w:r>
        <w:t xml:space="preserve">1. Authentication &amp; Common Modules</w:t>
      </w:r>
    </w:p>
    <w:p>
      <w:pPr>
        <w:spacing w:after="120"/>
      </w:pPr>
      <w:r>
        <w:rPr>
          <w:b w:val="false"/>
          <w:bCs w:val="false"/>
          <w:i w:val="false"/>
          <w:iCs w:val="false"/>
          <w:sz w:val="24"/>
          <w:szCs w:val="24"/>
          <w:rFonts w:ascii="Segoe UI" w:cs="Segoe UI" w:eastAsia="Segoe UI" w:hAnsi="Segoe UI"/>
        </w:rPr>
        <w:t xml:space="preserve">This module covers core identity services, login screen, and profile configurations shared across all system actors.</w:t>
      </w:r>
    </w:p>
    <w:p>
      <w:pPr>
        <w:pStyle w:val="Heading2"/>
        <w:spacing w:after="200" w:before="200"/>
      </w:pPr>
      <w:r>
        <w:t xml:space="preserve">1.1 User Login Screen</w:t>
      </w:r>
    </w:p>
    <w:p>
      <w:pPr>
        <w:spacing w:after="120"/>
      </w:pPr>
      <w:r>
        <w:rPr>
          <w:b w:val="false"/>
          <w:bCs w:val="false"/>
          <w:i w:val="false"/>
          <w:iCs w:val="false"/>
          <w:sz w:val="24"/>
          <w:szCs w:val="24"/>
          <w:rFonts w:ascii="Segoe UI" w:cs="Segoe UI" w:eastAsia="Segoe UI" w:hAnsi="Segoe UI"/>
        </w:rPr>
        <w:t xml:space="preserve">Allows credentials-based email login or Google OAuth single sign-on authentication, routing users dynamically to their respective dashboard based on database role assignments.</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1.2 User Profile &amp; Account Settings</w:t>
      </w:r>
    </w:p>
    <w:p>
      <w:pPr>
        <w:spacing w:after="120"/>
      </w:pPr>
      <w:r>
        <w:rPr>
          <w:b w:val="false"/>
          <w:bCs w:val="false"/>
          <w:i w:val="false"/>
          <w:iCs w:val="false"/>
          <w:sz w:val="24"/>
          <w:szCs w:val="24"/>
          <w:rFonts w:ascii="Segoe UI" w:cs="Segoe UI" w:eastAsia="Segoe UI" w:hAnsi="Segoe UI"/>
        </w:rPr>
        <w:t xml:space="preserve">Provides options to view profile details (Full Name, Phone Number, Role, Department) and modify operational avatars.</w:t>
      </w:r>
    </w:p>
    <w:p>
      <w:pPr>
        <w:spacing w:after="120"/>
      </w:pPr>
      <w:r>
        <w:rPr>
          <w:b w:val="false"/>
          <w:bCs w:val="false"/>
          <w:i/>
          <w:iCs/>
          <w:sz w:val="24"/>
          <w:szCs w:val="24"/>
          <w:rFonts w:ascii="Segoe UI" w:cs="Segoe UI" w:eastAsia="Segoe UI" w:hAnsi="Segoe UI"/>
        </w:rPr>
        <w:t xml:space="preserve">[Layout Schema: Header section with circular avatar placeholder, standard grid containing read-only info cells, and an 'Edit' action button.]</w:t>
      </w:r>
    </w:p>
    <w:p>
      <w:pPr>
        <w:pStyle w:val="Heading2"/>
        <w:spacing w:after="200" w:before="200"/>
      </w:pPr>
      <w:r>
        <w:t xml:space="preserve">1.3 Change Password Portal</w:t>
      </w:r>
    </w:p>
    <w:p>
      <w:pPr>
        <w:spacing w:after="120"/>
      </w:pPr>
      <w:r>
        <w:rPr>
          <w:b w:val="false"/>
          <w:bCs w:val="false"/>
          <w:i w:val="false"/>
          <w:iCs w:val="false"/>
          <w:sz w:val="24"/>
          <w:szCs w:val="24"/>
          <w:rFonts w:ascii="Segoe UI" w:cs="Segoe UI" w:eastAsia="Segoe UI" w:hAnsi="Segoe UI"/>
        </w:rPr>
        <w:t xml:space="preserve">Security module requiring verification of the old password before updating to new credentials.</w:t>
      </w:r>
    </w:p>
    <w:p>
      <w:pPr>
        <w:pStyle w:val="Heading1"/>
        <w:spacing w:after="200" w:before="200"/>
      </w:pPr>
      <w:r>
        <w:t xml:space="preserve">2. Administrative Modules (Admin Dashboard)</w:t>
      </w:r>
    </w:p>
    <w:p>
      <w:pPr>
        <w:spacing w:after="120"/>
      </w:pPr>
      <w:r>
        <w:rPr>
          <w:b w:val="false"/>
          <w:bCs w:val="false"/>
          <w:i w:val="false"/>
          <w:iCs w:val="false"/>
          <w:sz w:val="24"/>
          <w:szCs w:val="24"/>
          <w:rFonts w:ascii="Segoe UI" w:cs="Segoe UI" w:eastAsia="Segoe UI" w:hAnsi="Segoe UI"/>
        </w:rPr>
        <w:t xml:space="preserve">System management console for clinics, general operational stats, user registration, and departments configuration.</w:t>
      </w:r>
    </w:p>
    <w:p>
      <w:pPr>
        <w:pStyle w:val="Heading2"/>
        <w:spacing w:after="200" w:before="200"/>
      </w:pPr>
      <w:r>
        <w:t xml:space="preserve">2.1 Admin Dashboard Home</w:t>
      </w:r>
    </w:p>
    <w:p>
      <w:pPr>
        <w:spacing w:after="120"/>
      </w:pPr>
      <w:r>
        <w:rPr>
          <w:b w:val="false"/>
          <w:bCs w:val="false"/>
          <w:i w:val="false"/>
          <w:iCs w:val="false"/>
          <w:sz w:val="24"/>
          <w:szCs w:val="24"/>
          <w:rFonts w:ascii="Segoe UI" w:cs="Segoe UI" w:eastAsia="Segoe UI" w:hAnsi="Segoe UI"/>
        </w:rPr>
        <w:t xml:space="preserve">Displays aggregate metrics (Total Patients, Active Doctor Schedules, Today's Appointments) and real-time clinical system charts.</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2.2 User &amp; Staff Management</w:t>
      </w:r>
    </w:p>
    <w:p>
      <w:pPr>
        <w:spacing w:after="120"/>
      </w:pPr>
      <w:r>
        <w:rPr>
          <w:b w:val="false"/>
          <w:bCs w:val="false"/>
          <w:i w:val="false"/>
          <w:iCs w:val="false"/>
          <w:sz w:val="24"/>
          <w:szCs w:val="24"/>
          <w:rFonts w:ascii="Segoe UI" w:cs="Segoe UI" w:eastAsia="Segoe UI" w:hAnsi="Segoe UI"/>
        </w:rPr>
        <w:t xml:space="preserve">Grid layout featuring filter controls, pagination, user role updates, account activation, and deactivation switches.</w:t>
      </w:r>
    </w:p>
    <w:p>
      <w:pPr>
        <w:pStyle w:val="Heading2"/>
        <w:spacing w:after="200" w:before="200"/>
      </w:pPr>
      <w:r>
        <w:t xml:space="preserve">2.3 Doctor Profiles &amp; Department Allocation</w:t>
      </w:r>
    </w:p>
    <w:p>
      <w:pPr>
        <w:spacing w:after="120"/>
      </w:pPr>
      <w:r>
        <w:rPr>
          <w:b w:val="false"/>
          <w:bCs w:val="false"/>
          <w:i w:val="false"/>
          <w:iCs w:val="false"/>
          <w:sz w:val="24"/>
          <w:szCs w:val="24"/>
          <w:rFonts w:ascii="Segoe UI" w:cs="Segoe UI" w:eastAsia="Segoe UI" w:hAnsi="Segoe UI"/>
        </w:rPr>
        <w:t xml:space="preserve">Enables managing doctor information including specialized degrees, consultation fees, experience metrics, and allocating them to respective clinical departments.</w:t>
      </w:r>
    </w:p>
    <w:p>
      <w:pPr>
        <w:pStyle w:val="Heading1"/>
        <w:spacing w:after="200" w:before="200"/>
      </w:pPr>
      <w:r>
        <w:t xml:space="preserve">3. Receptionist Workspace</w:t>
      </w:r>
    </w:p>
    <w:p>
      <w:pPr>
        <w:spacing w:after="120"/>
      </w:pPr>
      <w:r>
        <w:rPr>
          <w:b w:val="false"/>
          <w:bCs w:val="false"/>
          <w:i w:val="false"/>
          <w:iCs w:val="false"/>
          <w:sz w:val="24"/>
          <w:szCs w:val="24"/>
          <w:rFonts w:ascii="Segoe UI" w:cs="Segoe UI" w:eastAsia="Segoe UI" w:hAnsi="Segoe UI"/>
        </w:rPr>
        <w:t xml:space="preserve">Operational workspace for clinic receptionists to manage patient queues, check-ins, walk-ins, and doctor schedule slots.</w:t>
      </w:r>
    </w:p>
    <w:p>
      <w:pPr>
        <w:pStyle w:val="Heading2"/>
        <w:spacing w:after="200" w:before="200"/>
      </w:pPr>
      <w:r>
        <w:t xml:space="preserve">3.1 Patient Registration &amp; Search Index</w:t>
      </w:r>
    </w:p>
    <w:p>
      <w:pPr>
        <w:spacing w:after="120"/>
      </w:pPr>
      <w:r>
        <w:rPr>
          <w:b w:val="false"/>
          <w:bCs w:val="false"/>
          <w:i w:val="false"/>
          <w:iCs w:val="false"/>
          <w:sz w:val="24"/>
          <w:szCs w:val="24"/>
          <w:rFonts w:ascii="Segoe UI" w:cs="Segoe UI" w:eastAsia="Segoe UI" w:hAnsi="Segoe UI"/>
        </w:rPr>
        <w:t xml:space="preserve">Central database lookup by code/phone to check existing patients or create new electronic health record sheets.</w:t>
      </w:r>
    </w:p>
    <w:p>
      <w:pPr>
        <w:pStyle w:val="Heading2"/>
        <w:spacing w:after="200" w:before="200"/>
      </w:pPr>
      <w:r>
        <w:t xml:space="preserve">3.2 Appointment Scheduling &amp; Grid Controller</w:t>
      </w:r>
    </w:p>
    <w:p>
      <w:pPr>
        <w:spacing w:after="120"/>
      </w:pPr>
      <w:r>
        <w:rPr>
          <w:b w:val="false"/>
          <w:bCs w:val="false"/>
          <w:i w:val="false"/>
          <w:iCs w:val="false"/>
          <w:sz w:val="24"/>
          <w:szCs w:val="24"/>
          <w:rFonts w:ascii="Segoe UI" w:cs="Segoe UI" w:eastAsia="Segoe UI" w:hAnsi="Segoe UI"/>
        </w:rPr>
        <w:t xml:space="preserve">Lưới lịch trục dọc dạng Google Calendar giúp theo dõi toàn bộ khung giờ làm việc của bác sĩ. Lễ tân có thể chặn nhanh (BLOCK) ca khám hoặc click ô trống để tạo lịch mới trực tiếp trên lưới.</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3.3 Patient Queue Management Panel</w:t>
      </w:r>
    </w:p>
    <w:p>
      <w:pPr>
        <w:spacing w:after="120"/>
      </w:pPr>
      <w:r>
        <w:rPr>
          <w:b w:val="false"/>
          <w:bCs w:val="false"/>
          <w:i w:val="false"/>
          <w:iCs w:val="false"/>
          <w:sz w:val="24"/>
          <w:szCs w:val="24"/>
          <w:rFonts w:ascii="Segoe UI" w:cs="Segoe UI" w:eastAsia="Segoe UI" w:hAnsi="Segoe UI"/>
        </w:rPr>
        <w:t xml:space="preserve">Lưới quản lý số thứ tự khám trực tiếp, cho phép gọi số tiếp theo (CALL), đổi trạng thái phòng khám, hoặc điều phối thứ tự bệnh nhân khẩn cấp.</w:t>
      </w:r>
    </w:p>
    <w:p>
      <w:pPr>
        <w:pStyle w:val="Heading2"/>
        <w:spacing w:after="200" w:before="200"/>
      </w:pPr>
      <w:r>
        <w:t xml:space="preserve">3.4 Walk-In Registry</w:t>
      </w:r>
    </w:p>
    <w:p>
      <w:pPr>
        <w:spacing w:after="120"/>
      </w:pPr>
      <w:r>
        <w:rPr>
          <w:b w:val="false"/>
          <w:bCs w:val="false"/>
          <w:i w:val="false"/>
          <w:iCs w:val="false"/>
          <w:sz w:val="24"/>
          <w:szCs w:val="24"/>
          <w:rFonts w:ascii="Segoe UI" w:cs="Segoe UI" w:eastAsia="Segoe UI" w:hAnsi="Segoe UI"/>
        </w:rPr>
        <w:t xml:space="preserve">Form đăng ký khám trực tiếp tại quầy giúp tạo nhanh lịch hẹn, cấp số thứ tự phòng khám cho bệnh nhân vãng lai không đặt trước.</w:t>
      </w:r>
    </w:p>
    <w:p>
      <w:pPr>
        <w:pStyle w:val="Heading1"/>
        <w:spacing w:after="200" w:before="200"/>
      </w:pPr>
      <w:r>
        <w:t xml:space="preserve">4. Consultation Workspace (Doctor)</w:t>
      </w:r>
    </w:p>
    <w:p>
      <w:pPr>
        <w:spacing w:after="120"/>
      </w:pPr>
      <w:r>
        <w:rPr>
          <w:b w:val="false"/>
          <w:bCs w:val="false"/>
          <w:i w:val="false"/>
          <w:iCs w:val="false"/>
          <w:sz w:val="24"/>
          <w:szCs w:val="24"/>
          <w:rFonts w:ascii="Segoe UI" w:cs="Segoe UI" w:eastAsia="Segoe UI" w:hAnsi="Segoe UI"/>
        </w:rPr>
        <w:t xml:space="preserve">Clinical interface for doctors to manage active patients, examine symptoms, record diagnoses, write prescriptions, and request lab tests.</w:t>
      </w:r>
    </w:p>
    <w:p>
      <w:pPr>
        <w:pStyle w:val="Heading2"/>
        <w:spacing w:after="200" w:before="200"/>
      </w:pPr>
      <w:r>
        <w:t xml:space="preserve">4.1 Consultation Main Workspace</w:t>
      </w:r>
    </w:p>
    <w:p>
      <w:pPr>
        <w:spacing w:after="120"/>
      </w:pPr>
      <w:r>
        <w:rPr>
          <w:b w:val="false"/>
          <w:bCs w:val="false"/>
          <w:i w:val="false"/>
          <w:iCs w:val="false"/>
          <w:sz w:val="24"/>
          <w:szCs w:val="24"/>
          <w:rFonts w:ascii="Segoe UI" w:cs="Segoe UI" w:eastAsia="Segoe UI" w:hAnsi="Segoe UI"/>
        </w:rPr>
        <w:t xml:space="preserve">Giao diện phân vùng: Cột trái hiển thị thông số đo sinh hiệu (vital signs) của bệnh nhân. Vùng trung tâm ghi chép triệu chứng, chẩn đoán bệnh án. Cột phải là danh mục kê đơn thuốc và chỉ định cận lâm sàng.</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4.2 Leave Request Portal</w:t>
      </w:r>
    </w:p>
    <w:p>
      <w:pPr>
        <w:spacing w:after="120"/>
      </w:pPr>
      <w:r>
        <w:rPr>
          <w:b w:val="false"/>
          <w:bCs w:val="false"/>
          <w:i w:val="false"/>
          <w:iCs w:val="false"/>
          <w:sz w:val="24"/>
          <w:szCs w:val="24"/>
          <w:rFonts w:ascii="Segoe UI" w:cs="Segoe UI" w:eastAsia="Segoe UI" w:hAnsi="Segoe UI"/>
        </w:rPr>
        <w:t xml:space="preserve">Cho phép bác sĩ gửi đơn đăng ký nghỉ phép hoặc xin đổi ca trực trực tuyến gửi lên Admin phê duyệt.</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4.3 Patient Clinical History Browser</w:t>
      </w:r>
    </w:p>
    <w:p>
      <w:pPr>
        <w:spacing w:after="120"/>
      </w:pPr>
      <w:r>
        <w:rPr>
          <w:b w:val="false"/>
          <w:bCs w:val="false"/>
          <w:i w:val="false"/>
          <w:iCs w:val="false"/>
          <w:sz w:val="24"/>
          <w:szCs w:val="24"/>
          <w:rFonts w:ascii="Segoe UI" w:cs="Segoe UI" w:eastAsia="Segoe UI" w:hAnsi="Segoe UI"/>
        </w:rPr>
        <w:t xml:space="preserve">Cho phép tra cứu lịch sử bệnh án điện tử chi tiết của bệnh nhân trong các ca khám trước đó để hỗ trợ chẩn đoán chính xác.</w:t>
      </w:r>
    </w:p>
    <w:p>
      <w:pPr>
        <w:pStyle w:val="Heading1"/>
        <w:spacing w:after="200" w:before="200"/>
      </w:pPr>
      <w:r>
        <w:t xml:space="preserve">5. Operations Workspace (Pharmacist &amp; Lab Tech)</w:t>
      </w:r>
    </w:p>
    <w:p>
      <w:pPr>
        <w:spacing w:after="120"/>
      </w:pPr>
      <w:r>
        <w:rPr>
          <w:b w:val="false"/>
          <w:bCs w:val="false"/>
          <w:i w:val="false"/>
          <w:iCs w:val="false"/>
          <w:sz w:val="24"/>
          <w:szCs w:val="24"/>
          <w:rFonts w:ascii="Segoe UI" w:cs="Segoe UI" w:eastAsia="Segoe UI" w:hAnsi="Segoe UI"/>
        </w:rPr>
        <w:t xml:space="preserve">Operational queues for dispensing medicines, executing lab tests, and managing clinic inventories.</w:t>
      </w:r>
    </w:p>
    <w:p>
      <w:pPr>
        <w:pStyle w:val="Heading2"/>
        <w:spacing w:after="200" w:before="200"/>
      </w:pPr>
      <w:r>
        <w:t xml:space="preserve">5.1 Prescription Queue &amp; Dispensing Dashboard</w:t>
      </w:r>
    </w:p>
    <w:p>
      <w:pPr>
        <w:spacing w:after="120"/>
      </w:pPr>
      <w:r>
        <w:rPr>
          <w:b w:val="false"/>
          <w:bCs w:val="false"/>
          <w:i w:val="false"/>
          <w:iCs w:val="false"/>
          <w:sz w:val="24"/>
          <w:szCs w:val="24"/>
          <w:rFonts w:ascii="Segoe UI" w:cs="Segoe UI" w:eastAsia="Segoe UI" w:hAnsi="Segoe UI"/>
        </w:rPr>
        <w:t xml:space="preserve">Lưới danh sách đơn thuốc cần bốc. Hỗ trợ xem chi tiết liều dùng, kiểm tra tương tác thuốc tự động (Drug Interaction check) và xuất hóa đơn thuốc.</w:t>
      </w:r>
    </w:p>
    <w:p>
      <w:pPr>
        <w:pStyle w:val="Heading2"/>
        <w:spacing w:after="200" w:before="200"/>
      </w:pPr>
      <w:r>
        <w:t xml:space="preserve">5.2 Laboratory Requests Queue &amp; Result Entry</w:t>
      </w:r>
    </w:p>
    <w:p>
      <w:pPr>
        <w:spacing w:after="120"/>
      </w:pPr>
      <w:r>
        <w:rPr>
          <w:b w:val="false"/>
          <w:bCs w:val="false"/>
          <w:i w:val="false"/>
          <w:iCs w:val="false"/>
          <w:sz w:val="24"/>
          <w:szCs w:val="24"/>
          <w:rFonts w:ascii="Segoe UI" w:cs="Segoe UI" w:eastAsia="Segoe UI" w:hAnsi="Segoe UI"/>
        </w:rPr>
        <w:t xml:space="preserve">Danh sách chỉ định cận lâm sàng (xét nghiệm máu, X-Quang, siêu âm) cần thực hiện. Cho phép kỹ thuật viên nhập kết quả trị số và tải lên tệp ảnh kết luận.</w:t>
      </w:r>
    </w:p>
    <w:p>
      <w:pPr>
        <w:pStyle w:val="Heading2"/>
        <w:spacing w:after="200" w:before="200"/>
      </w:pPr>
      <w:r>
        <w:t xml:space="preserve">5.3 Inventory Batches &amp; Drug Stock Controller</w:t>
      </w:r>
    </w:p>
    <w:p>
      <w:pPr>
        <w:spacing w:after="120"/>
      </w:pPr>
      <w:r>
        <w:rPr>
          <w:b w:val="false"/>
          <w:bCs w:val="false"/>
          <w:i w:val="false"/>
          <w:iCs w:val="false"/>
          <w:sz w:val="24"/>
          <w:szCs w:val="24"/>
          <w:rFonts w:ascii="Segoe UI" w:cs="Segoe UI" w:eastAsia="Segoe UI" w:hAnsi="Segoe UI"/>
        </w:rPr>
        <w:t xml:space="preserve">Giao diện quản lý lô thuốc nhập kho, theo dõi hạn sử dụng, cảnh báo thuốc sắp hết hàng hoặc hết hạn sử dụng để kịp thời bổ sung.</w:t>
      </w:r>
    </w:p>
    <w:p>
      <w:pPr>
        <w:pStyle w:val="Heading1"/>
        <w:spacing w:after="200" w:before="200"/>
      </w:pPr>
      <w:r>
        <w:t xml:space="preserve">6. Patient Portal</w:t>
      </w:r>
    </w:p>
    <w:p>
      <w:pPr>
        <w:spacing w:after="120"/>
      </w:pPr>
      <w:r>
        <w:rPr>
          <w:b w:val="false"/>
          <w:bCs w:val="false"/>
          <w:i w:val="false"/>
          <w:iCs w:val="false"/>
          <w:sz w:val="24"/>
          <w:szCs w:val="24"/>
          <w:rFonts w:ascii="Segoe UI" w:cs="Segoe UI" w:eastAsia="Segoe UI" w:hAnsi="Segoe UI"/>
        </w:rPr>
        <w:t xml:space="preserve">Patient-facing portal for booking online visits, tracking active queues, and looking up medical results.</w:t>
      </w:r>
    </w:p>
    <w:p>
      <w:pPr>
        <w:pStyle w:val="Heading2"/>
        <w:spacing w:after="200" w:before="200"/>
      </w:pPr>
      <w:r>
        <w:t xml:space="preserve">6.1 Patient Dashboard Main</w:t>
      </w:r>
    </w:p>
    <w:p>
      <w:pPr>
        <w:spacing w:after="120"/>
      </w:pPr>
      <w:r>
        <w:rPr>
          <w:b w:val="false"/>
          <w:bCs w:val="false"/>
          <w:i w:val="false"/>
          <w:iCs w:val="false"/>
          <w:sz w:val="24"/>
          <w:szCs w:val="24"/>
          <w:rFonts w:ascii="Segoe UI" w:cs="Segoe UI" w:eastAsia="Segoe UI" w:hAnsi="Segoe UI"/>
        </w:rPr>
        <w:t xml:space="preserve">Màn hình chính của bệnh nhân hiển thị lời chào, ca khám sắp diễn ra trong ngày, liên kết đặt lịch mới và danh sách kết quả bệnh án gần đây.</w:t>
      </w:r>
    </w:p>
    <w:p>
      <w:pPr>
        <w:spacing w:after="24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pStyle w:val="Heading2"/>
        <w:spacing w:after="200" w:before="200"/>
      </w:pPr>
      <w:r>
        <w:t xml:space="preserve">6.2 Availability Slots Finder &amp; Online Booking</w:t>
      </w:r>
    </w:p>
    <w:p>
      <w:pPr>
        <w:spacing w:after="120"/>
      </w:pPr>
      <w:r>
        <w:rPr>
          <w:b w:val="false"/>
          <w:bCs w:val="false"/>
          <w:i w:val="false"/>
          <w:iCs w:val="false"/>
          <w:sz w:val="24"/>
          <w:szCs w:val="24"/>
          <w:rFonts w:ascii="Segoe UI" w:cs="Segoe UI" w:eastAsia="Segoe UI" w:hAnsi="Segoe UI"/>
        </w:rPr>
        <w:t xml:space="preserve">Giao diện tìm kiếm bác sĩ theo chuyên khoa, chọn ngày khám và click chọn ca giờ trống (AVAILABLE) để thực hiện đặt lịch trực tuyến nhanh chóng.</w:t>
      </w:r>
    </w:p>
    <w:p>
      <w:pPr>
        <w:pStyle w:val="Heading2"/>
        <w:spacing w:after="200" w:before="200"/>
      </w:pPr>
      <w:r>
        <w:t xml:space="preserve">6.3 Patient Personal Medical History &amp; Records</w:t>
      </w:r>
    </w:p>
    <w:p>
      <w:pPr>
        <w:spacing w:after="120"/>
      </w:pPr>
      <w:r>
        <w:rPr>
          <w:b w:val="false"/>
          <w:bCs w:val="false"/>
          <w:i w:val="false"/>
          <w:iCs w:val="false"/>
          <w:sz w:val="24"/>
          <w:szCs w:val="24"/>
          <w:rFonts w:ascii="Segoe UI" w:cs="Segoe UI" w:eastAsia="Segoe UI" w:hAnsi="Segoe UI"/>
        </w:rPr>
        <w:t xml:space="preserve">Bảng lưu trữ thông tin lịch sử khám bệnh của cá nhân, cho phép xem lại chi tiết chẩn đoán, đơn thuốc bác sĩ đã kê và file kết quả xét nghiệm.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ssgmmksm38tikrc6-hnm.png"/><Relationship Id="rId7" Type="http://schemas.openxmlformats.org/officeDocument/2006/relationships/image" Target="media/emd8ynyrp0xde5905lnwn.png"/><Relationship Id="rId8" Type="http://schemas.openxmlformats.org/officeDocument/2006/relationships/image" Target="media/l1meo9jom_duc2bizvgvd.png"/><Relationship Id="rId9" Type="http://schemas.openxmlformats.org/officeDocument/2006/relationships/image" Target="media/hcj3rlfptgmm7yzhv4pbv.png"/><Relationship Id="rId10" Type="http://schemas.openxmlformats.org/officeDocument/2006/relationships/image" Target="media/xz8ryatfmcijoohphjhu1.png"/><Relationship Id="rId11" Type="http://schemas.openxmlformats.org/officeDocument/2006/relationships/image" Target="media/t3v4dlfaz6n-wv3f4niu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2026-06-14T12:22:46.258Z</dcterms:created>
  <dcterms:modified xsi:type="dcterms:W3CDTF">2026-06-14T12:22:46.259Z</dcterms:modified>
</cp:coreProperties>
</file>

<file path=docProps/custom.xml><?xml version="1.0" encoding="utf-8"?>
<Properties xmlns="http://schemas.openxmlformats.org/officeDocument/2006/custom-properties" xmlns:vt="http://schemas.openxmlformats.org/officeDocument/2006/docPropsVTypes"/>
</file>