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E36F9" w14:textId="21EAD256" w:rsidR="00CF278B" w:rsidRDefault="00CF278B" w:rsidP="00693E77">
      <w:pPr>
        <w:spacing w:line="276" w:lineRule="auto"/>
        <w:rPr>
          <w:rFonts w:cs="Times New Roman"/>
        </w:rPr>
      </w:pPr>
    </w:p>
    <w:p w14:paraId="4893E6DD" w14:textId="6D0C79E9" w:rsidR="002B41DC" w:rsidRDefault="002B41DC" w:rsidP="00693E77">
      <w:pPr>
        <w:spacing w:line="276" w:lineRule="auto"/>
        <w:rPr>
          <w:rFonts w:cs="Times New Roman"/>
        </w:rPr>
      </w:pPr>
    </w:p>
    <w:p w14:paraId="12ADC061" w14:textId="2EBA0FE6" w:rsidR="002B41DC" w:rsidRDefault="002B41DC" w:rsidP="00693E77">
      <w:pPr>
        <w:spacing w:line="276" w:lineRule="auto"/>
        <w:rPr>
          <w:rFonts w:cs="Times New Roman"/>
        </w:rPr>
      </w:pPr>
    </w:p>
    <w:p w14:paraId="56C63678" w14:textId="0D248DA9" w:rsidR="002B41DC" w:rsidRDefault="002B41DC" w:rsidP="00693E77">
      <w:pPr>
        <w:spacing w:line="276" w:lineRule="auto"/>
        <w:rPr>
          <w:rFonts w:cs="Times New Roman"/>
        </w:rPr>
      </w:pPr>
    </w:p>
    <w:p w14:paraId="73FCB7D3" w14:textId="77777777" w:rsidR="00D40626" w:rsidRDefault="00D40626" w:rsidP="00693E77">
      <w:pPr>
        <w:spacing w:line="276" w:lineRule="auto"/>
        <w:rPr>
          <w:rFonts w:cs="Times New Roman"/>
        </w:rPr>
        <w:sectPr w:rsidR="00D40626">
          <w:footerReference w:type="default" r:id="rId11"/>
          <w:pgSz w:w="12240" w:h="15840"/>
          <w:pgMar w:top="1440" w:right="1440" w:bottom="1440" w:left="1440" w:header="720" w:footer="720" w:gutter="0"/>
          <w:cols w:space="720"/>
          <w:docGrid w:linePitch="360"/>
        </w:sectPr>
      </w:pPr>
    </w:p>
    <w:p w14:paraId="6CE4DBBC" w14:textId="77777777" w:rsidR="002B41DC" w:rsidRPr="002B41DC" w:rsidRDefault="002B41DC" w:rsidP="00693E77">
      <w:pPr>
        <w:spacing w:line="276" w:lineRule="auto"/>
        <w:rPr>
          <w:rFonts w:cs="Times New Roman"/>
        </w:rPr>
      </w:pPr>
    </w:p>
    <w:p w14:paraId="3585DD20" w14:textId="6B43B77F" w:rsidR="0012687B" w:rsidRPr="002B41DC" w:rsidRDefault="0012687B" w:rsidP="00D40626">
      <w:pPr>
        <w:spacing w:after="0" w:line="360" w:lineRule="auto"/>
        <w:jc w:val="center"/>
        <w:rPr>
          <w:rFonts w:cs="Times New Roman"/>
        </w:rPr>
      </w:pPr>
      <w:r>
        <w:rPr>
          <w:rFonts w:cs="Times New Roman"/>
          <w:highlight w:val="yellow"/>
          <w:shd w:val="clear" w:color="auto" w:fill="FFFD9A"/>
        </w:rPr>
        <w:t>Name of Program</w:t>
      </w:r>
      <w:r>
        <w:rPr>
          <w:rFonts w:cs="Times New Roman"/>
          <w:shd w:val="clear" w:color="auto" w:fill="FFFD9A"/>
        </w:rPr>
        <w:br/>
      </w:r>
      <w:r>
        <w:rPr>
          <w:rFonts w:cs="Times New Roman"/>
          <w:shd w:val="clear" w:color="auto" w:fill="FFFD9A"/>
        </w:rPr>
        <w:br/>
      </w:r>
      <w:r>
        <w:rPr>
          <w:rFonts w:cs="Times New Roman"/>
        </w:rPr>
        <w:t>Fixed Amount Award</w:t>
      </w:r>
    </w:p>
    <w:p w14:paraId="4BA26467" w14:textId="77777777" w:rsidR="0012687B" w:rsidRPr="002B41DC" w:rsidRDefault="0012687B" w:rsidP="00D40626">
      <w:pPr>
        <w:spacing w:after="0" w:line="360" w:lineRule="auto"/>
        <w:jc w:val="center"/>
        <w:rPr>
          <w:rFonts w:cs="Times New Roman"/>
        </w:rPr>
      </w:pPr>
      <w:r>
        <w:rPr>
          <w:rFonts w:cs="Times New Roman"/>
        </w:rPr>
        <w:t>Between</w:t>
      </w:r>
    </w:p>
    <w:p w14:paraId="0AC9B02B" w14:textId="77777777" w:rsidR="0012687B" w:rsidRPr="002B41DC" w:rsidRDefault="0012687B" w:rsidP="00D40626">
      <w:pPr>
        <w:spacing w:after="0" w:line="360" w:lineRule="auto"/>
        <w:jc w:val="center"/>
        <w:rPr>
          <w:rFonts w:cs="Times New Roman"/>
        </w:rPr>
      </w:pPr>
      <w:r>
        <w:rPr>
          <w:rFonts w:cs="Times New Roman"/>
        </w:rPr>
        <w:t>Partners of the Americas</w:t>
      </w:r>
    </w:p>
    <w:p w14:paraId="778EF499" w14:textId="35B60C3D" w:rsidR="0012687B" w:rsidRPr="002B41DC" w:rsidRDefault="0012687B" w:rsidP="00D40626">
      <w:pPr>
        <w:spacing w:after="0" w:line="360" w:lineRule="auto"/>
        <w:jc w:val="center"/>
        <w:rPr>
          <w:rFonts w:cs="Times New Roman"/>
        </w:rPr>
      </w:pPr>
      <w:r>
        <w:rPr>
          <w:rFonts w:cs="Times New Roman"/>
        </w:rPr>
        <w:t xml:space="preserve">Washington DC </w:t>
      </w:r>
    </w:p>
    <w:p w14:paraId="3E0D48B4" w14:textId="77777777" w:rsidR="0012687B" w:rsidRPr="001F5C55" w:rsidRDefault="0012687B" w:rsidP="00D40626">
      <w:pPr>
        <w:spacing w:after="0" w:line="360" w:lineRule="auto"/>
        <w:jc w:val="center"/>
        <w:rPr>
          <w:rFonts w:cs="Times New Roman"/>
        </w:rPr>
      </w:pPr>
      <w:r>
        <w:rPr>
          <w:rFonts w:cs="Times New Roman"/>
        </w:rPr>
        <w:t>And</w:t>
      </w:r>
    </w:p>
    <w:p w14:paraId="5BEEAB4E" w14:textId="77777777" w:rsidR="00F61BF8" w:rsidRDefault="0012687B" w:rsidP="00F61BF8">
      <w:pPr>
        <w:spacing w:after="0" w:line="360" w:lineRule="auto"/>
        <w:jc w:val="center"/>
        <w:rPr>
          <w:rFonts w:cs="Times New Roman"/>
          <w:highlight w:val="yellow"/>
        </w:rPr>
      </w:pPr>
      <w:r>
        <w:rPr>
          <w:rFonts w:cs="Times New Roman"/>
          <w:highlight w:val="yellow"/>
          <w:shd w:val="clear" w:color="auto" w:fill="FFFD9A"/>
        </w:rPr>
        <w:t>Name of Organization</w:t>
      </w:r>
    </w:p>
    <w:p w14:paraId="2032347E" w14:textId="32A76C33" w:rsidR="0012687B" w:rsidRPr="00E72ED1" w:rsidRDefault="0012687B" w:rsidP="00F61BF8">
      <w:pPr>
        <w:spacing w:after="0" w:line="360" w:lineRule="auto"/>
        <w:jc w:val="center"/>
        <w:rPr>
          <w:rFonts w:cs="Times New Roman"/>
          <w:highlight w:val="yellow"/>
        </w:rPr>
      </w:pPr>
      <w:r>
        <w:rPr>
          <w:rFonts w:cs="Times New Roman"/>
          <w:highlight w:val="yellow"/>
          <w:shd w:val="clear" w:color="auto" w:fill="FFFD9A"/>
        </w:rPr>
        <w:t>Address</w:t>
      </w:r>
    </w:p>
    <w:p w14:paraId="1049C954" w14:textId="77777777" w:rsidR="00D40626" w:rsidRPr="00E72ED1" w:rsidRDefault="00D40626" w:rsidP="00D40626">
      <w:pPr>
        <w:spacing w:line="360" w:lineRule="auto"/>
        <w:rPr>
          <w:rFonts w:cs="Times New Roman"/>
          <w:shd w:val="clear" w:color="auto" w:fill="FFFD9A"/>
        </w:rPr>
      </w:pPr>
    </w:p>
    <w:p w14:paraId="351ABC61" w14:textId="77777777" w:rsidR="00F61BF8" w:rsidRPr="00E72ED1" w:rsidRDefault="00F61BF8" w:rsidP="00F61BF8">
      <w:pPr>
        <w:pStyle w:val="P68B1DB1-Normal1"/>
        <w:spacing w:after="0" w:line="360" w:lineRule="auto"/>
        <w:jc w:val="center"/>
        <w:rPr>
          <w:szCs w:val="22"/>
          <w:highlight w:val="yellow"/>
          <w:shd w:val="clear" w:color="auto" w:fill="FFFD9A"/>
          <w:lang w:val="en-US"/>
        </w:rPr>
      </w:pPr>
    </w:p>
    <w:p w14:paraId="4B59F126" w14:textId="7BD4FDD5" w:rsidR="001F5C55" w:rsidRPr="00E72ED1" w:rsidRDefault="001F5C55" w:rsidP="00F61BF8">
      <w:pPr>
        <w:pStyle w:val="P68B1DB1-Normal1"/>
        <w:spacing w:after="0" w:line="360" w:lineRule="auto"/>
        <w:jc w:val="center"/>
        <w:rPr>
          <w:szCs w:val="22"/>
          <w:highlight w:val="yellow"/>
          <w:shd w:val="clear" w:color="auto" w:fill="FFFD9A"/>
          <w:lang w:val="en-US"/>
        </w:rPr>
      </w:pPr>
      <w:r>
        <w:rPr>
          <w:szCs w:val="22"/>
          <w:highlight w:val="yellow"/>
          <w:shd w:val="clear" w:color="auto" w:fill="FFFD9A"/>
          <w:lang w:val="en-US"/>
        </w:rPr>
        <w:t xml:space="preserve">Nombre del Programa </w:t>
      </w:r>
    </w:p>
    <w:p w14:paraId="51AD2E45" w14:textId="77777777" w:rsidR="00F61BF8" w:rsidRPr="00E72ED1" w:rsidRDefault="00F61BF8" w:rsidP="00F61BF8">
      <w:pPr>
        <w:pStyle w:val="P68B1DB1-Normal1"/>
        <w:spacing w:after="0" w:line="360" w:lineRule="auto"/>
        <w:jc w:val="center"/>
        <w:rPr>
          <w:szCs w:val="22"/>
          <w:highlight w:val="yellow"/>
          <w:shd w:val="clear" w:color="auto" w:fill="FFFD9A"/>
          <w:lang w:val="en-US"/>
        </w:rPr>
      </w:pPr>
    </w:p>
    <w:p w14:paraId="69876E30" w14:textId="644E7AF9" w:rsidR="00D40626" w:rsidRDefault="00D40626" w:rsidP="00F61BF8">
      <w:pPr>
        <w:pStyle w:val="P68B1DB1-Normal1"/>
        <w:spacing w:after="0" w:line="360" w:lineRule="auto"/>
        <w:jc w:val="center"/>
        <w:rPr>
          <w:szCs w:val="22"/>
          <w:lang w:val="es-CR"/>
        </w:rPr>
      </w:pPr>
      <w:r>
        <w:rPr>
          <w:szCs w:val="22"/>
          <w:lang w:val="es-CR"/>
        </w:rPr>
        <w:t>Acuerdo de Monto Fijo</w:t>
      </w:r>
    </w:p>
    <w:p w14:paraId="6286F89B" w14:textId="7E878B69" w:rsidR="001F5C55" w:rsidRPr="00E72ED1" w:rsidRDefault="00EE361E" w:rsidP="00F61BF8">
      <w:pPr>
        <w:pStyle w:val="P68B1DB1-Normal1"/>
        <w:spacing w:after="0" w:line="360" w:lineRule="auto"/>
        <w:jc w:val="center"/>
        <w:rPr>
          <w:szCs w:val="22"/>
          <w:lang w:val="es-CR"/>
        </w:rPr>
      </w:pPr>
      <w:r>
        <w:rPr>
          <w:szCs w:val="22"/>
          <w:lang w:val="es-CR"/>
        </w:rPr>
        <w:t>Suscrito entre</w:t>
      </w:r>
    </w:p>
    <w:p w14:paraId="6EFC4DCA" w14:textId="77777777" w:rsidR="001F5C55" w:rsidRPr="001F5C55" w:rsidRDefault="001F5C55" w:rsidP="00F61BF8">
      <w:pPr>
        <w:pStyle w:val="P68B1DB1-Normal1"/>
        <w:spacing w:after="0" w:line="360" w:lineRule="auto"/>
        <w:jc w:val="center"/>
        <w:rPr>
          <w:szCs w:val="22"/>
          <w:lang w:val="en-US" w:eastAsia="en-US"/>
        </w:rPr>
      </w:pPr>
      <w:r>
        <w:rPr>
          <w:szCs w:val="22"/>
          <w:lang w:val="en-US" w:eastAsia="en-US"/>
        </w:rPr>
        <w:t>Partners of the Americas</w:t>
      </w:r>
    </w:p>
    <w:p w14:paraId="73B86573" w14:textId="0A12B196" w:rsidR="001F5C55" w:rsidRDefault="001F5C55" w:rsidP="00F61BF8">
      <w:pPr>
        <w:pStyle w:val="P68B1DB1-Normal1"/>
        <w:spacing w:after="0" w:line="360" w:lineRule="auto"/>
        <w:jc w:val="center"/>
        <w:rPr>
          <w:szCs w:val="22"/>
          <w:lang w:val="en-US" w:eastAsia="en-US"/>
        </w:rPr>
      </w:pPr>
      <w:r>
        <w:rPr>
          <w:szCs w:val="22"/>
          <w:lang w:val="en-US" w:eastAsia="en-US"/>
        </w:rPr>
        <w:t xml:space="preserve">Washington, DC </w:t>
      </w:r>
    </w:p>
    <w:p w14:paraId="00820E08" w14:textId="59BD3CB0" w:rsidR="00D40626" w:rsidRPr="00D40626" w:rsidRDefault="00D40626" w:rsidP="00F61BF8">
      <w:pPr>
        <w:pStyle w:val="P68B1DB1-Normal1"/>
        <w:spacing w:after="0" w:line="360" w:lineRule="auto"/>
        <w:jc w:val="center"/>
        <w:rPr>
          <w:szCs w:val="22"/>
          <w:lang w:val="es-CR" w:eastAsia="en-US"/>
        </w:rPr>
      </w:pPr>
      <w:r>
        <w:rPr>
          <w:szCs w:val="22"/>
          <w:lang w:val="es-CR" w:eastAsia="en-US"/>
        </w:rPr>
        <w:t>Y</w:t>
      </w:r>
    </w:p>
    <w:p w14:paraId="0418F48D" w14:textId="77777777" w:rsidR="001F5C55" w:rsidRPr="001F5C55" w:rsidRDefault="001F5C55" w:rsidP="00F61BF8">
      <w:pPr>
        <w:pStyle w:val="P68B1DB1-Normal2"/>
        <w:spacing w:after="0" w:line="360" w:lineRule="auto"/>
        <w:jc w:val="center"/>
        <w:rPr>
          <w:szCs w:val="22"/>
        </w:rPr>
      </w:pPr>
      <w:r>
        <w:rPr>
          <w:szCs w:val="22"/>
        </w:rPr>
        <w:t>Nombre de la Organización</w:t>
      </w:r>
    </w:p>
    <w:p w14:paraId="267485DE" w14:textId="3E0A3D13" w:rsidR="003C0ADB" w:rsidRPr="00EE361E" w:rsidRDefault="001F5C55" w:rsidP="00F61BF8">
      <w:pPr>
        <w:pStyle w:val="P68B1DB1-Normal2"/>
        <w:spacing w:after="0" w:line="360" w:lineRule="auto"/>
        <w:jc w:val="center"/>
        <w:rPr>
          <w:szCs w:val="22"/>
        </w:rPr>
      </w:pPr>
      <w:r>
        <w:rPr>
          <w:szCs w:val="22"/>
        </w:rPr>
        <w:t>Dirección</w:t>
      </w:r>
    </w:p>
    <w:p w14:paraId="4763780C" w14:textId="77777777" w:rsidR="00D40626" w:rsidRPr="006E239D" w:rsidRDefault="00D40626" w:rsidP="006D49DA">
      <w:pPr>
        <w:pStyle w:val="Heading1"/>
        <w:numPr>
          <w:ilvl w:val="0"/>
          <w:numId w:val="0"/>
        </w:numPr>
        <w:spacing w:line="276" w:lineRule="auto"/>
        <w:rPr>
          <w:lang w:val="es-CR"/>
        </w:rPr>
        <w:sectPr w:rsidR="00D40626" w:rsidRPr="006E239D" w:rsidSect="00D40626">
          <w:type w:val="continuous"/>
          <w:pgSz w:w="12240" w:h="15840"/>
          <w:pgMar w:top="1440" w:right="1440" w:bottom="1440" w:left="1440" w:header="720" w:footer="720" w:gutter="0"/>
          <w:cols w:num="2" w:space="720"/>
          <w:docGrid w:linePitch="360"/>
        </w:sectPr>
      </w:pPr>
    </w:p>
    <w:tbl>
      <w:tblPr>
        <w:tblStyle w:val="TableGrid"/>
        <w:tblW w:w="10890" w:type="dxa"/>
        <w:tblInd w:w="-725" w:type="dxa"/>
        <w:tblLayout w:type="fixed"/>
        <w:tblLook w:val="04A0" w:firstRow="1" w:lastRow="0" w:firstColumn="1" w:lastColumn="0" w:noHBand="0" w:noVBand="1"/>
      </w:tblPr>
      <w:tblGrid>
        <w:gridCol w:w="5310"/>
        <w:gridCol w:w="2813"/>
        <w:gridCol w:w="2767"/>
      </w:tblGrid>
      <w:tr w:rsidR="00081706" w:rsidRPr="004E6508" w14:paraId="207454DE" w14:textId="77777777" w:rsidTr="009542D4">
        <w:trPr>
          <w:trHeight w:val="365"/>
        </w:trPr>
        <w:tc>
          <w:tcPr>
            <w:tcW w:w="5310" w:type="dxa"/>
          </w:tcPr>
          <w:p w14:paraId="167C9FDF" w14:textId="41251A01" w:rsidR="006D49DA" w:rsidRPr="006D49DA" w:rsidRDefault="006D49DA" w:rsidP="006D49DA">
            <w:pPr>
              <w:pStyle w:val="Heading1"/>
              <w:numPr>
                <w:ilvl w:val="0"/>
                <w:numId w:val="0"/>
              </w:numPr>
              <w:spacing w:line="276" w:lineRule="auto"/>
            </w:pPr>
            <w:r>
              <w:lastRenderedPageBreak/>
              <w:t>Section I: Summary Sheet of Award Data</w:t>
            </w:r>
          </w:p>
          <w:p w14:paraId="415A5E48" w14:textId="453DB976" w:rsidR="00932B8E" w:rsidRPr="00F86699" w:rsidRDefault="00BF1C59" w:rsidP="00693E77">
            <w:pPr>
              <w:pStyle w:val="Heading2"/>
              <w:numPr>
                <w:ilvl w:val="0"/>
                <w:numId w:val="0"/>
              </w:numPr>
              <w:spacing w:line="276" w:lineRule="auto"/>
              <w:rPr>
                <w:rFonts w:cs="Times New Roman"/>
                <w:sz w:val="22"/>
                <w:szCs w:val="22"/>
                <w:lang w:val="es-CR"/>
              </w:rPr>
            </w:pPr>
            <w:r>
              <w:rPr>
                <w:b w:val="0"/>
                <w:color w:val="2F5496" w:themeColor="accent1" w:themeShade="BF"/>
                <w:lang w:val="es-CR"/>
              </w:rPr>
              <w:t xml:space="preserve">Article 1. Subaward Data </w:t>
            </w:r>
          </w:p>
        </w:tc>
        <w:tc>
          <w:tcPr>
            <w:tcW w:w="5580" w:type="dxa"/>
            <w:gridSpan w:val="2"/>
          </w:tcPr>
          <w:p w14:paraId="7CAFA5AF" w14:textId="77777777" w:rsidR="006D49DA" w:rsidRPr="006D49DA" w:rsidRDefault="006D49DA" w:rsidP="006D49DA">
            <w:pPr>
              <w:pStyle w:val="Heading1"/>
              <w:numPr>
                <w:ilvl w:val="0"/>
                <w:numId w:val="0"/>
              </w:numPr>
              <w:spacing w:line="276" w:lineRule="auto"/>
              <w:rPr>
                <w:lang w:val="es-CR"/>
              </w:rPr>
            </w:pPr>
            <w:r>
              <w:rPr>
                <w:lang w:val="es-CR"/>
              </w:rPr>
              <w:t>Sección I: Resumen de los Datos del Acuerdo</w:t>
            </w:r>
          </w:p>
          <w:p w14:paraId="42DFD828" w14:textId="723223E9" w:rsidR="00932B8E" w:rsidRPr="00553C3D" w:rsidRDefault="00B714DF" w:rsidP="008F4956">
            <w:pPr>
              <w:pStyle w:val="Heading2"/>
              <w:numPr>
                <w:ilvl w:val="0"/>
                <w:numId w:val="0"/>
              </w:numPr>
              <w:spacing w:line="276" w:lineRule="auto"/>
              <w:rPr>
                <w:rFonts w:cs="Times New Roman"/>
                <w:lang w:val="es-CR"/>
              </w:rPr>
            </w:pPr>
            <w:r>
              <w:rPr>
                <w:b w:val="0"/>
                <w:color w:val="2F5496" w:themeColor="accent1" w:themeShade="BF"/>
                <w:lang w:val="es-CR"/>
              </w:rPr>
              <w:t>Artículo 1. Datos del Sub-acuerdo</w:t>
            </w:r>
          </w:p>
        </w:tc>
      </w:tr>
      <w:tr w:rsidR="00081706" w:rsidRPr="004E6508" w14:paraId="5F9C13D1" w14:textId="77777777" w:rsidTr="009542D4">
        <w:trPr>
          <w:trHeight w:val="308"/>
        </w:trPr>
        <w:tc>
          <w:tcPr>
            <w:tcW w:w="5310" w:type="dxa"/>
          </w:tcPr>
          <w:p w14:paraId="19F43D7F" w14:textId="6910BDF5" w:rsidR="0012687B" w:rsidRPr="00DE353E" w:rsidRDefault="003509ED"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POA Sub-Award Number/</w:t>
            </w:r>
            <w:r>
              <w:rPr>
                <w:lang w:val="es-CR"/>
              </w:rPr>
              <w:t xml:space="preserve"> </w:t>
            </w:r>
            <w:r>
              <w:rPr>
                <w:rFonts w:cs="Times New Roman"/>
                <w:color w:val="auto"/>
                <w:sz w:val="22"/>
                <w:szCs w:val="22"/>
                <w:lang w:val="es-CR"/>
              </w:rPr>
              <w:t>Número de POA del Sub-acuerdo</w:t>
            </w:r>
          </w:p>
        </w:tc>
        <w:tc>
          <w:tcPr>
            <w:tcW w:w="5580" w:type="dxa"/>
            <w:gridSpan w:val="2"/>
          </w:tcPr>
          <w:p w14:paraId="49E7E07E" w14:textId="77777777" w:rsidR="0012687B" w:rsidRPr="00DE353E" w:rsidRDefault="0012687B" w:rsidP="00693E77">
            <w:pPr>
              <w:spacing w:line="276" w:lineRule="auto"/>
              <w:rPr>
                <w:rFonts w:cs="Times New Roman"/>
                <w:lang w:val="es-CR"/>
              </w:rPr>
            </w:pPr>
          </w:p>
        </w:tc>
      </w:tr>
      <w:tr w:rsidR="00081706" w:rsidRPr="0032042A" w14:paraId="7132D894" w14:textId="77777777" w:rsidTr="009542D4">
        <w:trPr>
          <w:trHeight w:val="314"/>
        </w:trPr>
        <w:tc>
          <w:tcPr>
            <w:tcW w:w="5310" w:type="dxa"/>
          </w:tcPr>
          <w:p w14:paraId="01B13529" w14:textId="6769745B" w:rsidR="0012687B" w:rsidRPr="00801387" w:rsidRDefault="003E4B81"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Sub-Award Project Title/</w:t>
            </w:r>
            <w:r>
              <w:rPr>
                <w:lang w:val="es-CR"/>
              </w:rPr>
              <w:t xml:space="preserve"> </w:t>
            </w:r>
            <w:r>
              <w:rPr>
                <w:rFonts w:cs="Times New Roman"/>
                <w:color w:val="auto"/>
                <w:sz w:val="22"/>
                <w:szCs w:val="22"/>
                <w:lang w:val="es-CR"/>
              </w:rPr>
              <w:t>Título del Proyecto del Sub-acuerdo</w:t>
            </w:r>
          </w:p>
        </w:tc>
        <w:tc>
          <w:tcPr>
            <w:tcW w:w="5580" w:type="dxa"/>
            <w:gridSpan w:val="2"/>
          </w:tcPr>
          <w:p w14:paraId="06511F85" w14:textId="77777777" w:rsidR="0012687B" w:rsidRPr="00801387" w:rsidRDefault="0012687B" w:rsidP="00693E77">
            <w:pPr>
              <w:spacing w:line="276" w:lineRule="auto"/>
              <w:rPr>
                <w:rFonts w:cs="Times New Roman"/>
                <w:lang w:val="es-CR"/>
              </w:rPr>
            </w:pPr>
          </w:p>
        </w:tc>
      </w:tr>
      <w:tr w:rsidR="00081706" w:rsidRPr="0032042A" w14:paraId="6B4EA8A6" w14:textId="77777777" w:rsidTr="009542D4">
        <w:trPr>
          <w:trHeight w:val="593"/>
        </w:trPr>
        <w:tc>
          <w:tcPr>
            <w:tcW w:w="5310" w:type="dxa"/>
          </w:tcPr>
          <w:p w14:paraId="2AB2B494" w14:textId="69FA4BD4" w:rsidR="00A8336A" w:rsidRPr="00236500"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Legal Recipient Name, Address, Telephone, and email/ Razón Social, Dirección, Teléfono y Correo Electrónico del Beneficiario</w:t>
            </w:r>
          </w:p>
        </w:tc>
        <w:tc>
          <w:tcPr>
            <w:tcW w:w="5580" w:type="dxa"/>
            <w:gridSpan w:val="2"/>
          </w:tcPr>
          <w:p w14:paraId="24C66CF5" w14:textId="77777777" w:rsidR="00A8336A" w:rsidRPr="00236500" w:rsidRDefault="00A8336A" w:rsidP="00693E77">
            <w:pPr>
              <w:spacing w:line="276" w:lineRule="auto"/>
              <w:rPr>
                <w:rFonts w:cs="Times New Roman"/>
                <w:lang w:val="es-CR"/>
              </w:rPr>
            </w:pPr>
          </w:p>
        </w:tc>
      </w:tr>
      <w:tr w:rsidR="00081706" w:rsidRPr="0032042A" w14:paraId="3BCF89C1" w14:textId="77777777" w:rsidTr="009542D4">
        <w:trPr>
          <w:trHeight w:val="308"/>
        </w:trPr>
        <w:tc>
          <w:tcPr>
            <w:tcW w:w="5310" w:type="dxa"/>
          </w:tcPr>
          <w:p w14:paraId="43A8EA9B" w14:textId="1B4F8334" w:rsidR="00A8336A" w:rsidRPr="00B30FED"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Recipient Universal Entity Identifier/</w:t>
            </w:r>
            <w:r>
              <w:rPr>
                <w:lang w:val="es-CR"/>
              </w:rPr>
              <w:t xml:space="preserve"> </w:t>
            </w:r>
            <w:r>
              <w:rPr>
                <w:rFonts w:cs="Times New Roman"/>
                <w:color w:val="auto"/>
                <w:sz w:val="22"/>
                <w:szCs w:val="22"/>
                <w:lang w:val="es-CR"/>
              </w:rPr>
              <w:t>Identificador Universal de la Entidad Beneficiaria</w:t>
            </w:r>
          </w:p>
        </w:tc>
        <w:tc>
          <w:tcPr>
            <w:tcW w:w="5580" w:type="dxa"/>
            <w:gridSpan w:val="2"/>
          </w:tcPr>
          <w:p w14:paraId="423D115A" w14:textId="77777777" w:rsidR="00A8336A" w:rsidRPr="00B30FED" w:rsidRDefault="00A8336A" w:rsidP="00693E77">
            <w:pPr>
              <w:spacing w:line="276" w:lineRule="auto"/>
              <w:rPr>
                <w:rFonts w:cs="Times New Roman"/>
                <w:lang w:val="es-CR"/>
              </w:rPr>
            </w:pPr>
          </w:p>
        </w:tc>
      </w:tr>
      <w:tr w:rsidR="00081706" w:rsidRPr="002B41DC" w14:paraId="07A6D61C" w14:textId="77777777" w:rsidTr="009542D4">
        <w:trPr>
          <w:trHeight w:val="314"/>
        </w:trPr>
        <w:tc>
          <w:tcPr>
            <w:tcW w:w="5310" w:type="dxa"/>
          </w:tcPr>
          <w:p w14:paraId="23E485B6" w14:textId="08D26928" w:rsidR="00A8336A" w:rsidRPr="002B41DC" w:rsidRDefault="00A8336A" w:rsidP="00693E77">
            <w:pPr>
              <w:pStyle w:val="Heading3"/>
              <w:spacing w:line="276" w:lineRule="auto"/>
              <w:ind w:left="0"/>
              <w:rPr>
                <w:rFonts w:cs="Times New Roman"/>
                <w:color w:val="auto"/>
                <w:sz w:val="22"/>
                <w:szCs w:val="22"/>
              </w:rPr>
            </w:pPr>
            <w:r>
              <w:rPr>
                <w:rFonts w:cs="Times New Roman"/>
                <w:color w:val="auto"/>
                <w:sz w:val="22"/>
                <w:szCs w:val="22"/>
              </w:rPr>
              <w:t>Type of Recipient/</w:t>
            </w:r>
            <w:r>
              <w:t xml:space="preserve"> </w:t>
            </w:r>
            <w:r>
              <w:rPr>
                <w:rFonts w:cs="Times New Roman"/>
                <w:color w:val="auto"/>
                <w:sz w:val="22"/>
                <w:szCs w:val="22"/>
              </w:rPr>
              <w:t>Tipo de Beneficiario</w:t>
            </w:r>
          </w:p>
        </w:tc>
        <w:sdt>
          <w:sdtPr>
            <w:rPr>
              <w:rFonts w:cs="Times New Roman"/>
            </w:rPr>
            <w:alias w:val="Type of Recipient"/>
            <w:tag w:val="Type of Recipient"/>
            <w:id w:val="-691066368"/>
            <w:placeholder>
              <w:docPart w:val="DefaultPlaceholder_-1854013438"/>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5580" w:type="dxa"/>
                <w:gridSpan w:val="2"/>
              </w:tcPr>
              <w:p w14:paraId="10EA4D5E" w14:textId="47807EF6" w:rsidR="00A8336A" w:rsidRPr="002B41DC" w:rsidRDefault="007F6011" w:rsidP="00693E77">
                <w:pPr>
                  <w:spacing w:line="276" w:lineRule="auto"/>
                  <w:rPr>
                    <w:rFonts w:cs="Times New Roman"/>
                  </w:rPr>
                </w:pPr>
                <w:r>
                  <w:rPr>
                    <w:rStyle w:val="PlaceholderText"/>
                    <w:rFonts w:cs="Times New Roman"/>
                    <w:color w:val="auto"/>
                  </w:rPr>
                  <w:t>Choose an item.</w:t>
                </w:r>
              </w:p>
            </w:tc>
          </w:sdtContent>
        </w:sdt>
      </w:tr>
      <w:tr w:rsidR="00081706" w:rsidRPr="008A750B" w14:paraId="07DD7D73" w14:textId="77777777" w:rsidTr="009542D4">
        <w:trPr>
          <w:trHeight w:val="314"/>
        </w:trPr>
        <w:tc>
          <w:tcPr>
            <w:tcW w:w="5310" w:type="dxa"/>
          </w:tcPr>
          <w:p w14:paraId="2670A42D" w14:textId="7327FFE0" w:rsidR="00A8336A" w:rsidRPr="008A750B" w:rsidRDefault="003D4107" w:rsidP="00693E77">
            <w:pPr>
              <w:pStyle w:val="Heading3"/>
              <w:spacing w:line="276" w:lineRule="auto"/>
              <w:ind w:left="0"/>
              <w:rPr>
                <w:rFonts w:cs="Times New Roman"/>
                <w:color w:val="auto"/>
                <w:sz w:val="22"/>
                <w:szCs w:val="22"/>
                <w:lang w:val="es-CR"/>
              </w:rPr>
            </w:pPr>
            <w:r>
              <w:rPr>
                <w:rFonts w:cs="Times New Roman"/>
                <w:color w:val="auto"/>
                <w:sz w:val="22"/>
                <w:szCs w:val="22"/>
              </w:rPr>
              <w:t xml:space="preserve">Sub-Awardee’s Authorized Representative/ </w:t>
            </w:r>
            <w:r>
              <w:rPr>
                <w:rFonts w:cs="Times New Roman"/>
                <w:color w:val="auto"/>
                <w:sz w:val="22"/>
                <w:szCs w:val="22"/>
                <w:lang w:val="es-CR"/>
              </w:rPr>
              <w:t>Representante Autorizado del Sub-Adjudicatario</w:t>
            </w:r>
          </w:p>
        </w:tc>
        <w:tc>
          <w:tcPr>
            <w:tcW w:w="5580" w:type="dxa"/>
            <w:gridSpan w:val="2"/>
          </w:tcPr>
          <w:p w14:paraId="4A570812" w14:textId="77777777" w:rsidR="00A8336A" w:rsidRPr="008A750B" w:rsidRDefault="00A8336A" w:rsidP="00693E77">
            <w:pPr>
              <w:spacing w:line="276" w:lineRule="auto"/>
              <w:rPr>
                <w:rFonts w:cs="Times New Roman"/>
                <w:lang w:val="es-CR"/>
              </w:rPr>
            </w:pPr>
          </w:p>
        </w:tc>
      </w:tr>
      <w:tr w:rsidR="00081706" w:rsidRPr="0032042A" w14:paraId="7DD3C234" w14:textId="77777777" w:rsidTr="009542D4">
        <w:trPr>
          <w:trHeight w:val="314"/>
        </w:trPr>
        <w:tc>
          <w:tcPr>
            <w:tcW w:w="5310" w:type="dxa"/>
          </w:tcPr>
          <w:p w14:paraId="0AFB26D5" w14:textId="27AC0412" w:rsidR="00A8336A" w:rsidRPr="00535516"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POA Authorized Technical Representative/ Representante Técnico Autorizado del POA</w:t>
            </w:r>
          </w:p>
        </w:tc>
        <w:tc>
          <w:tcPr>
            <w:tcW w:w="5580" w:type="dxa"/>
            <w:gridSpan w:val="2"/>
          </w:tcPr>
          <w:p w14:paraId="600D6B21" w14:textId="77777777" w:rsidR="00A8336A" w:rsidRPr="00535516" w:rsidRDefault="00A8336A" w:rsidP="00693E77">
            <w:pPr>
              <w:spacing w:line="276" w:lineRule="auto"/>
              <w:rPr>
                <w:rFonts w:cs="Times New Roman"/>
                <w:lang w:val="es-CR"/>
              </w:rPr>
            </w:pPr>
          </w:p>
        </w:tc>
      </w:tr>
      <w:tr w:rsidR="00081706" w:rsidRPr="005B1116" w14:paraId="62C3B277" w14:textId="77777777" w:rsidTr="009542D4">
        <w:trPr>
          <w:trHeight w:val="588"/>
        </w:trPr>
        <w:tc>
          <w:tcPr>
            <w:tcW w:w="5310" w:type="dxa"/>
          </w:tcPr>
          <w:p w14:paraId="495A0E5A" w14:textId="3BEFB401" w:rsidR="00CA59D5" w:rsidRPr="005B1116" w:rsidRDefault="00CA59D5" w:rsidP="00693E77">
            <w:pPr>
              <w:pStyle w:val="Heading3"/>
              <w:spacing w:line="276" w:lineRule="auto"/>
              <w:ind w:left="0"/>
              <w:rPr>
                <w:rFonts w:cs="Times New Roman"/>
                <w:color w:val="auto"/>
                <w:sz w:val="22"/>
                <w:szCs w:val="22"/>
                <w:lang w:val="es-CR"/>
              </w:rPr>
            </w:pPr>
            <w:r>
              <w:rPr>
                <w:rFonts w:cs="Times New Roman"/>
                <w:color w:val="auto"/>
                <w:sz w:val="22"/>
                <w:szCs w:val="22"/>
              </w:rPr>
              <w:t>POA Authorized Administrative/Contractual Representative/</w:t>
            </w:r>
            <w:r>
              <w:t xml:space="preserve"> </w:t>
            </w:r>
            <w:r>
              <w:rPr>
                <w:rFonts w:cs="Times New Roman"/>
                <w:color w:val="auto"/>
                <w:sz w:val="22"/>
                <w:szCs w:val="22"/>
                <w:lang w:val="es-CR"/>
              </w:rPr>
              <w:t>Representante Administrativo/ Contractual Autorizado del POA</w:t>
            </w:r>
          </w:p>
        </w:tc>
        <w:tc>
          <w:tcPr>
            <w:tcW w:w="5580" w:type="dxa"/>
            <w:gridSpan w:val="2"/>
          </w:tcPr>
          <w:p w14:paraId="1EE56E43" w14:textId="77777777" w:rsidR="00CA59D5" w:rsidRPr="005B1116" w:rsidRDefault="00CA59D5" w:rsidP="00693E77">
            <w:pPr>
              <w:spacing w:line="276" w:lineRule="auto"/>
              <w:rPr>
                <w:rFonts w:cs="Times New Roman"/>
                <w:lang w:val="es-CR"/>
              </w:rPr>
            </w:pPr>
          </w:p>
        </w:tc>
      </w:tr>
      <w:tr w:rsidR="00081706" w:rsidRPr="0032042A" w14:paraId="6A88B0BE" w14:textId="77777777" w:rsidTr="009542D4">
        <w:trPr>
          <w:trHeight w:val="314"/>
        </w:trPr>
        <w:tc>
          <w:tcPr>
            <w:tcW w:w="5310" w:type="dxa"/>
          </w:tcPr>
          <w:p w14:paraId="3FCE3057" w14:textId="53C5A040" w:rsidR="003437CE" w:rsidRPr="00666002" w:rsidRDefault="003437CE"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Period of Performance/ Período de Ejecución</w:t>
            </w:r>
          </w:p>
        </w:tc>
        <w:tc>
          <w:tcPr>
            <w:tcW w:w="2813" w:type="dxa"/>
          </w:tcPr>
          <w:p w14:paraId="145A0B24" w14:textId="59E2BC3D" w:rsidR="003437CE" w:rsidRPr="006D49DA" w:rsidRDefault="003437CE" w:rsidP="00693E77">
            <w:pPr>
              <w:spacing w:line="276" w:lineRule="auto"/>
              <w:rPr>
                <w:rFonts w:cs="Times New Roman"/>
                <w:lang w:val="es-CR"/>
              </w:rPr>
            </w:pPr>
            <w:r>
              <w:rPr>
                <w:rFonts w:cs="Times New Roman"/>
                <w:lang w:val="es-CR"/>
              </w:rPr>
              <w:t>Start Date/</w:t>
            </w:r>
            <w:r>
              <w:rPr>
                <w:lang w:val="es-CR"/>
              </w:rPr>
              <w:t xml:space="preserve"> </w:t>
            </w:r>
            <w:r>
              <w:rPr>
                <w:rFonts w:cs="Times New Roman"/>
                <w:lang w:val="es-CR"/>
              </w:rPr>
              <w:t>Fecha de Inicio:</w:t>
            </w:r>
          </w:p>
        </w:tc>
        <w:tc>
          <w:tcPr>
            <w:tcW w:w="2767" w:type="dxa"/>
          </w:tcPr>
          <w:p w14:paraId="64213F5D" w14:textId="30978378" w:rsidR="003437CE" w:rsidRPr="006D49DA" w:rsidRDefault="003437CE" w:rsidP="00693E77">
            <w:pPr>
              <w:spacing w:line="276" w:lineRule="auto"/>
              <w:rPr>
                <w:rFonts w:cs="Times New Roman"/>
                <w:lang w:val="es-CR"/>
              </w:rPr>
            </w:pPr>
            <w:r>
              <w:rPr>
                <w:rFonts w:cs="Times New Roman"/>
                <w:lang w:val="es-CR"/>
              </w:rPr>
              <w:t>End Date/</w:t>
            </w:r>
            <w:r>
              <w:rPr>
                <w:lang w:val="es-CR"/>
              </w:rPr>
              <w:t xml:space="preserve"> </w:t>
            </w:r>
            <w:r>
              <w:rPr>
                <w:rFonts w:cs="Times New Roman"/>
                <w:lang w:val="es-CR"/>
              </w:rPr>
              <w:t>Fecha de Finalización:</w:t>
            </w:r>
          </w:p>
        </w:tc>
      </w:tr>
      <w:tr w:rsidR="00081706" w:rsidRPr="002B41DC" w14:paraId="2E499642" w14:textId="77777777" w:rsidTr="009542D4">
        <w:trPr>
          <w:trHeight w:val="314"/>
        </w:trPr>
        <w:tc>
          <w:tcPr>
            <w:tcW w:w="5310" w:type="dxa"/>
          </w:tcPr>
          <w:p w14:paraId="67EBE2B1" w14:textId="32800311" w:rsidR="00A8336A" w:rsidRPr="002B41DC" w:rsidRDefault="00A8336A" w:rsidP="00693E77">
            <w:pPr>
              <w:pStyle w:val="Heading3"/>
              <w:spacing w:line="276" w:lineRule="auto"/>
              <w:ind w:left="0"/>
              <w:rPr>
                <w:rFonts w:cs="Times New Roman"/>
                <w:color w:val="auto"/>
                <w:sz w:val="22"/>
                <w:szCs w:val="22"/>
              </w:rPr>
            </w:pPr>
            <w:r>
              <w:rPr>
                <w:rFonts w:cs="Times New Roman"/>
                <w:color w:val="auto"/>
                <w:sz w:val="22"/>
                <w:szCs w:val="22"/>
              </w:rPr>
              <w:t>Cost Share/ Costos Compartidos</w:t>
            </w:r>
          </w:p>
        </w:tc>
        <w:tc>
          <w:tcPr>
            <w:tcW w:w="5580" w:type="dxa"/>
            <w:gridSpan w:val="2"/>
          </w:tcPr>
          <w:p w14:paraId="5F6484DA" w14:textId="5BD43F46" w:rsidR="00A8336A" w:rsidRPr="002B41DC" w:rsidRDefault="009878B2" w:rsidP="00693E77">
            <w:pPr>
              <w:spacing w:line="276" w:lineRule="auto"/>
              <w:rPr>
                <w:rFonts w:cs="Times New Roman"/>
              </w:rPr>
            </w:pPr>
            <w:r>
              <w:rPr>
                <w:rFonts w:cs="Times New Roman"/>
              </w:rPr>
              <w:t>Not Applicable</w:t>
            </w:r>
          </w:p>
        </w:tc>
      </w:tr>
      <w:tr w:rsidR="00081706" w:rsidRPr="002B41DC" w14:paraId="07713208" w14:textId="77777777" w:rsidTr="009542D4">
        <w:trPr>
          <w:trHeight w:val="314"/>
        </w:trPr>
        <w:tc>
          <w:tcPr>
            <w:tcW w:w="5310" w:type="dxa"/>
          </w:tcPr>
          <w:p w14:paraId="57224F43" w14:textId="2CDF3D6F" w:rsidR="003E4B81" w:rsidRPr="00B26813" w:rsidRDefault="003E4B81" w:rsidP="00693E77">
            <w:pPr>
              <w:pStyle w:val="Heading3"/>
              <w:spacing w:line="276" w:lineRule="auto"/>
              <w:ind w:left="0"/>
              <w:rPr>
                <w:rFonts w:cs="Times New Roman"/>
                <w:color w:val="auto"/>
                <w:sz w:val="22"/>
                <w:szCs w:val="22"/>
              </w:rPr>
            </w:pPr>
            <w:r>
              <w:rPr>
                <w:rFonts w:cs="Times New Roman"/>
                <w:color w:val="auto"/>
                <w:sz w:val="22"/>
                <w:szCs w:val="22"/>
              </w:rPr>
              <w:t>Total Estimated Sub-Award Amount/ Monto Total Estimado del Sub-Acuerdo</w:t>
            </w:r>
          </w:p>
        </w:tc>
        <w:tc>
          <w:tcPr>
            <w:tcW w:w="2813" w:type="dxa"/>
          </w:tcPr>
          <w:p w14:paraId="1B63E088" w14:textId="77777777" w:rsidR="003E4B81" w:rsidRPr="00B26813" w:rsidRDefault="003E4B81" w:rsidP="00693E77">
            <w:pPr>
              <w:spacing w:line="276" w:lineRule="auto"/>
              <w:rPr>
                <w:rFonts w:cs="Times New Roman"/>
              </w:rPr>
            </w:pPr>
          </w:p>
        </w:tc>
        <w:tc>
          <w:tcPr>
            <w:tcW w:w="2767" w:type="dxa"/>
          </w:tcPr>
          <w:p w14:paraId="5A4796CE" w14:textId="078096DE" w:rsidR="003E4B81" w:rsidRPr="002B41DC" w:rsidRDefault="003E4B81" w:rsidP="00693E77">
            <w:pPr>
              <w:spacing w:line="276" w:lineRule="auto"/>
              <w:rPr>
                <w:rFonts w:cs="Times New Roman"/>
                <w:highlight w:val="yellow"/>
              </w:rPr>
            </w:pPr>
            <w:r>
              <w:rPr>
                <w:rFonts w:cs="Times New Roman"/>
                <w:highlight w:val="yellow"/>
              </w:rPr>
              <w:t>Currency/Moneda</w:t>
            </w:r>
          </w:p>
        </w:tc>
      </w:tr>
      <w:tr w:rsidR="00081706" w:rsidRPr="002B41DC" w14:paraId="233842CD" w14:textId="77777777" w:rsidTr="009542D4">
        <w:trPr>
          <w:trHeight w:val="308"/>
        </w:trPr>
        <w:tc>
          <w:tcPr>
            <w:tcW w:w="5310" w:type="dxa"/>
          </w:tcPr>
          <w:p w14:paraId="44BFB94E" w14:textId="507EDE9E" w:rsidR="00A8336A" w:rsidRPr="002B41DC" w:rsidRDefault="00A8336A" w:rsidP="00693E77">
            <w:pPr>
              <w:pStyle w:val="Heading3"/>
              <w:spacing w:line="276" w:lineRule="auto"/>
              <w:ind w:left="0"/>
              <w:rPr>
                <w:rFonts w:cs="Times New Roman"/>
                <w:color w:val="auto"/>
                <w:sz w:val="22"/>
                <w:szCs w:val="22"/>
              </w:rPr>
            </w:pPr>
            <w:r>
              <w:rPr>
                <w:rFonts w:cs="Times New Roman"/>
                <w:color w:val="auto"/>
                <w:sz w:val="22"/>
                <w:szCs w:val="22"/>
              </w:rPr>
              <w:t>Obligated Amount/ Monto Comprometido</w:t>
            </w:r>
          </w:p>
        </w:tc>
        <w:tc>
          <w:tcPr>
            <w:tcW w:w="5580" w:type="dxa"/>
            <w:gridSpan w:val="2"/>
          </w:tcPr>
          <w:p w14:paraId="0A34B60A" w14:textId="005B1EFD" w:rsidR="00A8336A" w:rsidRPr="002B41DC" w:rsidRDefault="00A8336A" w:rsidP="00693E77">
            <w:pPr>
              <w:spacing w:line="276" w:lineRule="auto"/>
              <w:rPr>
                <w:rFonts w:cs="Times New Roman"/>
              </w:rPr>
            </w:pPr>
          </w:p>
        </w:tc>
      </w:tr>
      <w:tr w:rsidR="00081706" w:rsidRPr="00625E9C" w14:paraId="39C8DA6B" w14:textId="77777777" w:rsidTr="009542D4">
        <w:trPr>
          <w:trHeight w:val="314"/>
        </w:trPr>
        <w:tc>
          <w:tcPr>
            <w:tcW w:w="5310" w:type="dxa"/>
            <w:tcBorders>
              <w:bottom w:val="single" w:sz="4" w:space="0" w:color="auto"/>
            </w:tcBorders>
          </w:tcPr>
          <w:p w14:paraId="4067698C" w14:textId="0D205EA6" w:rsidR="00A8336A" w:rsidRPr="005C566D"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Indirect Cost Methodology/ Metodología de Costo Indirecto</w:t>
            </w:r>
          </w:p>
        </w:tc>
        <w:tc>
          <w:tcPr>
            <w:tcW w:w="5580" w:type="dxa"/>
            <w:gridSpan w:val="2"/>
            <w:tcBorders>
              <w:bottom w:val="single" w:sz="4" w:space="0" w:color="auto"/>
            </w:tcBorders>
          </w:tcPr>
          <w:p w14:paraId="5A48E6BE" w14:textId="5A6DEC34" w:rsidR="00A8336A" w:rsidRPr="00625E9C" w:rsidRDefault="00363731" w:rsidP="00693E77">
            <w:pPr>
              <w:spacing w:line="276" w:lineRule="auto"/>
              <w:rPr>
                <w:rFonts w:cs="Times New Roman"/>
                <w:lang w:val="es-CR"/>
              </w:rPr>
            </w:pPr>
            <w:r>
              <w:rPr>
                <w:rFonts w:cs="Times New Roman"/>
              </w:rPr>
              <w:t>Not Applicable</w:t>
            </w:r>
          </w:p>
        </w:tc>
      </w:tr>
      <w:tr w:rsidR="00081706" w:rsidRPr="00625E9C" w14:paraId="7D4A567A" w14:textId="77777777" w:rsidTr="009542D4">
        <w:trPr>
          <w:trHeight w:val="314"/>
        </w:trPr>
        <w:tc>
          <w:tcPr>
            <w:tcW w:w="5310" w:type="dxa"/>
            <w:tcBorders>
              <w:bottom w:val="single" w:sz="4" w:space="0" w:color="auto"/>
            </w:tcBorders>
          </w:tcPr>
          <w:p w14:paraId="69701B14" w14:textId="3F21F1CD" w:rsidR="00A8336A" w:rsidRPr="00B53AF8"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Treatment of Program Income/ Manejo de los Ingresos del Programa</w:t>
            </w:r>
          </w:p>
        </w:tc>
        <w:tc>
          <w:tcPr>
            <w:tcW w:w="5580" w:type="dxa"/>
            <w:gridSpan w:val="2"/>
            <w:tcBorders>
              <w:bottom w:val="single" w:sz="4" w:space="0" w:color="auto"/>
            </w:tcBorders>
          </w:tcPr>
          <w:p w14:paraId="0CCBB0CD" w14:textId="13029FB3" w:rsidR="00A8336A" w:rsidRPr="00625E9C" w:rsidRDefault="00363731" w:rsidP="00693E77">
            <w:pPr>
              <w:spacing w:line="276" w:lineRule="auto"/>
              <w:rPr>
                <w:rFonts w:cs="Times New Roman"/>
                <w:lang w:val="es-CR"/>
              </w:rPr>
            </w:pPr>
            <w:r>
              <w:rPr>
                <w:rFonts w:cs="Times New Roman"/>
              </w:rPr>
              <w:t>Not Applicable</w:t>
            </w:r>
          </w:p>
        </w:tc>
      </w:tr>
      <w:tr w:rsidR="00081706" w:rsidRPr="00625E9C" w14:paraId="1CFFE06B" w14:textId="77777777" w:rsidTr="009542D4">
        <w:trPr>
          <w:trHeight w:val="314"/>
        </w:trPr>
        <w:tc>
          <w:tcPr>
            <w:tcW w:w="5310" w:type="dxa"/>
            <w:tcBorders>
              <w:top w:val="single" w:sz="4" w:space="0" w:color="auto"/>
              <w:left w:val="nil"/>
              <w:bottom w:val="single" w:sz="4" w:space="0" w:color="auto"/>
              <w:right w:val="nil"/>
            </w:tcBorders>
          </w:tcPr>
          <w:p w14:paraId="27E47464" w14:textId="202DA664" w:rsidR="00A8336A" w:rsidRPr="00625E9C" w:rsidRDefault="00A8336A" w:rsidP="00693E77">
            <w:pPr>
              <w:pStyle w:val="Heading3"/>
              <w:numPr>
                <w:ilvl w:val="0"/>
                <w:numId w:val="0"/>
              </w:numPr>
              <w:spacing w:line="276" w:lineRule="auto"/>
              <w:rPr>
                <w:rFonts w:cs="Times New Roman"/>
                <w:color w:val="auto"/>
                <w:sz w:val="22"/>
                <w:szCs w:val="22"/>
                <w:lang w:val="es-CR"/>
              </w:rPr>
            </w:pPr>
          </w:p>
        </w:tc>
        <w:tc>
          <w:tcPr>
            <w:tcW w:w="5580" w:type="dxa"/>
            <w:gridSpan w:val="2"/>
            <w:tcBorders>
              <w:top w:val="single" w:sz="4" w:space="0" w:color="auto"/>
              <w:left w:val="nil"/>
              <w:bottom w:val="single" w:sz="4" w:space="0" w:color="auto"/>
              <w:right w:val="nil"/>
            </w:tcBorders>
          </w:tcPr>
          <w:p w14:paraId="0251F3BA" w14:textId="77777777" w:rsidR="00A8336A" w:rsidRPr="00625E9C" w:rsidRDefault="00A8336A" w:rsidP="00693E77">
            <w:pPr>
              <w:spacing w:line="276" w:lineRule="auto"/>
              <w:rPr>
                <w:rFonts w:cs="Times New Roman"/>
                <w:lang w:val="es-CR"/>
              </w:rPr>
            </w:pPr>
          </w:p>
        </w:tc>
      </w:tr>
      <w:tr w:rsidR="00081706" w:rsidRPr="0032042A" w14:paraId="650A113A" w14:textId="77777777" w:rsidTr="009542D4">
        <w:trPr>
          <w:trHeight w:val="365"/>
        </w:trPr>
        <w:tc>
          <w:tcPr>
            <w:tcW w:w="5310" w:type="dxa"/>
            <w:tcBorders>
              <w:top w:val="single" w:sz="4" w:space="0" w:color="auto"/>
            </w:tcBorders>
          </w:tcPr>
          <w:p w14:paraId="3238FD3A" w14:textId="6A793540" w:rsidR="003D5180" w:rsidRPr="002B41DC" w:rsidRDefault="00E811F2" w:rsidP="00693E77">
            <w:pPr>
              <w:pStyle w:val="Heading2"/>
              <w:numPr>
                <w:ilvl w:val="0"/>
                <w:numId w:val="0"/>
              </w:numPr>
              <w:spacing w:line="276" w:lineRule="auto"/>
              <w:rPr>
                <w:rFonts w:cs="Times New Roman"/>
                <w:sz w:val="22"/>
                <w:szCs w:val="22"/>
              </w:rPr>
            </w:pPr>
            <w:r>
              <w:rPr>
                <w:b w:val="0"/>
                <w:color w:val="2F5496" w:themeColor="accent1" w:themeShade="BF"/>
              </w:rPr>
              <w:t>Article 2. Prime Award Information</w:t>
            </w:r>
          </w:p>
        </w:tc>
        <w:tc>
          <w:tcPr>
            <w:tcW w:w="5580" w:type="dxa"/>
            <w:gridSpan w:val="2"/>
            <w:tcBorders>
              <w:top w:val="single" w:sz="4" w:space="0" w:color="auto"/>
            </w:tcBorders>
          </w:tcPr>
          <w:p w14:paraId="4F57594F" w14:textId="5F25ABD3" w:rsidR="003D5180" w:rsidRPr="00E1625A" w:rsidRDefault="00A117E9" w:rsidP="00A117E9">
            <w:pPr>
              <w:pStyle w:val="Heading2"/>
              <w:numPr>
                <w:ilvl w:val="0"/>
                <w:numId w:val="0"/>
              </w:numPr>
              <w:spacing w:line="276" w:lineRule="auto"/>
              <w:rPr>
                <w:b w:val="0"/>
                <w:color w:val="2F5496" w:themeColor="accent1" w:themeShade="BF"/>
                <w:lang w:val="es-CR"/>
              </w:rPr>
            </w:pPr>
            <w:r>
              <w:rPr>
                <w:b w:val="0"/>
                <w:color w:val="2F5496" w:themeColor="accent1" w:themeShade="BF"/>
                <w:lang w:val="es-CR"/>
              </w:rPr>
              <w:t>Artículo 2. Información del Acuerdo Principal</w:t>
            </w:r>
          </w:p>
        </w:tc>
      </w:tr>
      <w:tr w:rsidR="00081706" w:rsidRPr="0032042A" w14:paraId="2D32F75E" w14:textId="77777777" w:rsidTr="009542D4">
        <w:trPr>
          <w:trHeight w:val="308"/>
        </w:trPr>
        <w:tc>
          <w:tcPr>
            <w:tcW w:w="5310" w:type="dxa"/>
            <w:tcBorders>
              <w:top w:val="single" w:sz="4" w:space="0" w:color="auto"/>
            </w:tcBorders>
          </w:tcPr>
          <w:p w14:paraId="1F51250B" w14:textId="1F745022" w:rsidR="00A8336A" w:rsidRPr="003F2101" w:rsidRDefault="00A8336A" w:rsidP="001D4794">
            <w:pPr>
              <w:pStyle w:val="Heading3"/>
              <w:numPr>
                <w:ilvl w:val="2"/>
                <w:numId w:val="8"/>
              </w:numPr>
              <w:spacing w:line="276" w:lineRule="auto"/>
              <w:ind w:left="694" w:hanging="694"/>
              <w:rPr>
                <w:rFonts w:cs="Times New Roman"/>
                <w:color w:val="auto"/>
                <w:sz w:val="22"/>
                <w:szCs w:val="22"/>
                <w:lang w:val="es-CR"/>
              </w:rPr>
            </w:pPr>
            <w:r>
              <w:rPr>
                <w:rFonts w:cs="Times New Roman"/>
                <w:color w:val="auto"/>
                <w:sz w:val="22"/>
                <w:szCs w:val="22"/>
                <w:lang w:val="es-CR"/>
              </w:rPr>
              <w:t>Prime Award Number/ Número del Acuerdo Principal</w:t>
            </w:r>
          </w:p>
        </w:tc>
        <w:tc>
          <w:tcPr>
            <w:tcW w:w="5580" w:type="dxa"/>
            <w:gridSpan w:val="2"/>
            <w:tcBorders>
              <w:top w:val="single" w:sz="4" w:space="0" w:color="auto"/>
            </w:tcBorders>
          </w:tcPr>
          <w:p w14:paraId="0706DC02" w14:textId="77777777" w:rsidR="00A8336A" w:rsidRPr="003F2101" w:rsidRDefault="00A8336A" w:rsidP="00693E77">
            <w:pPr>
              <w:spacing w:line="276" w:lineRule="auto"/>
              <w:rPr>
                <w:rFonts w:cs="Times New Roman"/>
                <w:lang w:val="es-CR"/>
              </w:rPr>
            </w:pPr>
          </w:p>
        </w:tc>
      </w:tr>
      <w:tr w:rsidR="00081706" w:rsidRPr="0032042A" w14:paraId="2117943A" w14:textId="77777777" w:rsidTr="009542D4">
        <w:trPr>
          <w:trHeight w:val="314"/>
        </w:trPr>
        <w:tc>
          <w:tcPr>
            <w:tcW w:w="5310" w:type="dxa"/>
          </w:tcPr>
          <w:p w14:paraId="366F0D96" w14:textId="24536C84" w:rsidR="00A8336A" w:rsidRPr="003F4D9F"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Prime Award Name/ Nombre del Acuerdo Principal</w:t>
            </w:r>
          </w:p>
        </w:tc>
        <w:tc>
          <w:tcPr>
            <w:tcW w:w="5580" w:type="dxa"/>
            <w:gridSpan w:val="2"/>
          </w:tcPr>
          <w:p w14:paraId="5D6905FD" w14:textId="77777777" w:rsidR="00A8336A" w:rsidRPr="003F4D9F" w:rsidRDefault="00A8336A" w:rsidP="00693E77">
            <w:pPr>
              <w:spacing w:line="276" w:lineRule="auto"/>
              <w:rPr>
                <w:rFonts w:cs="Times New Roman"/>
                <w:lang w:val="es-CR"/>
              </w:rPr>
            </w:pPr>
          </w:p>
        </w:tc>
      </w:tr>
      <w:tr w:rsidR="00081706" w:rsidRPr="0032042A" w14:paraId="6B02F1EE" w14:textId="77777777" w:rsidTr="009542D4">
        <w:trPr>
          <w:trHeight w:val="314"/>
        </w:trPr>
        <w:tc>
          <w:tcPr>
            <w:tcW w:w="5310" w:type="dxa"/>
          </w:tcPr>
          <w:p w14:paraId="209E3C54" w14:textId="78C36615" w:rsidR="00A8336A" w:rsidRPr="00263158"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Prime Award Date/ Fecha del Acuerdo Principal</w:t>
            </w:r>
          </w:p>
        </w:tc>
        <w:tc>
          <w:tcPr>
            <w:tcW w:w="5580" w:type="dxa"/>
            <w:gridSpan w:val="2"/>
          </w:tcPr>
          <w:p w14:paraId="717D3263" w14:textId="77777777" w:rsidR="00A8336A" w:rsidRPr="00263158" w:rsidRDefault="00A8336A" w:rsidP="00693E77">
            <w:pPr>
              <w:spacing w:line="276" w:lineRule="auto"/>
              <w:rPr>
                <w:rFonts w:cs="Times New Roman"/>
                <w:lang w:val="es-CR"/>
              </w:rPr>
            </w:pPr>
          </w:p>
        </w:tc>
      </w:tr>
      <w:tr w:rsidR="00081706" w:rsidRPr="0032042A" w14:paraId="6284C993" w14:textId="77777777" w:rsidTr="009542D4">
        <w:trPr>
          <w:trHeight w:val="314"/>
        </w:trPr>
        <w:tc>
          <w:tcPr>
            <w:tcW w:w="5310" w:type="dxa"/>
          </w:tcPr>
          <w:p w14:paraId="5BEE80A8" w14:textId="794A54AA" w:rsidR="00A8336A" w:rsidRPr="00402122"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lastRenderedPageBreak/>
              <w:t>Prime Award Period of Performance/ Periodo de Ejecución del Acuerdo Principal</w:t>
            </w:r>
          </w:p>
        </w:tc>
        <w:tc>
          <w:tcPr>
            <w:tcW w:w="5580" w:type="dxa"/>
            <w:gridSpan w:val="2"/>
          </w:tcPr>
          <w:p w14:paraId="67CA9A0D" w14:textId="77777777" w:rsidR="00A8336A" w:rsidRPr="00402122" w:rsidRDefault="00A8336A" w:rsidP="00693E77">
            <w:pPr>
              <w:spacing w:line="276" w:lineRule="auto"/>
              <w:rPr>
                <w:rFonts w:cs="Times New Roman"/>
                <w:lang w:val="es-CR"/>
              </w:rPr>
            </w:pPr>
          </w:p>
        </w:tc>
      </w:tr>
      <w:tr w:rsidR="00081706" w:rsidRPr="0032042A" w14:paraId="2D278239" w14:textId="77777777" w:rsidTr="009542D4">
        <w:trPr>
          <w:trHeight w:val="308"/>
        </w:trPr>
        <w:tc>
          <w:tcPr>
            <w:tcW w:w="5310" w:type="dxa"/>
          </w:tcPr>
          <w:p w14:paraId="1B35F8FA" w14:textId="62F507BF" w:rsidR="00A8336A" w:rsidRPr="00700C53"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Authorized Geographic Code/ Código Geográfico Autorizado</w:t>
            </w:r>
          </w:p>
        </w:tc>
        <w:tc>
          <w:tcPr>
            <w:tcW w:w="5580" w:type="dxa"/>
            <w:gridSpan w:val="2"/>
          </w:tcPr>
          <w:p w14:paraId="009D49DE" w14:textId="77777777" w:rsidR="00A8336A" w:rsidRPr="00700C53" w:rsidRDefault="00A8336A" w:rsidP="00693E77">
            <w:pPr>
              <w:spacing w:line="276" w:lineRule="auto"/>
              <w:rPr>
                <w:rFonts w:cs="Times New Roman"/>
                <w:lang w:val="es-CR"/>
              </w:rPr>
            </w:pPr>
          </w:p>
        </w:tc>
      </w:tr>
      <w:tr w:rsidR="00081706" w:rsidRPr="00AD2CA1" w14:paraId="62514E24" w14:textId="77777777" w:rsidTr="009542D4">
        <w:trPr>
          <w:trHeight w:val="553"/>
        </w:trPr>
        <w:tc>
          <w:tcPr>
            <w:tcW w:w="5310" w:type="dxa"/>
          </w:tcPr>
          <w:p w14:paraId="5733690C" w14:textId="3352F5B2" w:rsidR="00A8336A" w:rsidRPr="002A0F2F" w:rsidRDefault="00715A6B"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Awarding Entity/ Entidad Otorgante del Acuerdo</w:t>
            </w:r>
          </w:p>
        </w:tc>
        <w:tc>
          <w:tcPr>
            <w:tcW w:w="5580" w:type="dxa"/>
            <w:gridSpan w:val="2"/>
          </w:tcPr>
          <w:p w14:paraId="6A51E1D3" w14:textId="52136EB9" w:rsidR="00A8336A" w:rsidRPr="00C76CF8" w:rsidRDefault="0085018F" w:rsidP="00693E77">
            <w:pPr>
              <w:spacing w:line="276" w:lineRule="auto"/>
              <w:rPr>
                <w:rFonts w:cs="Times New Roman"/>
                <w:lang w:val="es-CR"/>
              </w:rPr>
            </w:pPr>
            <w:r>
              <w:rPr>
                <w:rFonts w:cs="Times New Roman"/>
                <w:lang w:val="es-CR"/>
              </w:rPr>
              <w:t>U.</w:t>
            </w:r>
            <w:r w:rsidRPr="0085018F">
              <w:rPr>
                <w:rFonts w:cs="Times New Roman"/>
                <w:lang w:val="es-CR"/>
              </w:rPr>
              <w:t>S. Department of Labor (USDOL)/ Departamento de Trabajo de EE. UU. (USDOL)</w:t>
            </w:r>
          </w:p>
        </w:tc>
      </w:tr>
      <w:tr w:rsidR="00081706" w:rsidRPr="0032042A" w14:paraId="02E1159C" w14:textId="77777777" w:rsidTr="009542D4">
        <w:trPr>
          <w:trHeight w:val="314"/>
        </w:trPr>
        <w:tc>
          <w:tcPr>
            <w:tcW w:w="5310" w:type="dxa"/>
          </w:tcPr>
          <w:p w14:paraId="77771E71" w14:textId="08BA125D" w:rsidR="00A8336A" w:rsidRPr="0032042A" w:rsidRDefault="0032042A" w:rsidP="00693E77">
            <w:pPr>
              <w:pStyle w:val="Heading3"/>
              <w:spacing w:line="276" w:lineRule="auto"/>
              <w:ind w:left="0"/>
              <w:rPr>
                <w:rFonts w:cs="Times New Roman"/>
                <w:color w:val="auto"/>
                <w:sz w:val="22"/>
                <w:szCs w:val="22"/>
                <w:lang w:val="es-CR"/>
              </w:rPr>
            </w:pPr>
            <w:r w:rsidRPr="000264AA">
              <w:rPr>
                <w:rFonts w:cs="Times New Roman"/>
                <w:color w:val="auto"/>
                <w:sz w:val="22"/>
                <w:szCs w:val="22"/>
                <w:lang w:val="es-CR"/>
              </w:rPr>
              <w:t>Assistance Listing Number (ALN)/ Número de Listado de Asistencia (ALN)</w:t>
            </w:r>
          </w:p>
        </w:tc>
        <w:tc>
          <w:tcPr>
            <w:tcW w:w="5580" w:type="dxa"/>
            <w:gridSpan w:val="2"/>
          </w:tcPr>
          <w:p w14:paraId="2FD7BFAD" w14:textId="77777777" w:rsidR="00A8336A" w:rsidRPr="0032042A" w:rsidRDefault="00A8336A" w:rsidP="00693E77">
            <w:pPr>
              <w:spacing w:line="276" w:lineRule="auto"/>
              <w:rPr>
                <w:rFonts w:cs="Times New Roman"/>
                <w:lang w:val="es-CR"/>
              </w:rPr>
            </w:pPr>
          </w:p>
        </w:tc>
      </w:tr>
      <w:tr w:rsidR="00A52B3D" w:rsidRPr="0032042A" w14:paraId="7550ACB2" w14:textId="77777777" w:rsidTr="009542D4">
        <w:trPr>
          <w:trHeight w:val="308"/>
        </w:trPr>
        <w:tc>
          <w:tcPr>
            <w:tcW w:w="5310" w:type="dxa"/>
          </w:tcPr>
          <w:p w14:paraId="1006B946" w14:textId="612E06D2" w:rsidR="00A8336A" w:rsidRPr="00474BE6" w:rsidRDefault="00A8336A" w:rsidP="00693E77">
            <w:pPr>
              <w:pStyle w:val="Heading3"/>
              <w:spacing w:line="276" w:lineRule="auto"/>
              <w:ind w:left="0"/>
              <w:rPr>
                <w:rFonts w:cs="Times New Roman"/>
                <w:color w:val="auto"/>
                <w:sz w:val="22"/>
                <w:szCs w:val="22"/>
                <w:lang w:val="es-CR"/>
              </w:rPr>
            </w:pPr>
            <w:r>
              <w:rPr>
                <w:rFonts w:cs="Times New Roman"/>
                <w:color w:val="auto"/>
                <w:sz w:val="22"/>
                <w:szCs w:val="22"/>
                <w:lang w:val="es-CR"/>
              </w:rPr>
              <w:t>R&amp;D Award Identification/ Identificación R&amp;D del Acuerdo</w:t>
            </w:r>
          </w:p>
        </w:tc>
        <w:tc>
          <w:tcPr>
            <w:tcW w:w="5580" w:type="dxa"/>
            <w:gridSpan w:val="2"/>
          </w:tcPr>
          <w:p w14:paraId="6CFE5D5D" w14:textId="77777777" w:rsidR="00A8336A" w:rsidRPr="00474BE6" w:rsidRDefault="00A8336A" w:rsidP="00693E77">
            <w:pPr>
              <w:spacing w:line="276" w:lineRule="auto"/>
              <w:rPr>
                <w:rFonts w:cs="Times New Roman"/>
                <w:lang w:val="es-CR"/>
              </w:rPr>
            </w:pPr>
          </w:p>
        </w:tc>
      </w:tr>
    </w:tbl>
    <w:p w14:paraId="1AF3EA56" w14:textId="41AB2E88" w:rsidR="00CF278B" w:rsidRPr="00474BE6" w:rsidRDefault="00CF278B" w:rsidP="00693E77">
      <w:pPr>
        <w:pStyle w:val="Heading3"/>
        <w:numPr>
          <w:ilvl w:val="0"/>
          <w:numId w:val="0"/>
        </w:numPr>
        <w:spacing w:line="276" w:lineRule="auto"/>
        <w:rPr>
          <w:rFonts w:cs="Times New Roman"/>
          <w:color w:val="auto"/>
          <w:sz w:val="22"/>
          <w:szCs w:val="22"/>
          <w:lang w:val="es-CR"/>
        </w:rPr>
      </w:pPr>
    </w:p>
    <w:p w14:paraId="2A105128" w14:textId="52C6903D" w:rsidR="00266555" w:rsidRPr="00474BE6" w:rsidRDefault="00266555" w:rsidP="00693E77">
      <w:pPr>
        <w:spacing w:line="276" w:lineRule="auto"/>
        <w:rPr>
          <w:rFonts w:cs="Times New Roman"/>
          <w:lang w:val="es-CR"/>
        </w:rPr>
      </w:pPr>
      <w:r>
        <w:rPr>
          <w:rFonts w:cs="Times New Roman"/>
          <w:lang w:val="es-CR"/>
        </w:rPr>
        <w:br w:type="page"/>
      </w:r>
    </w:p>
    <w:tbl>
      <w:tblPr>
        <w:tblStyle w:val="TableGrid"/>
        <w:tblW w:w="10980" w:type="dxa"/>
        <w:jc w:val="center"/>
        <w:tblLayout w:type="fixed"/>
        <w:tblLook w:val="04A0" w:firstRow="1" w:lastRow="0" w:firstColumn="1" w:lastColumn="0" w:noHBand="0" w:noVBand="1"/>
      </w:tblPr>
      <w:tblGrid>
        <w:gridCol w:w="5400"/>
        <w:gridCol w:w="82"/>
        <w:gridCol w:w="5498"/>
      </w:tblGrid>
      <w:tr w:rsidR="00AB225A" w:rsidRPr="00137457" w14:paraId="550D4DF9" w14:textId="77777777" w:rsidTr="2B0C41CC">
        <w:trPr>
          <w:jc w:val="center"/>
        </w:trPr>
        <w:tc>
          <w:tcPr>
            <w:tcW w:w="5400" w:type="dxa"/>
          </w:tcPr>
          <w:p w14:paraId="302A7A4A" w14:textId="202C2B0F" w:rsidR="00AB225A" w:rsidRDefault="00AB225A" w:rsidP="00AB225A">
            <w:pPr>
              <w:pStyle w:val="Heading1"/>
              <w:numPr>
                <w:ilvl w:val="0"/>
                <w:numId w:val="0"/>
              </w:numPr>
              <w:spacing w:line="276" w:lineRule="auto"/>
            </w:pPr>
            <w:r>
              <w:lastRenderedPageBreak/>
              <w:t>Section II: POA Terms and Conditions</w:t>
            </w:r>
          </w:p>
          <w:p w14:paraId="597CA900" w14:textId="1E6C5AF1" w:rsidR="0089391A" w:rsidRDefault="0089391A" w:rsidP="0089391A"/>
          <w:p w14:paraId="3DE97F48" w14:textId="77777777" w:rsidR="0089391A" w:rsidRPr="0089391A" w:rsidRDefault="0089391A" w:rsidP="0089391A"/>
          <w:p w14:paraId="68A22E6A" w14:textId="77777777" w:rsidR="00AB225A" w:rsidRPr="00693E77"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1. Introduction </w:t>
            </w:r>
          </w:p>
          <w:p w14:paraId="56287ADC" w14:textId="77777777" w:rsidR="00E45BA3" w:rsidRPr="00E45BA3" w:rsidRDefault="00AB225A" w:rsidP="00E45BA3">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Partners of the Americas, Inc, located at PO Box 34126</w:t>
            </w:r>
          </w:p>
          <w:p w14:paraId="30DB87ED" w14:textId="1C50C8D4" w:rsidR="00AB225A" w:rsidRPr="002B41DC" w:rsidRDefault="00E45BA3" w:rsidP="00E45BA3">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 xml:space="preserve">Washington, D.C. 20043, hereinafter referred to as “PARTNERS” has been granted the award named in Section I. Article 2. Prime Award Information, hereafter referred to as “Prime Award”. The organization named in Section I, Article 1, box 4, hereinafter referred to as “Sub-Awardee”, has been identified through the proposal process as having certain required corporate and technical capabilities necessary to support PARTNERS’ implementation of the Prime Award. PARTNERS has determined that it is in their best interest to obtain assistance from Sub-Awardee for the performance of the work/services set forth in this Agreement. The Sub-Awardee, acting as an independent recipient and not as an agent or partner of PARTNERS, is willing, able, and qualified to perform said work/services upon the terms hereafter provided and based on a work plan to be jointly developed by PARTNERS and Sub-Awardee, both together hereinafter referred to as “the Parties.”. </w:t>
            </w:r>
          </w:p>
          <w:p w14:paraId="70FA6CC1" w14:textId="0EA3BBD4" w:rsidR="00AB225A" w:rsidRDefault="00AB225A" w:rsidP="00AB225A">
            <w:pPr>
              <w:pStyle w:val="PDParagraphDefault"/>
              <w:spacing w:line="276" w:lineRule="auto"/>
              <w:jc w:val="both"/>
              <w:rPr>
                <w:rFonts w:ascii="Times New Roman" w:hAnsi="Times New Roman" w:cs="Times New Roman"/>
                <w:color w:val="auto"/>
              </w:rPr>
            </w:pPr>
          </w:p>
          <w:p w14:paraId="3A697B33" w14:textId="7BA81C6E" w:rsidR="006F4BEA" w:rsidRDefault="006F4BEA" w:rsidP="00AB225A">
            <w:pPr>
              <w:pStyle w:val="PDParagraphDefault"/>
              <w:spacing w:line="276" w:lineRule="auto"/>
              <w:jc w:val="both"/>
              <w:rPr>
                <w:rFonts w:ascii="Times New Roman" w:hAnsi="Times New Roman" w:cs="Times New Roman"/>
                <w:color w:val="auto"/>
              </w:rPr>
            </w:pPr>
          </w:p>
          <w:p w14:paraId="7B579E0B" w14:textId="6B571663" w:rsidR="006F4BEA" w:rsidRDefault="006F4BEA" w:rsidP="00AB225A">
            <w:pPr>
              <w:pStyle w:val="PDParagraphDefault"/>
              <w:spacing w:line="276" w:lineRule="auto"/>
              <w:jc w:val="both"/>
              <w:rPr>
                <w:rFonts w:ascii="Times New Roman" w:hAnsi="Times New Roman" w:cs="Times New Roman"/>
                <w:color w:val="auto"/>
              </w:rPr>
            </w:pPr>
          </w:p>
          <w:p w14:paraId="0702C0B1" w14:textId="77777777" w:rsidR="006F4BEA" w:rsidRPr="002B41DC" w:rsidRDefault="006F4BEA" w:rsidP="00AB225A">
            <w:pPr>
              <w:pStyle w:val="PDParagraphDefault"/>
              <w:spacing w:line="276" w:lineRule="auto"/>
              <w:jc w:val="both"/>
              <w:rPr>
                <w:rFonts w:ascii="Times New Roman" w:hAnsi="Times New Roman" w:cs="Times New Roman"/>
                <w:color w:val="auto"/>
              </w:rPr>
            </w:pPr>
          </w:p>
          <w:p w14:paraId="522B2A43" w14:textId="77777777" w:rsidR="00AB225A" w:rsidRPr="002B41DC" w:rsidRDefault="00AB225A" w:rsidP="00AB225A">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The provisions of this Sub-agreement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5D0139CF" w14:textId="0FA6E8FF" w:rsidR="00AB225A" w:rsidRDefault="00AB225A" w:rsidP="00AB225A">
            <w:pPr>
              <w:pStyle w:val="PDParagraphDefault"/>
              <w:spacing w:line="276" w:lineRule="auto"/>
              <w:jc w:val="both"/>
              <w:rPr>
                <w:rFonts w:ascii="Times New Roman" w:hAnsi="Times New Roman" w:cs="Times New Roman"/>
                <w:color w:val="auto"/>
              </w:rPr>
            </w:pPr>
          </w:p>
          <w:p w14:paraId="114535F0" w14:textId="77777777" w:rsidR="006F4BEA" w:rsidRPr="002B41DC" w:rsidRDefault="006F4BEA" w:rsidP="00AB225A">
            <w:pPr>
              <w:pStyle w:val="PDParagraphDefault"/>
              <w:spacing w:line="276" w:lineRule="auto"/>
              <w:jc w:val="both"/>
              <w:rPr>
                <w:rFonts w:ascii="Times New Roman" w:hAnsi="Times New Roman" w:cs="Times New Roman"/>
                <w:color w:val="auto"/>
              </w:rPr>
            </w:pPr>
          </w:p>
          <w:p w14:paraId="1313A281" w14:textId="77777777" w:rsidR="00AB225A" w:rsidRPr="002B41DC" w:rsidRDefault="00AB225A" w:rsidP="00AB225A">
            <w:pPr>
              <w:pStyle w:val="PDParagraphDefault"/>
              <w:spacing w:after="240" w:line="276" w:lineRule="auto"/>
              <w:jc w:val="both"/>
              <w:rPr>
                <w:rFonts w:ascii="Times New Roman" w:hAnsi="Times New Roman" w:cs="Times New Roman"/>
                <w:color w:val="auto"/>
              </w:rPr>
            </w:pPr>
            <w:r>
              <w:rPr>
                <w:rFonts w:ascii="Times New Roman" w:hAnsi="Times New Roman" w:cs="Times New Roman"/>
                <w:color w:val="auto"/>
              </w:rPr>
              <w:t xml:space="preserve">In consideration of the covenants, agreements, representations, warranties, terms, and provisions herein contained, the receipt and sufficiency of which are hereby acknowledged, the parties hereto agree the following terms and conditions. </w:t>
            </w:r>
          </w:p>
          <w:p w14:paraId="734DDC58" w14:textId="77777777" w:rsidR="00AB225A" w:rsidRPr="00693E77" w:rsidRDefault="00AB225A" w:rsidP="00AB225A">
            <w:pPr>
              <w:pStyle w:val="Heading2"/>
              <w:numPr>
                <w:ilvl w:val="0"/>
                <w:numId w:val="0"/>
              </w:numPr>
              <w:spacing w:before="0" w:line="276" w:lineRule="auto"/>
              <w:rPr>
                <w:b w:val="0"/>
                <w:color w:val="2F5496" w:themeColor="accent1" w:themeShade="BF"/>
              </w:rPr>
            </w:pPr>
            <w:r>
              <w:rPr>
                <w:b w:val="0"/>
                <w:color w:val="2F5496" w:themeColor="accent1" w:themeShade="BF"/>
              </w:rPr>
              <w:t xml:space="preserve">Article 2. Purpose of Award </w:t>
            </w:r>
          </w:p>
          <w:p w14:paraId="53A18A2A" w14:textId="2987FB1A" w:rsidR="00214109" w:rsidRPr="004E6508" w:rsidRDefault="00AB225A" w:rsidP="00AB225A">
            <w:pPr>
              <w:pStyle w:val="PDParagraphDefault"/>
              <w:spacing w:after="240" w:line="276" w:lineRule="auto"/>
              <w:jc w:val="both"/>
              <w:rPr>
                <w:rFonts w:ascii="Times New Roman" w:hAnsi="Times New Roman" w:cs="Times New Roman"/>
              </w:rPr>
            </w:pPr>
            <w:r>
              <w:rPr>
                <w:rFonts w:ascii="Times New Roman" w:hAnsi="Times New Roman" w:cs="Times New Roman"/>
                <w:color w:val="auto"/>
              </w:rPr>
              <w:lastRenderedPageBreak/>
              <w:t>The purpose of this Sub-Agreement is to provide support for the program described in Section III: Program Description and Objectives. The Sub-Awardee will supply</w:t>
            </w:r>
            <w:r>
              <w:rPr>
                <w:rFonts w:ascii="Times New Roman" w:hAnsi="Times New Roman" w:cs="Times New Roman"/>
              </w:rPr>
              <w:t xml:space="preserve"> all equipment, materials and/or supplies necessary to perform the services under this Agreement.</w:t>
            </w:r>
          </w:p>
          <w:p w14:paraId="79FD6713" w14:textId="77777777" w:rsidR="00AB225A" w:rsidRPr="00693E77" w:rsidRDefault="00AB225A" w:rsidP="00AB225A">
            <w:pPr>
              <w:pStyle w:val="Heading2"/>
              <w:numPr>
                <w:ilvl w:val="0"/>
                <w:numId w:val="0"/>
              </w:numPr>
              <w:spacing w:before="0" w:line="276" w:lineRule="auto"/>
              <w:rPr>
                <w:b w:val="0"/>
                <w:color w:val="2F5496" w:themeColor="accent1" w:themeShade="BF"/>
              </w:rPr>
            </w:pPr>
            <w:r>
              <w:rPr>
                <w:b w:val="0"/>
                <w:color w:val="2F5496" w:themeColor="accent1" w:themeShade="BF"/>
              </w:rPr>
              <w:t>Article 3. Period of Performance</w:t>
            </w:r>
          </w:p>
          <w:p w14:paraId="09684ED3" w14:textId="77777777" w:rsidR="00AB225A" w:rsidRPr="002B41DC" w:rsidRDefault="00AB225A" w:rsidP="00AB225A">
            <w:pPr>
              <w:pStyle w:val="PDParagraphDefault"/>
              <w:spacing w:after="240" w:line="276" w:lineRule="auto"/>
              <w:jc w:val="both"/>
              <w:rPr>
                <w:rFonts w:ascii="Times New Roman" w:hAnsi="Times New Roman" w:cs="Times New Roman"/>
                <w:color w:val="auto"/>
              </w:rPr>
            </w:pPr>
            <w:r>
              <w:rPr>
                <w:rFonts w:ascii="Times New Roman" w:hAnsi="Times New Roman" w:cs="Times New Roman"/>
                <w:color w:val="auto"/>
              </w:rPr>
              <w:t>The effective date of this Agreement is as listed in Section I Article 1, box 9 Period of Performance and any amendments thereto.</w:t>
            </w:r>
          </w:p>
          <w:p w14:paraId="01A49F24" w14:textId="77777777" w:rsidR="00AB225A" w:rsidRPr="00D05F60"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Article 4. Award Documents Incorporated by Reference</w:t>
            </w:r>
          </w:p>
          <w:p w14:paraId="2379DB2E" w14:textId="77777777" w:rsidR="00AB225A" w:rsidRPr="008B260B" w:rsidRDefault="00AB225A" w:rsidP="00AB225A">
            <w:pPr>
              <w:spacing w:after="240" w:line="276" w:lineRule="auto"/>
              <w:jc w:val="both"/>
              <w:rPr>
                <w:rFonts w:cs="Times New Roman"/>
              </w:rPr>
            </w:pPr>
            <w:r>
              <w:rPr>
                <w:rFonts w:eastAsia="Times New Roman" w:cs="Times New Roman"/>
                <w:bCs/>
                <w:spacing w:val="-1"/>
              </w:rPr>
              <w:t>This</w:t>
            </w:r>
            <w:r>
              <w:rPr>
                <w:rFonts w:eastAsia="Times New Roman" w:cs="Times New Roman"/>
                <w:b/>
                <w:bCs/>
                <w:i/>
                <w:spacing w:val="-1"/>
              </w:rPr>
              <w:t xml:space="preserve"> </w:t>
            </w:r>
            <w:r>
              <w:rPr>
                <w:rFonts w:cs="Times New Roman"/>
              </w:rPr>
              <w:t>Agreement, which is comprised of the body of this Agreement and the following listed Sections, and all documents incorporated therein by reference (the “Agreement”), sets forth the entire agreement between the Parties with regard to the subject matter of this Agreement, superseding all other prior agreements or understandings, oral or written. Except as otherwise provided in this Agreement, no amendment, modification, or waiver of this Agreement or any of its provisions shall be binding upon the Parties unless set forth in a written instrument signed by both Parties. The following Sections and documents are incorporated by reference:</w:t>
            </w:r>
          </w:p>
          <w:p w14:paraId="14DA48E9" w14:textId="77777777" w:rsidR="00AB225A" w:rsidRPr="004D698A" w:rsidRDefault="00AB225A" w:rsidP="001D4794">
            <w:pPr>
              <w:pStyle w:val="ListParagraph"/>
              <w:numPr>
                <w:ilvl w:val="0"/>
                <w:numId w:val="6"/>
              </w:numPr>
              <w:spacing w:line="276" w:lineRule="auto"/>
              <w:jc w:val="both"/>
              <w:rPr>
                <w:rFonts w:cs="Times New Roman"/>
                <w:i/>
                <w:iCs/>
              </w:rPr>
            </w:pPr>
            <w:r>
              <w:rPr>
                <w:rFonts w:cs="Times New Roman"/>
                <w:i/>
                <w:iCs/>
              </w:rPr>
              <w:t>Section III: Program Description and Objectives</w:t>
            </w:r>
          </w:p>
          <w:p w14:paraId="152BBF6B" w14:textId="77777777" w:rsidR="00AB225A" w:rsidRPr="008B260B" w:rsidRDefault="00AB225A" w:rsidP="001D4794">
            <w:pPr>
              <w:pStyle w:val="ListParagraph"/>
              <w:numPr>
                <w:ilvl w:val="0"/>
                <w:numId w:val="6"/>
              </w:numPr>
              <w:spacing w:line="276" w:lineRule="auto"/>
              <w:jc w:val="both"/>
              <w:rPr>
                <w:rFonts w:cs="Times New Roman"/>
                <w:i/>
                <w:iCs/>
              </w:rPr>
            </w:pPr>
            <w:r>
              <w:rPr>
                <w:rFonts w:cs="Times New Roman"/>
                <w:i/>
                <w:iCs/>
              </w:rPr>
              <w:t>Section IV: Milestones</w:t>
            </w:r>
          </w:p>
          <w:p w14:paraId="4A5B2082" w14:textId="77777777" w:rsidR="00AB225A" w:rsidRPr="008B260B" w:rsidRDefault="00AB225A" w:rsidP="001D4794">
            <w:pPr>
              <w:pStyle w:val="ListParagraph"/>
              <w:numPr>
                <w:ilvl w:val="0"/>
                <w:numId w:val="6"/>
              </w:numPr>
              <w:spacing w:line="276" w:lineRule="auto"/>
              <w:jc w:val="both"/>
              <w:rPr>
                <w:rFonts w:cs="Times New Roman"/>
                <w:i/>
                <w:iCs/>
              </w:rPr>
            </w:pPr>
            <w:r>
              <w:rPr>
                <w:rFonts w:cs="Times New Roman"/>
                <w:i/>
                <w:iCs/>
              </w:rPr>
              <w:t>Section V: Representations and Certifications</w:t>
            </w:r>
          </w:p>
          <w:p w14:paraId="24FAF900" w14:textId="77777777" w:rsidR="00AB225A" w:rsidRPr="008B260B" w:rsidRDefault="00AB225A" w:rsidP="001D4794">
            <w:pPr>
              <w:pStyle w:val="ListParagraph"/>
              <w:numPr>
                <w:ilvl w:val="0"/>
                <w:numId w:val="6"/>
              </w:numPr>
              <w:spacing w:line="276" w:lineRule="auto"/>
              <w:jc w:val="both"/>
              <w:rPr>
                <w:rFonts w:cs="Times New Roman"/>
                <w:i/>
                <w:iCs/>
              </w:rPr>
            </w:pPr>
            <w:r>
              <w:rPr>
                <w:rFonts w:cs="Times New Roman"/>
                <w:i/>
                <w:iCs/>
              </w:rPr>
              <w:t>Section VI: Branding and Marking</w:t>
            </w:r>
          </w:p>
          <w:p w14:paraId="4B2F4805" w14:textId="77777777" w:rsidR="00AB225A" w:rsidRPr="008B260B" w:rsidRDefault="00AB225A" w:rsidP="001D4794">
            <w:pPr>
              <w:pStyle w:val="ListParagraph"/>
              <w:numPr>
                <w:ilvl w:val="0"/>
                <w:numId w:val="6"/>
              </w:numPr>
              <w:spacing w:after="240" w:line="276" w:lineRule="auto"/>
              <w:jc w:val="both"/>
              <w:rPr>
                <w:rFonts w:cs="Times New Roman"/>
                <w:i/>
                <w:iCs/>
              </w:rPr>
            </w:pPr>
            <w:r>
              <w:rPr>
                <w:rFonts w:cs="Times New Roman"/>
                <w:i/>
                <w:iCs/>
              </w:rPr>
              <w:t xml:space="preserve">Section VII: Prime Award Provisions </w:t>
            </w:r>
          </w:p>
          <w:p w14:paraId="6FEACB8B" w14:textId="77777777" w:rsidR="00AB225A" w:rsidRDefault="00AB225A" w:rsidP="00AB225A">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Conflicts between any of the Attachments of this Sub-agreement shall be resolved by applying the following descending order of precedence:</w:t>
            </w:r>
          </w:p>
          <w:p w14:paraId="1D8F8AA2" w14:textId="77777777" w:rsidR="00AB225A" w:rsidRPr="002B41DC" w:rsidRDefault="00AB225A" w:rsidP="00AB225A">
            <w:pPr>
              <w:pStyle w:val="PDParagraphDefault"/>
              <w:spacing w:line="276" w:lineRule="auto"/>
              <w:jc w:val="both"/>
              <w:rPr>
                <w:rFonts w:ascii="Times New Roman" w:hAnsi="Times New Roman" w:cs="Times New Roman"/>
                <w:color w:val="auto"/>
              </w:rPr>
            </w:pPr>
          </w:p>
          <w:p w14:paraId="26C63B80"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Pr>
                <w:rFonts w:ascii="Times New Roman" w:hAnsi="Times New Roman" w:cs="Times New Roman"/>
                <w:i/>
                <w:iCs/>
                <w:color w:val="auto"/>
              </w:rPr>
              <w:t xml:space="preserve">Section I: Summary Sheet of Award Data; </w:t>
            </w:r>
          </w:p>
          <w:p w14:paraId="1DE55E64"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 II: POA Terms and Conditions;</w:t>
            </w:r>
          </w:p>
          <w:p w14:paraId="0362E159"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 VII: Prime Award Provisions;</w:t>
            </w:r>
          </w:p>
          <w:p w14:paraId="036BBD98"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 III: Program Description and Objectives;</w:t>
            </w:r>
          </w:p>
          <w:p w14:paraId="575534C7" w14:textId="77777777" w:rsidR="00AB225A" w:rsidRPr="008B260B" w:rsidRDefault="00AB225A" w:rsidP="001D4794">
            <w:pPr>
              <w:pStyle w:val="PDParagraphDefault"/>
              <w:numPr>
                <w:ilvl w:val="0"/>
                <w:numId w:val="7"/>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 IV: Milestones</w:t>
            </w:r>
          </w:p>
          <w:p w14:paraId="7AD697D9" w14:textId="77777777" w:rsidR="00AB225A" w:rsidRDefault="00AB225A" w:rsidP="001D4794">
            <w:pPr>
              <w:pStyle w:val="PDParagraphDefault"/>
              <w:numPr>
                <w:ilvl w:val="0"/>
                <w:numId w:val="7"/>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Sections V and VI.</w:t>
            </w:r>
          </w:p>
          <w:p w14:paraId="158C4CB5" w14:textId="00185746" w:rsidR="00AB225A" w:rsidRDefault="00AB225A" w:rsidP="00AB225A">
            <w:pPr>
              <w:pStyle w:val="PDParagraphDefault"/>
              <w:spacing w:line="276" w:lineRule="auto"/>
              <w:ind w:left="1080"/>
              <w:jc w:val="both"/>
              <w:rPr>
                <w:rFonts w:ascii="Times New Roman" w:hAnsi="Times New Roman" w:cs="Times New Roman"/>
                <w:i/>
                <w:iCs/>
                <w:color w:val="auto"/>
              </w:rPr>
            </w:pPr>
          </w:p>
          <w:p w14:paraId="40D8C0D1" w14:textId="5669E818" w:rsidR="009A2B90" w:rsidRDefault="009A2B90" w:rsidP="00AB225A">
            <w:pPr>
              <w:pStyle w:val="PDParagraphDefault"/>
              <w:spacing w:line="276" w:lineRule="auto"/>
              <w:ind w:left="1080"/>
              <w:jc w:val="both"/>
              <w:rPr>
                <w:rFonts w:ascii="Times New Roman" w:hAnsi="Times New Roman" w:cs="Times New Roman"/>
                <w:i/>
                <w:iCs/>
                <w:color w:val="auto"/>
              </w:rPr>
            </w:pPr>
          </w:p>
          <w:p w14:paraId="37F9C3DA" w14:textId="77777777" w:rsidR="009A2B90" w:rsidRPr="008B260B" w:rsidRDefault="009A2B90" w:rsidP="00AB225A">
            <w:pPr>
              <w:pStyle w:val="PDParagraphDefault"/>
              <w:spacing w:line="276" w:lineRule="auto"/>
              <w:ind w:left="1080"/>
              <w:jc w:val="both"/>
              <w:rPr>
                <w:rFonts w:ascii="Times New Roman" w:hAnsi="Times New Roman" w:cs="Times New Roman"/>
                <w:i/>
                <w:iCs/>
                <w:color w:val="auto"/>
              </w:rPr>
            </w:pPr>
          </w:p>
          <w:p w14:paraId="42676C62" w14:textId="77777777" w:rsidR="00AB225A" w:rsidRPr="00EE0D97"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Article 5. Type of Award and Award Amount</w:t>
            </w:r>
          </w:p>
          <w:p w14:paraId="5A0421C1" w14:textId="3363305A" w:rsidR="009A2B90" w:rsidRDefault="00AB225A" w:rsidP="00AB225A">
            <w:pPr>
              <w:spacing w:line="276" w:lineRule="auto"/>
              <w:jc w:val="both"/>
              <w:rPr>
                <w:rFonts w:cs="Times New Roman"/>
              </w:rPr>
            </w:pPr>
            <w:r>
              <w:rPr>
                <w:rFonts w:cs="Times New Roman"/>
              </w:rPr>
              <w:t>This is a Fixed Amount Award. The Sub-Awardee will receive payment based on the achievement of milestones contained in Section IV. The Sub-Awardee will not be paid any amount greater than the amount specified in Section I. Article 1, box 11 Total Estimated Award Amount unless authorized in writing by PARTNERS.</w:t>
            </w:r>
          </w:p>
          <w:p w14:paraId="418ECD9E" w14:textId="3B4F950A" w:rsidR="00B950E1" w:rsidRDefault="00B950E1" w:rsidP="00AB225A">
            <w:pPr>
              <w:spacing w:line="276" w:lineRule="auto"/>
              <w:jc w:val="both"/>
              <w:rPr>
                <w:rFonts w:cs="Times New Roman"/>
              </w:rPr>
            </w:pPr>
          </w:p>
          <w:p w14:paraId="77156830" w14:textId="77777777" w:rsidR="0054012D" w:rsidRPr="002B41DC" w:rsidRDefault="0054012D" w:rsidP="00AB225A">
            <w:pPr>
              <w:spacing w:line="276" w:lineRule="auto"/>
              <w:jc w:val="both"/>
              <w:rPr>
                <w:rFonts w:cs="Times New Roman"/>
              </w:rPr>
            </w:pPr>
          </w:p>
          <w:p w14:paraId="1BBAB95B" w14:textId="77777777" w:rsidR="00AB225A" w:rsidRPr="009101D7"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6. Milestones </w:t>
            </w:r>
          </w:p>
          <w:p w14:paraId="3180D01F" w14:textId="1B837E2D" w:rsidR="00DF4ACF" w:rsidRDefault="00AB225A" w:rsidP="00AB225A">
            <w:pPr>
              <w:spacing w:line="276" w:lineRule="auto"/>
              <w:jc w:val="both"/>
              <w:rPr>
                <w:rFonts w:cs="Times New Roman"/>
              </w:rPr>
            </w:pPr>
            <w:r>
              <w:rPr>
                <w:rFonts w:cs="Times New Roman"/>
              </w:rPr>
              <w:t>Work will be completed in accordance with Section III: Program Description and Objectives and payment will be based on the achievement of the milestones described in Section IV: Milestones. The accomplishment of each milestone will be based on the timely, successful submittal and/or completion of the tasks or deliverables delineated for that milestone as described in Section IV. Inspection and acceptance of all milestones required hereunder shall be made only by the PARTNERS Authorized Technical Representative in Section I Article 1, box 7, unless otherwise directed in writing by PARTNERS. Inspection and acceptance of products/services and/or supplies by PARTNERS shall form the basis for invoice payments. Failure to complete work according a reasonable standard in accordance with Section III and IV may be deemed failure to comply with the terms and conditions of the award.</w:t>
            </w:r>
          </w:p>
          <w:p w14:paraId="2EA06526" w14:textId="77777777" w:rsidR="00DF4ACF" w:rsidRPr="002B41DC" w:rsidRDefault="00DF4ACF" w:rsidP="00AB225A">
            <w:pPr>
              <w:spacing w:line="276" w:lineRule="auto"/>
              <w:jc w:val="both"/>
              <w:rPr>
                <w:rFonts w:cs="Times New Roman"/>
              </w:rPr>
            </w:pPr>
          </w:p>
          <w:p w14:paraId="0586E2D9" w14:textId="77777777" w:rsidR="00AB225A" w:rsidRPr="009101D7"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7. Payment </w:t>
            </w:r>
          </w:p>
          <w:p w14:paraId="22B9542F" w14:textId="77777777" w:rsidR="00AB225A" w:rsidRPr="002B41DC" w:rsidRDefault="00AB225A" w:rsidP="001D4794">
            <w:pPr>
              <w:pStyle w:val="Heading3"/>
              <w:numPr>
                <w:ilvl w:val="0"/>
                <w:numId w:val="9"/>
              </w:numPr>
              <w:spacing w:after="240" w:line="276" w:lineRule="auto"/>
              <w:jc w:val="both"/>
              <w:rPr>
                <w:rFonts w:eastAsiaTheme="minorHAnsi" w:cs="Times New Roman"/>
                <w:color w:val="auto"/>
                <w:sz w:val="22"/>
                <w:szCs w:val="22"/>
              </w:rPr>
            </w:pPr>
            <w:r>
              <w:rPr>
                <w:rFonts w:eastAsiaTheme="minorHAnsi" w:cs="Times New Roman"/>
                <w:color w:val="auto"/>
                <w:sz w:val="22"/>
                <w:szCs w:val="22"/>
              </w:rPr>
              <w:t>Sub-Awardee will request payment for services by submitting a signed invoice (sample), based on agreed upon deliverables and dates in Section IV: Milestones. Payment requests should include the following:</w:t>
            </w:r>
          </w:p>
          <w:p w14:paraId="3ADF4F23"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Pr>
                <w:rFonts w:cs="Times New Roman"/>
              </w:rPr>
              <w:t>the Sub-Awardee’s name and address,</w:t>
            </w:r>
          </w:p>
          <w:p w14:paraId="23EBD72B"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Pr>
                <w:rFonts w:cs="Times New Roman"/>
              </w:rPr>
              <w:t>Project Name;</w:t>
            </w:r>
          </w:p>
          <w:p w14:paraId="29AA6437"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Pr>
                <w:rFonts w:cs="Times New Roman"/>
              </w:rPr>
              <w:t>POA Subaward Number;</w:t>
            </w:r>
          </w:p>
          <w:p w14:paraId="08D3526C"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Pr>
                <w:rFonts w:cs="Times New Roman"/>
              </w:rPr>
              <w:t>Milestone/Deliverable being invoiced</w:t>
            </w:r>
          </w:p>
          <w:p w14:paraId="2E0DB4CE"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Pr>
                <w:rFonts w:cs="Times New Roman"/>
              </w:rPr>
              <w:lastRenderedPageBreak/>
              <w:t>Fixed amount per the payment schedule due per the milestone</w:t>
            </w:r>
          </w:p>
          <w:p w14:paraId="5EDE05D2" w14:textId="77777777" w:rsidR="00AB225A" w:rsidRPr="002B41DC" w:rsidRDefault="00AB225A" w:rsidP="001D4794">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line="276" w:lineRule="auto"/>
              <w:ind w:left="1354"/>
              <w:jc w:val="both"/>
              <w:rPr>
                <w:rFonts w:cs="Times New Roman"/>
              </w:rPr>
            </w:pPr>
            <w:r>
              <w:rPr>
                <w:rFonts w:cs="Times New Roman"/>
              </w:rPr>
              <w:t xml:space="preserve">Documentation and other evidence that the milestone has been achieved. Acceptable evidence may include, but is not limited to, work plans, technical reports, financial reports, minutes of meetings/conference proceedings, completion of a discrete phase of a project, etc. </w:t>
            </w:r>
            <w:r>
              <w:rPr>
                <w:rFonts w:cs="Times New Roman"/>
              </w:rPr>
              <w:br/>
            </w:r>
          </w:p>
          <w:p w14:paraId="069231F8" w14:textId="6CB6E2FE" w:rsidR="00AB225A" w:rsidRDefault="00AB225A" w:rsidP="001D4794">
            <w:pPr>
              <w:pStyle w:val="ListParagraph"/>
              <w:numPr>
                <w:ilvl w:val="0"/>
                <w:numId w:val="9"/>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Pr>
                <w:rFonts w:cs="Times New Roman"/>
              </w:rPr>
              <w:t xml:space="preserve">PARTNERS will pay the Sub-Awardee's invoice ordinarily within 30 days from the date of receipt and approval by PARTNERS of the Sub-Awardee's invoice. </w:t>
            </w:r>
          </w:p>
          <w:p w14:paraId="3193A10E" w14:textId="28B153C5" w:rsidR="00AB225A" w:rsidRDefault="00AB225A" w:rsidP="001D4794">
            <w:pPr>
              <w:pStyle w:val="ListParagraph"/>
              <w:numPr>
                <w:ilvl w:val="0"/>
                <w:numId w:val="9"/>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Pr>
                <w:rFonts w:cs="Times New Roman"/>
              </w:rPr>
              <w:t xml:space="preserve">A final invoice, marked FINAL, must be submitted with the final deliverable, and received by PARTNERS no later than 45 days after the end date of the Agreement. Invoices received after 45 days may be suspended in whole, or in part, at PARTNERS’ sole discretion. Final payment will not be disbursed until completion of all Milestones in Section IV, submission of all required invoices, and a signed Sub-Agreement close-out letter have been approved by PARTNERS. </w:t>
            </w:r>
          </w:p>
          <w:p w14:paraId="35E76ECE" w14:textId="77777777" w:rsidR="00BE1419" w:rsidRPr="004236C7" w:rsidRDefault="00BE1419" w:rsidP="00BE1419">
            <w:pPr>
              <w:pStyle w:val="ListParagraph"/>
              <w:tabs>
                <w:tab w:val="left" w:pos="-2520"/>
                <w:tab w:val="left" w:pos="-2160"/>
                <w:tab w:val="left" w:pos="-1440"/>
                <w:tab w:val="left" w:pos="-990"/>
                <w:tab w:val="left" w:pos="-450"/>
                <w:tab w:val="left" w:pos="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ind w:left="720"/>
              <w:jc w:val="both"/>
              <w:rPr>
                <w:rFonts w:cs="Times New Roman"/>
              </w:rPr>
            </w:pPr>
          </w:p>
          <w:p w14:paraId="07966524" w14:textId="77777777"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8. Representatives of the Parties </w:t>
            </w:r>
          </w:p>
          <w:p w14:paraId="2FB2BB65" w14:textId="77777777" w:rsidR="00AB225A" w:rsidRPr="0091294E" w:rsidRDefault="00AB225A" w:rsidP="001D4794">
            <w:pPr>
              <w:pStyle w:val="ListParagraph"/>
              <w:numPr>
                <w:ilvl w:val="0"/>
                <w:numId w:val="10"/>
              </w:numPr>
              <w:jc w:val="both"/>
              <w:rPr>
                <w:rFonts w:eastAsiaTheme="majorEastAsia" w:cs="Times New Roman"/>
              </w:rPr>
            </w:pPr>
            <w:r>
              <w:rPr>
                <w:rFonts w:cs="Times New Roman"/>
              </w:rPr>
              <w:t>Any and all official notices, designations, consents, offers, acceptances, or other communication required to be given under this Agreement shall be in writing and delivered by email with reply confirmation, in person or sent by registered or certified mail, postage prepaid, to the persons identified in Section I, Article 1, box 7 Sub-Awardee’s Authorized Technical Representative and Section I, Article 1, box 8 POA’s Authorized Administrative/ Contractual Representative. The foregoing addresses may be changed and/or additional persons may be added thereto by notifying the other Party hereto in writing and in the manner herein set forth. All notices shall be effective upon receipt.</w:t>
            </w:r>
          </w:p>
          <w:p w14:paraId="76CBD6B3" w14:textId="2895134F" w:rsidR="00AB225A" w:rsidRDefault="00AB225A" w:rsidP="00AB225A">
            <w:pPr>
              <w:pStyle w:val="ListParagraph"/>
              <w:ind w:left="720"/>
              <w:jc w:val="both"/>
              <w:rPr>
                <w:rFonts w:eastAsiaTheme="majorEastAsia" w:cs="Times New Roman"/>
              </w:rPr>
            </w:pPr>
          </w:p>
          <w:p w14:paraId="7A1277C4" w14:textId="318991A4" w:rsidR="0054012D" w:rsidRDefault="0054012D" w:rsidP="00AB225A">
            <w:pPr>
              <w:pStyle w:val="ListParagraph"/>
              <w:ind w:left="720"/>
              <w:jc w:val="both"/>
              <w:rPr>
                <w:rFonts w:eastAsiaTheme="majorEastAsia" w:cs="Times New Roman"/>
              </w:rPr>
            </w:pPr>
          </w:p>
          <w:p w14:paraId="05A508BD" w14:textId="77777777" w:rsidR="0054012D" w:rsidRPr="0091294E" w:rsidRDefault="0054012D" w:rsidP="00AB225A">
            <w:pPr>
              <w:pStyle w:val="ListParagraph"/>
              <w:ind w:left="720"/>
              <w:jc w:val="both"/>
              <w:rPr>
                <w:rFonts w:eastAsiaTheme="majorEastAsia" w:cs="Times New Roman"/>
              </w:rPr>
            </w:pPr>
          </w:p>
          <w:p w14:paraId="2215ACC3" w14:textId="6EA0A46C" w:rsidR="00BE1419" w:rsidRPr="0054012D" w:rsidRDefault="00AB225A" w:rsidP="00AB225A">
            <w:pPr>
              <w:pStyle w:val="ListParagraph"/>
              <w:numPr>
                <w:ilvl w:val="0"/>
                <w:numId w:val="10"/>
              </w:numPr>
              <w:jc w:val="both"/>
              <w:rPr>
                <w:rFonts w:eastAsiaTheme="majorEastAsia" w:cs="Times New Roman"/>
              </w:rPr>
            </w:pPr>
            <w:r>
              <w:rPr>
                <w:rFonts w:cs="Times New Roman"/>
              </w:rPr>
              <w:t>Performance of the work hereunder shall be subject to technical direction and approval by PARTNERS’ Authorized Technical Representative in Section I, Article 1, box 7.</w:t>
            </w:r>
          </w:p>
          <w:p w14:paraId="4BC2E16C" w14:textId="77777777" w:rsidR="00BE1419" w:rsidRPr="0091294E" w:rsidRDefault="00BE1419" w:rsidP="00AB225A">
            <w:pPr>
              <w:pStyle w:val="ListParagraph"/>
              <w:jc w:val="both"/>
              <w:rPr>
                <w:rFonts w:cs="Times New Roman"/>
              </w:rPr>
            </w:pPr>
          </w:p>
          <w:p w14:paraId="6463FCE3" w14:textId="328079EA" w:rsidR="00AB225A" w:rsidRPr="0091294E" w:rsidRDefault="00AB225A" w:rsidP="001D4794">
            <w:pPr>
              <w:pStyle w:val="ListParagraph"/>
              <w:numPr>
                <w:ilvl w:val="0"/>
                <w:numId w:val="10"/>
              </w:numPr>
              <w:jc w:val="both"/>
              <w:rPr>
                <w:rFonts w:eastAsiaTheme="majorEastAsia" w:cs="Times New Roman"/>
              </w:rPr>
            </w:pPr>
            <w:r>
              <w:rPr>
                <w:rFonts w:cs="Times New Roman"/>
              </w:rPr>
              <w:t xml:space="preserve">The Authorized Technical Representative in Section I, Article 1, box 7 may give directions to the Sub-Awardee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 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 The Sub-Awardee is not authorized to enter into or commit PARTNERS to any agreements of any kind, and the Sub-Awardee shall not represent itself as the agent or legal representative of PARTNERS. </w:t>
            </w:r>
          </w:p>
          <w:p w14:paraId="6AE97025" w14:textId="77777777" w:rsidR="00AB225A" w:rsidRPr="002B41DC" w:rsidRDefault="00AB225A" w:rsidP="00AB225A">
            <w:pPr>
              <w:pStyle w:val="Heading3"/>
              <w:numPr>
                <w:ilvl w:val="0"/>
                <w:numId w:val="0"/>
              </w:numPr>
              <w:spacing w:line="276" w:lineRule="auto"/>
              <w:rPr>
                <w:rFonts w:cs="Times New Roman"/>
                <w:color w:val="auto"/>
                <w:sz w:val="22"/>
                <w:szCs w:val="22"/>
              </w:rPr>
            </w:pPr>
          </w:p>
          <w:p w14:paraId="188039EC" w14:textId="77777777"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Article 9. Data Rights</w:t>
            </w:r>
          </w:p>
          <w:p w14:paraId="0A3ADD97" w14:textId="59845E54" w:rsidR="00AB225A" w:rsidRPr="007F2B6D" w:rsidRDefault="00AB225A" w:rsidP="00AB225A">
            <w:pPr>
              <w:jc w:val="both"/>
              <w:rPr>
                <w:rFonts w:cstheme="majorBidi"/>
                <w:sz w:val="26"/>
                <w:szCs w:val="26"/>
              </w:rPr>
            </w:pPr>
            <w:r>
              <w:t xml:space="preserve">The </w:t>
            </w:r>
            <w:hyperlink w:history="1">
              <w:r>
                <w:t>Sub-Awardee</w:t>
              </w:r>
            </w:hyperlink>
            <w:r>
              <w:t xml:space="preserve"> may copyright any work that is subject to copyright and was developed under this Subaward. PARTNERS and the Awarding Entity identified in Section I, Article 2, box 7 reserve a royalty-free, nonexclusive, and irrevocable right to reproduce, publish, or otherwise use the work for </w:t>
            </w:r>
            <w:r>
              <w:rPr>
                <w:rFonts w:cs="Times New Roman"/>
              </w:rPr>
              <w:t xml:space="preserve">federal purposes (consistent with 2 CFR 200.315 and MPG Section 7.7), and to authorize others to do so. In accordance with 2 CFR 2900.13 and MPG Section 7.7, all intellectual property developed under this Sub-Agreement must be licensed under a Creative Commons Attribution </w:t>
            </w:r>
            <w:r>
              <w:rPr>
                <w:rFonts w:cs="Times New Roman"/>
              </w:rPr>
              <w:lastRenderedPageBreak/>
              <w:t>(CC BY) open license, which allows subsequent users to copy, distribute, transmit, and adapt the work provided they attribute it in the manner specified by the Sub-Awardee. This open-license requirement applies to all IP developed under this Sub-Agreement, including works by lower-tier subrecipients and contractors, and must be included in all lower-tier subaward and contract agreements.</w:t>
            </w:r>
          </w:p>
          <w:p w14:paraId="68B2705E" w14:textId="23D0AEAF" w:rsidR="00B81334" w:rsidRDefault="00B81334" w:rsidP="00AB225A">
            <w:pPr>
              <w:pStyle w:val="Heading2"/>
              <w:numPr>
                <w:ilvl w:val="0"/>
                <w:numId w:val="0"/>
              </w:numPr>
              <w:spacing w:line="276" w:lineRule="auto"/>
              <w:rPr>
                <w:b w:val="0"/>
                <w:color w:val="2F5496" w:themeColor="accent1" w:themeShade="BF"/>
              </w:rPr>
            </w:pPr>
          </w:p>
          <w:p w14:paraId="0C03496B" w14:textId="77777777" w:rsidR="007F2B6D" w:rsidRDefault="007F2B6D" w:rsidP="007F2B6D"/>
          <w:p w14:paraId="7416915D" w14:textId="77777777" w:rsidR="0060386C" w:rsidRPr="007F2B6D" w:rsidRDefault="0060386C" w:rsidP="007F2B6D"/>
          <w:p w14:paraId="17CA3556" w14:textId="77777777" w:rsidR="0054012D" w:rsidRPr="0054012D" w:rsidRDefault="0054012D" w:rsidP="0054012D"/>
          <w:p w14:paraId="0F53AEF1" w14:textId="10174B5A"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10. Branding and Marking </w:t>
            </w:r>
          </w:p>
          <w:p w14:paraId="186B1929" w14:textId="631AAF25" w:rsidR="00AB225A" w:rsidRDefault="00AB225A" w:rsidP="00AB225A">
            <w:pPr>
              <w:jc w:val="both"/>
            </w:pPr>
            <w:r>
              <w:t xml:space="preserve">All communication materials and publications produced must meet the standards in Section VI: Branding and Marking prior to printing, reproducing, disseminating, or airing. </w:t>
            </w:r>
          </w:p>
          <w:p w14:paraId="11BE0C5D" w14:textId="77777777" w:rsidR="00B81334" w:rsidRPr="00EF63E1" w:rsidRDefault="00B81334" w:rsidP="00AB225A">
            <w:pPr>
              <w:jc w:val="both"/>
              <w:rPr>
                <w:rFonts w:cstheme="majorBidi"/>
                <w:color w:val="2F5496" w:themeColor="accent1" w:themeShade="BF"/>
                <w:sz w:val="26"/>
                <w:szCs w:val="26"/>
              </w:rPr>
            </w:pPr>
          </w:p>
          <w:p w14:paraId="5FB109EB" w14:textId="77777777" w:rsidR="00AB225A" w:rsidRPr="0024030E"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11. Privity </w:t>
            </w:r>
          </w:p>
          <w:p w14:paraId="5CBA650C" w14:textId="77777777" w:rsidR="004E3E62" w:rsidRDefault="00AB225A" w:rsidP="00AB225A">
            <w:pPr>
              <w:spacing w:line="276" w:lineRule="auto"/>
              <w:jc w:val="both"/>
              <w:rPr>
                <w:rFonts w:cs="Times New Roman"/>
              </w:rPr>
            </w:pPr>
            <w:r>
              <w:rPr>
                <w:rFonts w:cs="Times New Roman"/>
              </w:rPr>
              <w:t>This Agreement is funded in whole or in part with funds from the organization listed in Section I. Article 2, box 7 Awarding Entity. Neither the Awarding Entity nor any of its departments, agencies, or employees is or will be a party to this Agreement or any lower-tier Sub-Agreement. No privity between the Awarding Entity and the Sub-awardee is established by this Agreement. The Sub-Awardee shall respect and will not cause to undermine the privity of the Agreement between Awarding Entity and PARTNERS.</w:t>
            </w:r>
          </w:p>
          <w:p w14:paraId="63763FDE" w14:textId="77777777" w:rsidR="004E3E62" w:rsidRDefault="004E3E62" w:rsidP="00AB225A">
            <w:pPr>
              <w:spacing w:line="276" w:lineRule="auto"/>
              <w:jc w:val="both"/>
              <w:rPr>
                <w:rFonts w:cs="Times New Roman"/>
              </w:rPr>
            </w:pPr>
          </w:p>
          <w:p w14:paraId="3C18C2C4" w14:textId="77777777" w:rsidR="004E3E62" w:rsidRDefault="004E3E62" w:rsidP="00AB225A">
            <w:pPr>
              <w:spacing w:line="276" w:lineRule="auto"/>
              <w:jc w:val="both"/>
              <w:rPr>
                <w:rFonts w:cs="Times New Roman"/>
              </w:rPr>
            </w:pPr>
          </w:p>
          <w:p w14:paraId="746E28AE" w14:textId="77777777" w:rsidR="004E3E62" w:rsidRDefault="004E3E62" w:rsidP="00AB225A">
            <w:pPr>
              <w:spacing w:line="276" w:lineRule="auto"/>
              <w:jc w:val="both"/>
              <w:rPr>
                <w:rFonts w:cs="Times New Roman"/>
              </w:rPr>
            </w:pPr>
          </w:p>
          <w:p w14:paraId="20EBC743" w14:textId="77777777" w:rsidR="00D34E95" w:rsidRDefault="00D34E95" w:rsidP="00AB225A">
            <w:pPr>
              <w:spacing w:line="276" w:lineRule="auto"/>
              <w:jc w:val="both"/>
              <w:rPr>
                <w:rFonts w:cs="Times New Roman"/>
              </w:rPr>
            </w:pPr>
          </w:p>
          <w:p w14:paraId="2AAAA7CF" w14:textId="77777777"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12. Modifications </w:t>
            </w:r>
          </w:p>
          <w:p w14:paraId="6FF473B5" w14:textId="77777777" w:rsidR="00AB225A" w:rsidRPr="00F56644" w:rsidRDefault="00AB225A" w:rsidP="00AB225A">
            <w:pPr>
              <w:jc w:val="both"/>
              <w:rPr>
                <w:rFonts w:cstheme="majorBidi"/>
                <w:color w:val="2F5496" w:themeColor="accent1" w:themeShade="BF"/>
                <w:sz w:val="26"/>
                <w:szCs w:val="26"/>
              </w:rPr>
            </w:pPr>
            <w:r>
              <w:t>The Sub-Award may be amended in the following circumstances:</w:t>
            </w:r>
          </w:p>
          <w:p w14:paraId="1007D9D9" w14:textId="77777777" w:rsidR="00AB225A" w:rsidRDefault="00AB225A" w:rsidP="001D4794">
            <w:pPr>
              <w:pStyle w:val="ListParagraph"/>
              <w:numPr>
                <w:ilvl w:val="0"/>
                <w:numId w:val="11"/>
              </w:numPr>
              <w:spacing w:line="276" w:lineRule="auto"/>
              <w:ind w:right="720"/>
              <w:contextualSpacing/>
              <w:jc w:val="both"/>
              <w:rPr>
                <w:rFonts w:cs="Times New Roman"/>
              </w:rPr>
            </w:pPr>
            <w:r>
              <w:rPr>
                <w:rFonts w:cs="Times New Roman"/>
              </w:rPr>
              <w:t>The original milestones/deliverables are no longer feasible or appropriate due to circumstances beyond the Sub-Awardee’s control,</w:t>
            </w:r>
          </w:p>
          <w:p w14:paraId="183D0D4F" w14:textId="77777777" w:rsidR="00AB225A" w:rsidRDefault="00AB225A" w:rsidP="001D4794">
            <w:pPr>
              <w:pStyle w:val="ListParagraph"/>
              <w:numPr>
                <w:ilvl w:val="0"/>
                <w:numId w:val="11"/>
              </w:numPr>
              <w:spacing w:line="276" w:lineRule="auto"/>
              <w:ind w:right="720"/>
              <w:contextualSpacing/>
              <w:jc w:val="both"/>
              <w:rPr>
                <w:rFonts w:cs="Times New Roman"/>
              </w:rPr>
            </w:pPr>
            <w:r>
              <w:rPr>
                <w:rFonts w:cs="Times New Roman"/>
              </w:rPr>
              <w:t xml:space="preserve">Change in completion date. </w:t>
            </w:r>
          </w:p>
          <w:p w14:paraId="7934615E" w14:textId="77777777" w:rsidR="00AB225A" w:rsidRDefault="00AB225A" w:rsidP="001D4794">
            <w:pPr>
              <w:pStyle w:val="ListParagraph"/>
              <w:numPr>
                <w:ilvl w:val="0"/>
                <w:numId w:val="11"/>
              </w:numPr>
              <w:spacing w:line="276" w:lineRule="auto"/>
              <w:ind w:right="720"/>
              <w:contextualSpacing/>
              <w:jc w:val="both"/>
              <w:rPr>
                <w:rFonts w:cs="Times New Roman"/>
              </w:rPr>
            </w:pPr>
            <w:r>
              <w:rPr>
                <w:rFonts w:cs="Times New Roman"/>
              </w:rPr>
              <w:t>Change in the fixed amount of the grant due to significant market and/or currency fluctuations or other intervening events.</w:t>
            </w:r>
          </w:p>
          <w:p w14:paraId="698852E6" w14:textId="77777777" w:rsidR="00AB225A" w:rsidRDefault="00AB225A" w:rsidP="00AB225A">
            <w:pPr>
              <w:spacing w:line="276" w:lineRule="auto"/>
              <w:ind w:right="720"/>
              <w:contextualSpacing/>
              <w:jc w:val="both"/>
              <w:rPr>
                <w:rFonts w:cs="Times New Roman"/>
              </w:rPr>
            </w:pPr>
          </w:p>
          <w:p w14:paraId="4269172A" w14:textId="609F0CD4" w:rsidR="00A73701" w:rsidRDefault="00AB225A" w:rsidP="00AB225A">
            <w:pPr>
              <w:spacing w:line="276" w:lineRule="auto"/>
              <w:contextualSpacing/>
              <w:jc w:val="both"/>
              <w:rPr>
                <w:rFonts w:cs="Times New Roman"/>
              </w:rPr>
            </w:pPr>
            <w:r>
              <w:rPr>
                <w:rFonts w:cs="Times New Roman"/>
              </w:rPr>
              <w:t xml:space="preserve">The Sub-Awardee should submit the request for Sub-Award modification in writing to PARTNERS’ Authorized </w:t>
            </w:r>
            <w:r>
              <w:rPr>
                <w:rFonts w:cs="Times New Roman"/>
              </w:rPr>
              <w:lastRenderedPageBreak/>
              <w:t>Technical Representative identified in Section I, Article 1, box 7 no later than thirty (30) days before the modification is needed. All modifications must be in writing and signed by the authorized parties identified in Article 1. Subaward Data.</w:t>
            </w:r>
          </w:p>
          <w:p w14:paraId="6B9924E4" w14:textId="77777777" w:rsidR="00A73701" w:rsidRPr="002B41DC" w:rsidRDefault="00A73701" w:rsidP="00AB225A">
            <w:pPr>
              <w:spacing w:line="276" w:lineRule="auto"/>
              <w:contextualSpacing/>
              <w:jc w:val="both"/>
              <w:rPr>
                <w:rFonts w:cs="Times New Roman"/>
              </w:rPr>
            </w:pPr>
          </w:p>
          <w:p w14:paraId="33E9D511" w14:textId="77777777" w:rsidR="00AB225A" w:rsidRPr="002B41DC" w:rsidRDefault="00AB225A" w:rsidP="00AB225A">
            <w:pPr>
              <w:pStyle w:val="Heading2"/>
              <w:numPr>
                <w:ilvl w:val="0"/>
                <w:numId w:val="0"/>
              </w:numPr>
              <w:spacing w:line="276" w:lineRule="auto"/>
              <w:rPr>
                <w:rFonts w:cs="Times New Roman"/>
                <w:sz w:val="22"/>
                <w:szCs w:val="22"/>
              </w:rPr>
            </w:pPr>
            <w:r>
              <w:rPr>
                <w:b w:val="0"/>
                <w:color w:val="2F5496" w:themeColor="accent1" w:themeShade="BF"/>
              </w:rPr>
              <w:t xml:space="preserve">Article 13. Assignment </w:t>
            </w:r>
          </w:p>
          <w:p w14:paraId="2C9FB509" w14:textId="37969AD1" w:rsidR="00AB225A" w:rsidRDefault="00AB225A" w:rsidP="00AB225A">
            <w:pPr>
              <w:spacing w:line="276" w:lineRule="auto"/>
              <w:jc w:val="both"/>
              <w:rPr>
                <w:rFonts w:cs="Times New Roman"/>
              </w:rPr>
            </w:pPr>
            <w:r>
              <w:rPr>
                <w:rFonts w:cs="Times New Roman"/>
              </w:rPr>
              <w:t>The Sub-Awardee may not assign its rights or enter into any subaward/contract without prior written approval from PARTNERS.</w:t>
            </w:r>
          </w:p>
          <w:p w14:paraId="27BE062A" w14:textId="77777777" w:rsidR="00A73701" w:rsidRPr="002B41DC" w:rsidRDefault="00A73701" w:rsidP="00AB225A">
            <w:pPr>
              <w:spacing w:line="276" w:lineRule="auto"/>
              <w:jc w:val="both"/>
              <w:rPr>
                <w:rFonts w:cs="Times New Roman"/>
              </w:rPr>
            </w:pPr>
          </w:p>
          <w:p w14:paraId="05F0D52B" w14:textId="77777777" w:rsidR="00AB225A" w:rsidRPr="00F56644"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14. Liability </w:t>
            </w:r>
          </w:p>
          <w:p w14:paraId="032E7D42" w14:textId="77777777" w:rsidR="00AB225A" w:rsidRPr="002B41DC" w:rsidRDefault="00AB225A" w:rsidP="00AB225A">
            <w:pPr>
              <w:pStyle w:val="ListParagraph"/>
              <w:spacing w:line="276" w:lineRule="auto"/>
              <w:jc w:val="both"/>
              <w:rPr>
                <w:rFonts w:cs="Times New Roman"/>
              </w:rPr>
            </w:pPr>
            <w:r>
              <w:rPr>
                <w:rFonts w:cs="Times New Roman"/>
              </w:rPr>
              <w:t>PARTNERS and the Awarding Entity do not assume liability for any third-party claims for damages arising out of this Sub-Award.</w:t>
            </w:r>
          </w:p>
          <w:p w14:paraId="29880E04" w14:textId="77777777" w:rsidR="00AB225A" w:rsidRPr="002B41DC" w:rsidRDefault="00AB225A" w:rsidP="00AB225A">
            <w:pPr>
              <w:pStyle w:val="ListParagraph"/>
              <w:spacing w:line="276" w:lineRule="auto"/>
              <w:jc w:val="both"/>
              <w:rPr>
                <w:rFonts w:cs="Times New Roman"/>
              </w:rPr>
            </w:pPr>
          </w:p>
          <w:p w14:paraId="638E7C68" w14:textId="77777777" w:rsidR="00AB225A" w:rsidRPr="00F56644"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15. Required Disclosures </w:t>
            </w:r>
          </w:p>
          <w:p w14:paraId="6C47812A" w14:textId="05D1E732" w:rsidR="00AB225A" w:rsidRDefault="00AB225A" w:rsidP="00AB225A">
            <w:pPr>
              <w:spacing w:line="276" w:lineRule="auto"/>
              <w:jc w:val="both"/>
              <w:rPr>
                <w:rFonts w:cs="Times New Roman"/>
              </w:rPr>
            </w:pPr>
            <w:r>
              <w:rPr>
                <w:rFonts w:cs="Times New Roman"/>
              </w:rPr>
              <w:t xml:space="preserve">Consistent with PARTNERS policies, Sub-Awardees must disclose, in a timely manner, in writing to the PARTNERS Authorized Administrative/Contractual Representative all violations of Section V: Representations and Certifications potentially affecting the award. </w:t>
            </w:r>
          </w:p>
          <w:p w14:paraId="2FBECDF3" w14:textId="748E372B" w:rsidR="007A6483" w:rsidRDefault="007A6483" w:rsidP="00AB225A">
            <w:pPr>
              <w:spacing w:line="276" w:lineRule="auto"/>
              <w:jc w:val="both"/>
              <w:rPr>
                <w:rFonts w:cs="Times New Roman"/>
              </w:rPr>
            </w:pPr>
          </w:p>
          <w:p w14:paraId="0EE766C2" w14:textId="77777777" w:rsidR="007A6483" w:rsidRPr="002B41DC" w:rsidRDefault="007A6483" w:rsidP="00AB225A">
            <w:pPr>
              <w:spacing w:line="276" w:lineRule="auto"/>
              <w:jc w:val="both"/>
              <w:rPr>
                <w:rFonts w:cs="Times New Roman"/>
              </w:rPr>
            </w:pPr>
          </w:p>
          <w:p w14:paraId="0E330ADE" w14:textId="77777777" w:rsidR="00AB225A" w:rsidRPr="002B41DC" w:rsidRDefault="00AB225A" w:rsidP="00AB225A">
            <w:pPr>
              <w:pStyle w:val="Heading2"/>
              <w:numPr>
                <w:ilvl w:val="0"/>
                <w:numId w:val="0"/>
              </w:numPr>
              <w:spacing w:line="276" w:lineRule="auto"/>
              <w:jc w:val="both"/>
              <w:rPr>
                <w:rFonts w:cs="Times New Roman"/>
                <w:sz w:val="22"/>
                <w:szCs w:val="22"/>
              </w:rPr>
            </w:pPr>
            <w:r>
              <w:rPr>
                <w:b w:val="0"/>
                <w:color w:val="2F5496" w:themeColor="accent1" w:themeShade="BF"/>
              </w:rPr>
              <w:t xml:space="preserve">Article 16. Delays </w:t>
            </w:r>
          </w:p>
          <w:p w14:paraId="57349B9F" w14:textId="77777777" w:rsidR="00AB225A" w:rsidRDefault="00AB225A" w:rsidP="00AB225A">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18430CB7" w14:textId="77777777" w:rsidR="00AB225A" w:rsidRPr="00CD4C15" w:rsidRDefault="00AB225A" w:rsidP="00AB225A">
            <w:pPr>
              <w:pStyle w:val="PDParagraphDefault"/>
              <w:spacing w:line="276" w:lineRule="auto"/>
              <w:jc w:val="both"/>
              <w:rPr>
                <w:rFonts w:ascii="Times New Roman" w:hAnsi="Times New Roman" w:cs="Times New Roman"/>
                <w:color w:val="auto"/>
              </w:rPr>
            </w:pPr>
          </w:p>
          <w:p w14:paraId="5F4B75CF" w14:textId="77777777"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Article 17. Suspension</w:t>
            </w:r>
          </w:p>
          <w:p w14:paraId="6CF38247" w14:textId="77777777" w:rsidR="00AB225A" w:rsidRPr="00BC0FCF" w:rsidRDefault="00AB225A" w:rsidP="001D4794">
            <w:pPr>
              <w:pStyle w:val="ListParagraph"/>
              <w:numPr>
                <w:ilvl w:val="0"/>
                <w:numId w:val="12"/>
              </w:numPr>
              <w:ind w:left="630"/>
              <w:rPr>
                <w:rFonts w:eastAsiaTheme="majorEastAsia" w:cstheme="majorBidi"/>
                <w:color w:val="2F5496" w:themeColor="accent1" w:themeShade="BF"/>
                <w:sz w:val="26"/>
                <w:szCs w:val="26"/>
              </w:rPr>
            </w:pPr>
            <w:r>
              <w:t xml:space="preserve">The Sub-Agreement may be suspended in whole or in part, at any time or from time to time: </w:t>
            </w:r>
          </w:p>
          <w:p w14:paraId="54D9D634" w14:textId="77777777" w:rsidR="00AB225A" w:rsidRDefault="00AB225A" w:rsidP="001D4794">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t>by mutual agreement;</w:t>
            </w:r>
          </w:p>
          <w:p w14:paraId="43FB5ED5" w14:textId="77777777" w:rsidR="00AB225A" w:rsidRDefault="00AB225A" w:rsidP="001D4794">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t xml:space="preserve">by PARTNERS’ decision in response to Awarding Entity termination, suspension, or other limitation of PARTNERS’ funding; or </w:t>
            </w:r>
          </w:p>
          <w:p w14:paraId="1D71F855" w14:textId="77777777" w:rsidR="00AB225A" w:rsidRPr="000C536F" w:rsidRDefault="00AB225A" w:rsidP="001D4794">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t xml:space="preserve">for Sub-Awardee’s default or substantial non-compliance with the requirements of the Sub-Agreement. In each case, written notice will be issued stating the effective date of the action </w:t>
            </w:r>
            <w:r>
              <w:rPr>
                <w:rFonts w:ascii="Times New Roman" w:hAnsi="Times New Roman" w:cs="Times New Roman"/>
                <w:i/>
                <w:iCs/>
                <w:color w:val="auto"/>
              </w:rPr>
              <w:lastRenderedPageBreak/>
              <w:t>and what funds, if any, will be available to support expenditures after such date.</w:t>
            </w:r>
          </w:p>
          <w:p w14:paraId="38509E62" w14:textId="337119B6" w:rsidR="00AB225A" w:rsidRDefault="00AB225A" w:rsidP="00AB225A">
            <w:pPr>
              <w:pStyle w:val="PDParagraphDefault"/>
              <w:spacing w:line="276" w:lineRule="auto"/>
              <w:ind w:left="630" w:hanging="360"/>
              <w:jc w:val="both"/>
              <w:rPr>
                <w:rFonts w:ascii="Times New Roman" w:hAnsi="Times New Roman" w:cs="Times New Roman"/>
                <w:i/>
                <w:iCs/>
                <w:color w:val="auto"/>
              </w:rPr>
            </w:pPr>
          </w:p>
          <w:p w14:paraId="14F42034" w14:textId="0F496A7E"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0E872E7B" w14:textId="730EDBD4"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1C14483B" w14:textId="5123CEC8"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65C0B635" w14:textId="2D1AEA25"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7C954D94" w14:textId="06CE1331"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2AC2EBFC" w14:textId="77777777"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07D8F6B6" w14:textId="77777777" w:rsidR="00AB225A" w:rsidRPr="00BC0FCF" w:rsidRDefault="00AB225A" w:rsidP="001D4794">
            <w:pPr>
              <w:pStyle w:val="ListParagraph"/>
              <w:numPr>
                <w:ilvl w:val="0"/>
                <w:numId w:val="13"/>
              </w:numPr>
              <w:ind w:left="630"/>
              <w:jc w:val="both"/>
              <w:rPr>
                <w:i/>
                <w:iCs/>
              </w:rPr>
            </w:pPr>
            <w:r>
              <w:t>The Corrective period shall be affected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297D672E" w14:textId="0F767099" w:rsidR="00AB225A" w:rsidRDefault="00AB225A" w:rsidP="00AB225A">
            <w:pPr>
              <w:pStyle w:val="ListParagraph"/>
              <w:ind w:left="630" w:hanging="360"/>
              <w:jc w:val="both"/>
              <w:rPr>
                <w:i/>
                <w:iCs/>
              </w:rPr>
            </w:pPr>
          </w:p>
          <w:p w14:paraId="4DCA5434" w14:textId="660D38B0" w:rsidR="001F5017" w:rsidRDefault="001F5017" w:rsidP="00AB225A">
            <w:pPr>
              <w:pStyle w:val="ListParagraph"/>
              <w:ind w:left="630" w:hanging="360"/>
              <w:jc w:val="both"/>
              <w:rPr>
                <w:i/>
                <w:iCs/>
              </w:rPr>
            </w:pPr>
          </w:p>
          <w:p w14:paraId="2444A410" w14:textId="7856B168" w:rsidR="001F5017" w:rsidRDefault="001F5017" w:rsidP="00AB225A">
            <w:pPr>
              <w:pStyle w:val="ListParagraph"/>
              <w:ind w:left="630" w:hanging="360"/>
              <w:jc w:val="both"/>
              <w:rPr>
                <w:i/>
                <w:iCs/>
              </w:rPr>
            </w:pPr>
          </w:p>
          <w:p w14:paraId="30E0DA71" w14:textId="77777777" w:rsidR="001F5017" w:rsidRPr="00BC0FCF" w:rsidRDefault="001F5017" w:rsidP="00AB225A">
            <w:pPr>
              <w:pStyle w:val="ListParagraph"/>
              <w:ind w:left="630" w:hanging="360"/>
              <w:jc w:val="both"/>
              <w:rPr>
                <w:i/>
                <w:iCs/>
              </w:rPr>
            </w:pPr>
          </w:p>
          <w:p w14:paraId="4AEC18FE" w14:textId="77777777" w:rsidR="00AB225A" w:rsidRPr="00BC0FCF" w:rsidRDefault="00AB225A" w:rsidP="001D4794">
            <w:pPr>
              <w:pStyle w:val="ListParagraph"/>
              <w:numPr>
                <w:ilvl w:val="0"/>
                <w:numId w:val="13"/>
              </w:numPr>
              <w:ind w:left="630"/>
              <w:jc w:val="both"/>
              <w:rPr>
                <w:i/>
                <w:iCs/>
              </w:rPr>
            </w:pPr>
            <w:r>
              <w:rPr>
                <w:rFonts w:cs="Times New Roman"/>
              </w:rPr>
              <w:t>The Sub-Awardee shall have thirty (30) days to correct all issues as identified in the notice, failing such deadline, PARTNERS may terminate the Sub-Agreement in whole or part effective on such date.</w:t>
            </w:r>
          </w:p>
          <w:p w14:paraId="5E879479" w14:textId="77777777" w:rsidR="00AB225A" w:rsidRPr="002B41DC" w:rsidRDefault="00AB225A" w:rsidP="00AB225A">
            <w:pPr>
              <w:spacing w:line="276" w:lineRule="auto"/>
              <w:rPr>
                <w:rFonts w:cs="Times New Roman"/>
              </w:rPr>
            </w:pPr>
          </w:p>
          <w:p w14:paraId="1257DBBF" w14:textId="77777777" w:rsidR="00AB225A" w:rsidRDefault="00AB225A" w:rsidP="00AB225A">
            <w:pPr>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18. Termination </w:t>
            </w:r>
          </w:p>
          <w:p w14:paraId="4F95F68B" w14:textId="77777777" w:rsidR="00AB225A" w:rsidRPr="004D698A" w:rsidRDefault="00AB225A" w:rsidP="001D4794">
            <w:pPr>
              <w:pStyle w:val="ListParagraph"/>
              <w:numPr>
                <w:ilvl w:val="0"/>
                <w:numId w:val="14"/>
              </w:numPr>
              <w:tabs>
                <w:tab w:val="left" w:pos="720"/>
              </w:tabs>
              <w:spacing w:line="276" w:lineRule="auto"/>
              <w:ind w:left="720"/>
              <w:rPr>
                <w:rFonts w:eastAsiaTheme="majorEastAsia" w:cstheme="majorBidi"/>
                <w:color w:val="2F5496" w:themeColor="accent1" w:themeShade="BF"/>
                <w:sz w:val="26"/>
                <w:szCs w:val="26"/>
              </w:rPr>
            </w:pPr>
            <w:r>
              <w:rPr>
                <w:rFonts w:cs="Times New Roman"/>
              </w:rPr>
              <w:t>PARTNERS may unilaterally terminate this Sub-Agreement at any time, in whole or in part, for either of the following reasons:</w:t>
            </w:r>
          </w:p>
          <w:p w14:paraId="47200943" w14:textId="77777777" w:rsidR="00AB225A" w:rsidRPr="001A365D" w:rsidRDefault="00AB225A" w:rsidP="001D4794">
            <w:pPr>
              <w:pStyle w:val="PDParagraphDefault"/>
              <w:numPr>
                <w:ilvl w:val="0"/>
                <w:numId w:val="3"/>
              </w:numPr>
              <w:spacing w:line="276" w:lineRule="auto"/>
              <w:jc w:val="both"/>
              <w:rPr>
                <w:rFonts w:ascii="Times New Roman" w:hAnsi="Times New Roman" w:cs="Times New Roman"/>
                <w:i/>
                <w:iCs/>
                <w:color w:val="auto"/>
              </w:rPr>
            </w:pPr>
            <w:r>
              <w:rPr>
                <w:rFonts w:ascii="Times New Roman" w:hAnsi="Times New Roman" w:cs="Times New Roman"/>
                <w:i/>
                <w:iCs/>
                <w:color w:val="auto"/>
              </w:rPr>
              <w:t>material Sub-Awardee’s noncompliance; or</w:t>
            </w:r>
          </w:p>
          <w:p w14:paraId="33103638" w14:textId="77777777" w:rsidR="00AB225A" w:rsidRPr="001A365D" w:rsidRDefault="00AB225A" w:rsidP="001D4794">
            <w:pPr>
              <w:pStyle w:val="PDParagraphDefault"/>
              <w:numPr>
                <w:ilvl w:val="0"/>
                <w:numId w:val="3"/>
              </w:numPr>
              <w:spacing w:line="276" w:lineRule="auto"/>
              <w:jc w:val="both"/>
              <w:rPr>
                <w:rFonts w:ascii="Times New Roman" w:hAnsi="Times New Roman" w:cs="Times New Roman"/>
                <w:i/>
                <w:iCs/>
                <w:color w:val="auto"/>
              </w:rPr>
            </w:pPr>
            <w:r>
              <w:rPr>
                <w:rFonts w:ascii="Times New Roman" w:hAnsi="Times New Roman" w:cs="Times New Roman"/>
                <w:i/>
                <w:iCs/>
                <w:color w:val="auto"/>
              </w:rPr>
              <w:t>the Sub-Awardee’s financial insolvency, bankruptcy, assignment in favor of creditors, or similar or comparable status; or</w:t>
            </w:r>
          </w:p>
          <w:p w14:paraId="0FFCC4E2" w14:textId="77777777" w:rsidR="00AB225A" w:rsidRPr="001A365D" w:rsidRDefault="00AB225A" w:rsidP="001D4794">
            <w:pPr>
              <w:pStyle w:val="PDParagraphDefault"/>
              <w:numPr>
                <w:ilvl w:val="0"/>
                <w:numId w:val="3"/>
              </w:numPr>
              <w:spacing w:line="276" w:lineRule="auto"/>
              <w:jc w:val="both"/>
              <w:rPr>
                <w:rFonts w:ascii="Times New Roman" w:hAnsi="Times New Roman" w:cs="Times New Roman"/>
                <w:i/>
                <w:iCs/>
                <w:color w:val="auto"/>
              </w:rPr>
            </w:pPr>
            <w:r>
              <w:rPr>
                <w:rFonts w:ascii="Times New Roman" w:hAnsi="Times New Roman" w:cs="Times New Roman"/>
                <w:i/>
                <w:iCs/>
                <w:color w:val="auto"/>
              </w:rPr>
              <w:t>the termination or non-funding of all or part of the Prime Award; or</w:t>
            </w:r>
          </w:p>
          <w:p w14:paraId="6F19D0F7" w14:textId="77777777" w:rsidR="00AB225A" w:rsidRPr="001A365D" w:rsidRDefault="00AB225A" w:rsidP="001D4794">
            <w:pPr>
              <w:pStyle w:val="PDParagraphDefault"/>
              <w:numPr>
                <w:ilvl w:val="0"/>
                <w:numId w:val="3"/>
              </w:numPr>
              <w:spacing w:line="276" w:lineRule="auto"/>
              <w:jc w:val="both"/>
              <w:rPr>
                <w:rFonts w:ascii="Times New Roman" w:hAnsi="Times New Roman" w:cs="Times New Roman"/>
                <w:i/>
                <w:iCs/>
                <w:color w:val="auto"/>
              </w:rPr>
            </w:pPr>
            <w:r>
              <w:rPr>
                <w:rFonts w:ascii="Times New Roman" w:hAnsi="Times New Roman" w:cs="Times New Roman"/>
                <w:i/>
                <w:iCs/>
                <w:color w:val="auto"/>
              </w:rPr>
              <w:t>Termination for Convenience - Either party may terminate this Sub-grant for convenience upon thirty (30) days prior written notice to the other party.</w:t>
            </w:r>
          </w:p>
          <w:p w14:paraId="4C727CC8" w14:textId="636C5642" w:rsidR="00AB225A" w:rsidRDefault="00AB225A" w:rsidP="00AB225A">
            <w:pPr>
              <w:pStyle w:val="PDParagraphDefault"/>
              <w:spacing w:line="276" w:lineRule="auto"/>
              <w:ind w:left="720"/>
              <w:jc w:val="both"/>
              <w:rPr>
                <w:rFonts w:ascii="Times New Roman" w:hAnsi="Times New Roman" w:cs="Times New Roman"/>
                <w:color w:val="auto"/>
              </w:rPr>
            </w:pPr>
          </w:p>
          <w:p w14:paraId="4E3608B4" w14:textId="09F8BC5B" w:rsidR="004D66DC" w:rsidRDefault="004D66DC" w:rsidP="00AB225A">
            <w:pPr>
              <w:pStyle w:val="PDParagraphDefault"/>
              <w:spacing w:line="276" w:lineRule="auto"/>
              <w:ind w:left="720"/>
              <w:jc w:val="both"/>
              <w:rPr>
                <w:rFonts w:ascii="Times New Roman" w:hAnsi="Times New Roman" w:cs="Times New Roman"/>
                <w:color w:val="auto"/>
              </w:rPr>
            </w:pPr>
          </w:p>
          <w:p w14:paraId="265EB62B" w14:textId="1A7F5190" w:rsidR="004D66DC" w:rsidRDefault="004D66DC" w:rsidP="00AB225A">
            <w:pPr>
              <w:pStyle w:val="PDParagraphDefault"/>
              <w:spacing w:line="276" w:lineRule="auto"/>
              <w:ind w:left="720"/>
              <w:jc w:val="both"/>
              <w:rPr>
                <w:rFonts w:ascii="Times New Roman" w:hAnsi="Times New Roman" w:cs="Times New Roman"/>
                <w:color w:val="auto"/>
              </w:rPr>
            </w:pPr>
          </w:p>
          <w:p w14:paraId="6C898DF5" w14:textId="77777777" w:rsidR="00BD4B8E" w:rsidRDefault="00BD4B8E" w:rsidP="001D4794">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t xml:space="preserve">The Sub-Awardee may request termination of this Sub-Agreement by submitting written notification to PARTNERS' Authorized Administrative/Contractual Representative setting forth the reasons for such termination, the proposed effective date, and, in the case of partial termination, the portion to be terminated. Such termination by the Sub-Awardee shall not take effect until PARTNERS provides written consent, which shall not be unreasonably withheld. PARTNERS may determine that a partial termination requested by the Sub-Awardee will not accomplish the purposes for which this Sub-Agreement was made, in which case PARTNERS may elect to terminate the Sub-Agreement in its entirety or deny the request. </w:t>
            </w:r>
          </w:p>
          <w:p w14:paraId="52FFCEAD" w14:textId="77777777" w:rsidR="00BD4B8E" w:rsidRDefault="00BD4B8E" w:rsidP="00BD4B8E">
            <w:pPr>
              <w:pStyle w:val="PDParagraphDefault"/>
              <w:spacing w:line="276" w:lineRule="auto"/>
              <w:ind w:left="720"/>
              <w:jc w:val="both"/>
              <w:rPr>
                <w:rFonts w:ascii="Times New Roman" w:hAnsi="Times New Roman" w:cs="Times New Roman"/>
                <w:color w:val="auto"/>
              </w:rPr>
            </w:pPr>
          </w:p>
          <w:p w14:paraId="265D79BB" w14:textId="77777777" w:rsidR="00C11D08" w:rsidRDefault="00C11D08" w:rsidP="00BD4B8E">
            <w:pPr>
              <w:pStyle w:val="PDParagraphDefault"/>
              <w:spacing w:line="276" w:lineRule="auto"/>
              <w:ind w:left="720"/>
              <w:jc w:val="both"/>
              <w:rPr>
                <w:rFonts w:ascii="Times New Roman" w:hAnsi="Times New Roman" w:cs="Times New Roman"/>
                <w:color w:val="auto"/>
              </w:rPr>
            </w:pPr>
          </w:p>
          <w:p w14:paraId="5F29D19B" w14:textId="7417E02B"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t>The Parties may mutually agree to terminate the Sub-Agreement at any time, in whole or in part, upon such terms and conditions as may be agreed between them.</w:t>
            </w:r>
          </w:p>
          <w:p w14:paraId="625B160D" w14:textId="77777777" w:rsidR="00AB225A" w:rsidRDefault="00AB225A" w:rsidP="00AB225A">
            <w:pPr>
              <w:pStyle w:val="PDParagraphDefault"/>
              <w:spacing w:line="276" w:lineRule="auto"/>
              <w:ind w:left="720"/>
              <w:jc w:val="both"/>
              <w:rPr>
                <w:rFonts w:ascii="Times New Roman" w:hAnsi="Times New Roman" w:cs="Times New Roman"/>
                <w:color w:val="auto"/>
              </w:rPr>
            </w:pPr>
          </w:p>
          <w:p w14:paraId="71FC0B6D" w14:textId="77777777" w:rsidR="00C11D08" w:rsidRDefault="00C11D08" w:rsidP="00AB225A">
            <w:pPr>
              <w:pStyle w:val="PDParagraphDefault"/>
              <w:spacing w:line="276" w:lineRule="auto"/>
              <w:ind w:left="720"/>
              <w:jc w:val="both"/>
              <w:rPr>
                <w:rFonts w:ascii="Times New Roman" w:hAnsi="Times New Roman" w:cs="Times New Roman"/>
                <w:color w:val="auto"/>
              </w:rPr>
            </w:pPr>
          </w:p>
          <w:p w14:paraId="5B69DC65"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t>Termination shall be affected by written notice to the terminated Party, which notice shall identify the basis for termination, the reason(s) therefore, the effective date of the action, a statement identifying which part (or all) of the remainder of the Sub-Agreement Term, or the program activities is terminated, and procedures and standards, as appropriate, for phasedown costs and submission of final invoices.</w:t>
            </w:r>
          </w:p>
          <w:p w14:paraId="0738E935" w14:textId="38F7A8E8" w:rsidR="00AB225A" w:rsidRDefault="00AB225A" w:rsidP="00AB225A">
            <w:pPr>
              <w:pStyle w:val="ListParagraph"/>
              <w:rPr>
                <w:rFonts w:cs="Times New Roman"/>
              </w:rPr>
            </w:pPr>
          </w:p>
          <w:p w14:paraId="4CF80376" w14:textId="77777777" w:rsidR="004D66DC" w:rsidRDefault="004D66DC" w:rsidP="00AB225A">
            <w:pPr>
              <w:pStyle w:val="ListParagraph"/>
              <w:rPr>
                <w:rFonts w:cs="Times New Roman"/>
              </w:rPr>
            </w:pPr>
          </w:p>
          <w:p w14:paraId="2D5759EA"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t xml:space="preserve">The termination shall be effective on the date stated in the notice. </w:t>
            </w:r>
          </w:p>
          <w:p w14:paraId="0B2140AD" w14:textId="77777777" w:rsidR="00AB225A" w:rsidRDefault="00AB225A" w:rsidP="00AB225A">
            <w:pPr>
              <w:pStyle w:val="ListParagraph"/>
              <w:rPr>
                <w:rFonts w:cs="Times New Roman"/>
              </w:rPr>
            </w:pPr>
          </w:p>
          <w:p w14:paraId="15BAD816"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t xml:space="preserve">If at any time the Awarding Entity determines that continuation of all or part of the funding for a program should be suspended or terminated </w:t>
            </w:r>
            <w:r>
              <w:rPr>
                <w:rFonts w:ascii="Times New Roman" w:hAnsi="Times New Roman" w:cs="Times New Roman"/>
                <w:color w:val="auto"/>
              </w:rPr>
              <w:lastRenderedPageBreak/>
              <w:t>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3C00700D" w14:textId="0989ACB0" w:rsidR="00AB225A" w:rsidRDefault="00AB225A" w:rsidP="00AB225A">
            <w:pPr>
              <w:pStyle w:val="ListParagraph"/>
              <w:rPr>
                <w:rFonts w:cs="Times New Roman"/>
              </w:rPr>
            </w:pPr>
          </w:p>
          <w:p w14:paraId="01B28AB2" w14:textId="397F8F54" w:rsidR="004D66DC" w:rsidRDefault="004D66DC" w:rsidP="00AB225A">
            <w:pPr>
              <w:pStyle w:val="ListParagraph"/>
              <w:rPr>
                <w:rFonts w:cs="Times New Roman"/>
              </w:rPr>
            </w:pPr>
          </w:p>
          <w:p w14:paraId="6DAA59FD" w14:textId="3B4B32E6" w:rsidR="004D66DC" w:rsidRDefault="004D66DC" w:rsidP="00AB225A">
            <w:pPr>
              <w:pStyle w:val="ListParagraph"/>
              <w:rPr>
                <w:rFonts w:cs="Times New Roman"/>
              </w:rPr>
            </w:pPr>
          </w:p>
          <w:p w14:paraId="4EEC8249" w14:textId="77777777" w:rsidR="004D66DC" w:rsidRDefault="004D66DC" w:rsidP="00AB225A">
            <w:pPr>
              <w:pStyle w:val="ListParagraph"/>
              <w:rPr>
                <w:rFonts w:cs="Times New Roman"/>
              </w:rPr>
            </w:pPr>
          </w:p>
          <w:p w14:paraId="77D77511" w14:textId="77777777"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t>PARTNERS and the Awarding Entity reserve the right to terminate this Sub-Agreement or take other appropriate measures if the Sub-Awardee or a key individual of the Sub-Awardee is found to have violated any of award provisions.</w:t>
            </w:r>
          </w:p>
          <w:p w14:paraId="1FB2FEEB" w14:textId="4E91519C" w:rsidR="00AB225A" w:rsidRDefault="00AB225A" w:rsidP="00AB225A">
            <w:pPr>
              <w:pStyle w:val="ListParagraph"/>
              <w:rPr>
                <w:rFonts w:cs="Times New Roman"/>
              </w:rPr>
            </w:pPr>
          </w:p>
          <w:p w14:paraId="37F4BFB7" w14:textId="77777777" w:rsidR="004D66DC" w:rsidRDefault="004D66DC" w:rsidP="00AB225A">
            <w:pPr>
              <w:pStyle w:val="ListParagraph"/>
              <w:rPr>
                <w:rFonts w:cs="Times New Roman"/>
              </w:rPr>
            </w:pPr>
          </w:p>
          <w:p w14:paraId="30EA4D05" w14:textId="449BEFBC" w:rsidR="00AB225A" w:rsidRDefault="00AB225A" w:rsidP="001D4794">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color w:val="auto"/>
              </w:rPr>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case-by-case basis, PARTNERS shall not be obligated to reimburse the Sub-Awardee for any expenses incurred after the termination or suspension effective date. PARTNERS’ obligation to reimburse termination costs under this article shall in all respects be subject to USDOL funding and, if required, the Awarding Entity’s approval. Furthermore, the Sub-Awardee shall return or provide to Partners all equipment, materials and work product related to or produced under this sub-agreement; and provide PARTNERS with any services required for the transfer of sub-agreement </w:t>
            </w:r>
            <w:r>
              <w:rPr>
                <w:rFonts w:ascii="Times New Roman" w:hAnsi="Times New Roman" w:cs="Times New Roman"/>
                <w:color w:val="auto"/>
              </w:rPr>
              <w:lastRenderedPageBreak/>
              <w:t>tasks and deliverables to other implementers as may be specified by PARTNERS.</w:t>
            </w:r>
          </w:p>
          <w:p w14:paraId="279995E1" w14:textId="3737BC3D" w:rsidR="00AB225A" w:rsidRDefault="00AB225A" w:rsidP="00AB225A">
            <w:pPr>
              <w:pStyle w:val="ListParagraph"/>
              <w:rPr>
                <w:rFonts w:cs="Times New Roman"/>
                <w:i/>
                <w:iCs/>
              </w:rPr>
            </w:pPr>
          </w:p>
          <w:p w14:paraId="703D42F4" w14:textId="793E7FD3" w:rsidR="004D66DC" w:rsidRDefault="004D66DC" w:rsidP="00AB225A">
            <w:pPr>
              <w:pStyle w:val="ListParagraph"/>
              <w:rPr>
                <w:rFonts w:cs="Times New Roman"/>
                <w:i/>
                <w:iCs/>
              </w:rPr>
            </w:pPr>
          </w:p>
          <w:p w14:paraId="6DBAC526" w14:textId="312A3A9E" w:rsidR="004D66DC" w:rsidRDefault="004D66DC" w:rsidP="00AB225A">
            <w:pPr>
              <w:pStyle w:val="ListParagraph"/>
              <w:rPr>
                <w:rFonts w:cs="Times New Roman"/>
                <w:i/>
                <w:iCs/>
              </w:rPr>
            </w:pPr>
          </w:p>
          <w:p w14:paraId="3C1783F5" w14:textId="72F8E847" w:rsidR="004D66DC" w:rsidRDefault="004D66DC" w:rsidP="00AB225A">
            <w:pPr>
              <w:pStyle w:val="ListParagraph"/>
              <w:rPr>
                <w:rFonts w:cs="Times New Roman"/>
                <w:i/>
                <w:iCs/>
              </w:rPr>
            </w:pPr>
          </w:p>
          <w:p w14:paraId="51F3E793" w14:textId="77777777" w:rsidR="004D66DC" w:rsidRDefault="004D66DC" w:rsidP="00AB225A">
            <w:pPr>
              <w:pStyle w:val="ListParagraph"/>
              <w:rPr>
                <w:rFonts w:cs="Times New Roman"/>
                <w:i/>
                <w:iCs/>
              </w:rPr>
            </w:pPr>
          </w:p>
          <w:p w14:paraId="1FE36DD3" w14:textId="77777777" w:rsidR="004D66DC" w:rsidRDefault="004D66DC" w:rsidP="00AB225A">
            <w:pPr>
              <w:pStyle w:val="ListParagraph"/>
              <w:rPr>
                <w:rFonts w:cs="Times New Roman"/>
                <w:i/>
                <w:iCs/>
              </w:rPr>
            </w:pPr>
          </w:p>
          <w:p w14:paraId="4A17A324" w14:textId="77777777" w:rsidR="00AB225A" w:rsidRPr="00A72A2C" w:rsidRDefault="00AB225A" w:rsidP="001D4794">
            <w:pPr>
              <w:pStyle w:val="PDParagraphDefault"/>
              <w:numPr>
                <w:ilvl w:val="0"/>
                <w:numId w:val="15"/>
              </w:numPr>
              <w:spacing w:line="276" w:lineRule="auto"/>
              <w:jc w:val="both"/>
              <w:rPr>
                <w:rFonts w:ascii="Times New Roman" w:hAnsi="Times New Roman" w:cs="Times New Roman"/>
                <w:color w:val="auto"/>
              </w:rPr>
            </w:pPr>
            <w:r>
              <w:rPr>
                <w:rFonts w:ascii="Times New Roman" w:hAnsi="Times New Roman" w:cs="Times New Roman"/>
                <w:i/>
                <w:iCs/>
                <w:color w:val="auto"/>
              </w:rPr>
              <w:t>Remedies for Noncompliance.</w:t>
            </w:r>
            <w:r>
              <w:rPr>
                <w:rFonts w:ascii="Times New Roman" w:hAnsi="Times New Roman" w:cs="Times New Roman"/>
                <w:color w:val="auto"/>
              </w:rPr>
              <w:t xml:space="preserve"> 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07DA8415" w14:textId="77777777" w:rsidR="00AB225A" w:rsidRPr="00A72A2C" w:rsidRDefault="00AB225A" w:rsidP="001D4794">
            <w:pPr>
              <w:pStyle w:val="PDParagraphDefault"/>
              <w:numPr>
                <w:ilvl w:val="0"/>
                <w:numId w:val="4"/>
              </w:numPr>
              <w:spacing w:line="276" w:lineRule="auto"/>
              <w:jc w:val="both"/>
              <w:rPr>
                <w:rFonts w:ascii="Times New Roman" w:hAnsi="Times New Roman" w:cs="Times New Roman"/>
                <w:i/>
                <w:iCs/>
                <w:color w:val="auto"/>
              </w:rPr>
            </w:pPr>
            <w:r>
              <w:rPr>
                <w:rFonts w:ascii="Times New Roman" w:hAnsi="Times New Roman" w:cs="Times New Roman"/>
                <w:i/>
                <w:iCs/>
                <w:color w:val="auto"/>
              </w:rPr>
              <w:t>Temporarily withhold cash payments pending correction of the deficiency by the Sub-Awardee or more severe enforcement action by PARTNERS;</w:t>
            </w:r>
          </w:p>
          <w:p w14:paraId="6509D199" w14:textId="77777777" w:rsidR="00AB225A" w:rsidRPr="00A72A2C" w:rsidRDefault="00AB225A" w:rsidP="001D4794">
            <w:pPr>
              <w:pStyle w:val="PDParagraphDefault"/>
              <w:numPr>
                <w:ilvl w:val="0"/>
                <w:numId w:val="4"/>
              </w:numPr>
              <w:spacing w:line="276" w:lineRule="auto"/>
              <w:jc w:val="both"/>
              <w:rPr>
                <w:rFonts w:ascii="Times New Roman" w:hAnsi="Times New Roman" w:cs="Times New Roman"/>
                <w:i/>
                <w:iCs/>
                <w:color w:val="auto"/>
              </w:rPr>
            </w:pPr>
            <w:r>
              <w:rPr>
                <w:rFonts w:ascii="Times New Roman" w:hAnsi="Times New Roman" w:cs="Times New Roman"/>
                <w:i/>
                <w:iCs/>
                <w:color w:val="auto"/>
              </w:rPr>
              <w:t>Disallow all or part of the cost of the activity or action not in compliance;</w:t>
            </w:r>
          </w:p>
          <w:p w14:paraId="44BACEB9" w14:textId="77777777" w:rsidR="00AB225A" w:rsidRPr="00A72A2C" w:rsidRDefault="00AB225A" w:rsidP="001D4794">
            <w:pPr>
              <w:pStyle w:val="PDParagraphDefault"/>
              <w:numPr>
                <w:ilvl w:val="0"/>
                <w:numId w:val="4"/>
              </w:numPr>
              <w:spacing w:line="276" w:lineRule="auto"/>
              <w:jc w:val="both"/>
              <w:rPr>
                <w:rFonts w:ascii="Times New Roman" w:hAnsi="Times New Roman" w:cs="Times New Roman"/>
                <w:i/>
                <w:iCs/>
                <w:color w:val="auto"/>
              </w:rPr>
            </w:pPr>
            <w:r>
              <w:rPr>
                <w:rFonts w:ascii="Times New Roman" w:hAnsi="Times New Roman" w:cs="Times New Roman"/>
                <w:i/>
                <w:iCs/>
                <w:color w:val="auto"/>
              </w:rPr>
              <w:t>Wholly or partly suspend or terminate the current Sub-Agreement;</w:t>
            </w:r>
          </w:p>
          <w:p w14:paraId="4D995783" w14:textId="77777777" w:rsidR="00AB225A" w:rsidRPr="00A72A2C" w:rsidRDefault="00AB225A" w:rsidP="001D4794">
            <w:pPr>
              <w:pStyle w:val="PDParagraphDefault"/>
              <w:numPr>
                <w:ilvl w:val="0"/>
                <w:numId w:val="4"/>
              </w:numPr>
              <w:spacing w:line="276" w:lineRule="auto"/>
              <w:jc w:val="both"/>
              <w:rPr>
                <w:rFonts w:ascii="Times New Roman" w:hAnsi="Times New Roman" w:cs="Times New Roman"/>
                <w:i/>
                <w:iCs/>
                <w:color w:val="auto"/>
              </w:rPr>
            </w:pPr>
            <w:r>
              <w:rPr>
                <w:rFonts w:ascii="Times New Roman" w:hAnsi="Times New Roman" w:cs="Times New Roman"/>
                <w:i/>
                <w:iCs/>
                <w:color w:val="auto"/>
              </w:rPr>
              <w:t>Take other remedies that may be legally available.</w:t>
            </w:r>
          </w:p>
          <w:p w14:paraId="0EBF214C" w14:textId="1507CEF1" w:rsidR="00AB225A" w:rsidRDefault="00AB225A" w:rsidP="00AB225A">
            <w:pPr>
              <w:pStyle w:val="PDParagraphDefault"/>
              <w:spacing w:line="276" w:lineRule="auto"/>
              <w:jc w:val="both"/>
              <w:rPr>
                <w:rFonts w:ascii="Times New Roman" w:hAnsi="Times New Roman" w:cs="Times New Roman"/>
                <w:i/>
                <w:iCs/>
                <w:color w:val="auto"/>
              </w:rPr>
            </w:pPr>
          </w:p>
          <w:p w14:paraId="679AB38A" w14:textId="34E6939E" w:rsidR="004D66DC" w:rsidRDefault="004D66DC" w:rsidP="00AB225A">
            <w:pPr>
              <w:pStyle w:val="PDParagraphDefault"/>
              <w:spacing w:line="276" w:lineRule="auto"/>
              <w:jc w:val="both"/>
              <w:rPr>
                <w:rFonts w:ascii="Times New Roman" w:hAnsi="Times New Roman" w:cs="Times New Roman"/>
                <w:i/>
                <w:iCs/>
                <w:color w:val="auto"/>
              </w:rPr>
            </w:pPr>
          </w:p>
          <w:p w14:paraId="0CB9F01D" w14:textId="77777777" w:rsidR="004D66DC" w:rsidRDefault="004D66DC" w:rsidP="00AB225A">
            <w:pPr>
              <w:pStyle w:val="PDParagraphDefault"/>
              <w:spacing w:line="276" w:lineRule="auto"/>
              <w:jc w:val="both"/>
              <w:rPr>
                <w:rFonts w:ascii="Times New Roman" w:hAnsi="Times New Roman" w:cs="Times New Roman"/>
                <w:i/>
                <w:iCs/>
                <w:color w:val="auto"/>
              </w:rPr>
            </w:pPr>
          </w:p>
          <w:p w14:paraId="556D18E1" w14:textId="77777777" w:rsidR="00AB225A" w:rsidRDefault="00AB225A" w:rsidP="001D4794">
            <w:pPr>
              <w:pStyle w:val="PDParagraphDefault"/>
              <w:numPr>
                <w:ilvl w:val="0"/>
                <w:numId w:val="16"/>
              </w:numPr>
              <w:spacing w:line="276" w:lineRule="auto"/>
              <w:jc w:val="both"/>
              <w:rPr>
                <w:rFonts w:ascii="Times New Roman" w:hAnsi="Times New Roman" w:cs="Times New Roman"/>
                <w:color w:val="auto"/>
              </w:rPr>
            </w:pPr>
            <w:r>
              <w:rPr>
                <w:rFonts w:ascii="Times New Roman" w:hAnsi="Times New Roman" w:cs="Times New Roman"/>
                <w:i/>
                <w:iCs/>
                <w:color w:val="auto"/>
              </w:rPr>
              <w:t>Effects of suspension and termination</w:t>
            </w:r>
            <w:r>
              <w:rPr>
                <w:rFonts w:ascii="Times New Roman" w:hAnsi="Times New Roman" w:cs="Times New Roman"/>
                <w:color w:val="auto"/>
              </w:rPr>
              <w:t xml:space="preserve">.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14:paraId="55605963" w14:textId="77777777" w:rsidR="00AB225A" w:rsidRPr="00A72A2C" w:rsidRDefault="00AB225A" w:rsidP="00AB225A">
            <w:pPr>
              <w:pStyle w:val="PDParagraphDefault"/>
              <w:spacing w:line="276" w:lineRule="auto"/>
              <w:ind w:left="720"/>
              <w:jc w:val="both"/>
              <w:rPr>
                <w:rFonts w:ascii="Times New Roman" w:hAnsi="Times New Roman" w:cs="Times New Roman"/>
                <w:color w:val="auto"/>
              </w:rPr>
            </w:pPr>
          </w:p>
          <w:p w14:paraId="6C520926" w14:textId="3E89C076" w:rsidR="00AB225A" w:rsidRDefault="00AB225A" w:rsidP="001D4794">
            <w:pPr>
              <w:pStyle w:val="PDParagraphDefault"/>
              <w:numPr>
                <w:ilvl w:val="0"/>
                <w:numId w:val="16"/>
              </w:numPr>
              <w:spacing w:line="276" w:lineRule="auto"/>
              <w:jc w:val="both"/>
              <w:rPr>
                <w:rFonts w:ascii="Times New Roman" w:hAnsi="Times New Roman" w:cs="Times New Roman"/>
                <w:color w:val="auto"/>
              </w:rPr>
            </w:pPr>
            <w:r>
              <w:rPr>
                <w:rFonts w:ascii="Times New Roman" w:hAnsi="Times New Roman" w:cs="Times New Roman"/>
                <w:i/>
                <w:iCs/>
                <w:color w:val="auto"/>
              </w:rPr>
              <w:t>Force Majeure Circumstances</w:t>
            </w:r>
            <w:r>
              <w:rPr>
                <w:rFonts w:ascii="Times New Roman" w:hAnsi="Times New Roman" w:cs="Times New Roman"/>
                <w:color w:val="auto"/>
              </w:rPr>
              <w:t xml:space="preserve">: Neither PARTNERS or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w:t>
            </w:r>
            <w:r>
              <w:rPr>
                <w:rFonts w:ascii="Times New Roman" w:hAnsi="Times New Roman" w:cs="Times New Roman"/>
                <w:color w:val="auto"/>
              </w:rPr>
              <w:lastRenderedPageBreak/>
              <w:t>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0A6E1865" w14:textId="77777777" w:rsidR="004D66DC" w:rsidRDefault="004D66DC" w:rsidP="004D66DC">
            <w:pPr>
              <w:pStyle w:val="ListParagraph"/>
              <w:rPr>
                <w:rFonts w:cs="Times New Roman"/>
              </w:rPr>
            </w:pPr>
          </w:p>
          <w:p w14:paraId="45A9494E" w14:textId="3CAA931D" w:rsidR="004D66DC" w:rsidRDefault="004D66DC" w:rsidP="004D66DC">
            <w:pPr>
              <w:pStyle w:val="PDParagraphDefault"/>
              <w:spacing w:line="276" w:lineRule="auto"/>
              <w:jc w:val="both"/>
              <w:rPr>
                <w:rFonts w:ascii="Times New Roman" w:hAnsi="Times New Roman" w:cs="Times New Roman"/>
                <w:color w:val="auto"/>
              </w:rPr>
            </w:pPr>
          </w:p>
          <w:p w14:paraId="76DA90C1" w14:textId="77777777" w:rsidR="004D66DC" w:rsidRPr="00A72A2C" w:rsidRDefault="004D66DC" w:rsidP="004D66DC">
            <w:pPr>
              <w:pStyle w:val="PDParagraphDefault"/>
              <w:spacing w:line="276" w:lineRule="auto"/>
              <w:jc w:val="both"/>
              <w:rPr>
                <w:rFonts w:ascii="Times New Roman" w:hAnsi="Times New Roman" w:cs="Times New Roman"/>
                <w:color w:val="auto"/>
              </w:rPr>
            </w:pPr>
          </w:p>
          <w:p w14:paraId="2235DD02" w14:textId="77777777" w:rsidR="00AB225A" w:rsidRPr="000943A9"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19. Conflict of Interest </w:t>
            </w:r>
          </w:p>
          <w:p w14:paraId="076C6647" w14:textId="77777777" w:rsidR="00AB225A" w:rsidRDefault="00AB225A" w:rsidP="001D4794">
            <w:pPr>
              <w:pStyle w:val="PDParagraphDefault"/>
              <w:numPr>
                <w:ilvl w:val="0"/>
                <w:numId w:val="17"/>
              </w:numPr>
              <w:spacing w:line="276" w:lineRule="auto"/>
              <w:jc w:val="both"/>
              <w:rPr>
                <w:rFonts w:ascii="Times New Roman" w:hAnsi="Times New Roman" w:cs="Times New Roman"/>
                <w:color w:val="auto"/>
              </w:rPr>
            </w:pPr>
            <w:r>
              <w:rPr>
                <w:rFonts w:ascii="Times New Roman" w:hAnsi="Times New Roman" w:cs="Times New Roman"/>
                <w:color w:val="auto"/>
              </w:rPr>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649C6F62" w14:textId="77777777" w:rsidR="00AB225A" w:rsidRDefault="00AB225A" w:rsidP="00AB225A">
            <w:pPr>
              <w:pStyle w:val="PDParagraphDefault"/>
              <w:spacing w:line="276" w:lineRule="auto"/>
              <w:ind w:left="720"/>
              <w:jc w:val="both"/>
              <w:rPr>
                <w:rFonts w:ascii="Times New Roman" w:hAnsi="Times New Roman" w:cs="Times New Roman"/>
                <w:color w:val="auto"/>
              </w:rPr>
            </w:pPr>
          </w:p>
          <w:p w14:paraId="6069E847" w14:textId="77777777" w:rsidR="00AB225A" w:rsidRDefault="00AB225A" w:rsidP="001D4794">
            <w:pPr>
              <w:pStyle w:val="PDParagraphDefault"/>
              <w:numPr>
                <w:ilvl w:val="0"/>
                <w:numId w:val="17"/>
              </w:numPr>
              <w:spacing w:line="276" w:lineRule="auto"/>
              <w:jc w:val="both"/>
              <w:rPr>
                <w:rFonts w:ascii="Times New Roman" w:hAnsi="Times New Roman" w:cs="Times New Roman"/>
                <w:color w:val="auto"/>
              </w:rPr>
            </w:pPr>
            <w:r>
              <w:rPr>
                <w:rFonts w:ascii="Times New Roman" w:hAnsi="Times New Roman" w:cs="Times New Roman"/>
                <w:color w:val="auto"/>
              </w:rPr>
              <w:t>The Sub-Awardee warrants that, to the best of Sub-Awardee’s knowledge and belief, there are no relevant facts or circumstances which could give rise to a conflict of interest, or that the Sub-Awardee has disclosed all such relevant information.</w:t>
            </w:r>
          </w:p>
          <w:p w14:paraId="5A00D84A" w14:textId="77777777" w:rsidR="00AB225A" w:rsidRDefault="00AB225A" w:rsidP="00AB225A">
            <w:pPr>
              <w:pStyle w:val="ListParagraph"/>
              <w:rPr>
                <w:rFonts w:cs="Times New Roman"/>
              </w:rPr>
            </w:pPr>
          </w:p>
          <w:p w14:paraId="6D766952" w14:textId="77777777" w:rsidR="00AB225A" w:rsidRDefault="00AB225A" w:rsidP="001D4794">
            <w:pPr>
              <w:pStyle w:val="PDParagraphDefault"/>
              <w:numPr>
                <w:ilvl w:val="0"/>
                <w:numId w:val="17"/>
              </w:numPr>
              <w:spacing w:line="276" w:lineRule="auto"/>
              <w:jc w:val="both"/>
              <w:rPr>
                <w:rFonts w:ascii="Times New Roman" w:hAnsi="Times New Roman" w:cs="Times New Roman"/>
                <w:color w:val="auto"/>
              </w:rPr>
            </w:pPr>
            <w:r>
              <w:rPr>
                <w:rFonts w:ascii="Times New Roman" w:hAnsi="Times New Roman" w:cs="Times New Roman"/>
                <w:color w:val="auto"/>
              </w:rPr>
              <w:t>The Sub-Awardee agrees that if an actual or potential organizational conflict of interest is discovered after the grant of this Sub-agreement that the Sub-Awardee will make a full disclosure in writing to PARTNERS’ Chief Financial Officer (CFO). Disclosure shall include a description of actions which the Sub-Awardee has taken or proposes to take, after consultation with PARTNERS Authorized Administrative/Contractual Representative , to avoid, mitigate, or neutralize the actual or potential conflict.</w:t>
            </w:r>
          </w:p>
          <w:p w14:paraId="72B351D7" w14:textId="77777777" w:rsidR="00AB225A" w:rsidRDefault="00AB225A" w:rsidP="00AB225A">
            <w:pPr>
              <w:pStyle w:val="ListParagraph"/>
              <w:rPr>
                <w:rFonts w:cs="Times New Roman"/>
              </w:rPr>
            </w:pPr>
          </w:p>
          <w:p w14:paraId="6457AA67" w14:textId="77777777" w:rsidR="00AB225A" w:rsidRDefault="00AB225A" w:rsidP="001D4794">
            <w:pPr>
              <w:pStyle w:val="PDParagraphDefault"/>
              <w:numPr>
                <w:ilvl w:val="0"/>
                <w:numId w:val="17"/>
              </w:numPr>
              <w:spacing w:line="276" w:lineRule="auto"/>
              <w:jc w:val="both"/>
              <w:rPr>
                <w:rFonts w:ascii="Times New Roman" w:hAnsi="Times New Roman" w:cs="Times New Roman"/>
                <w:color w:val="auto"/>
              </w:rPr>
            </w:pPr>
            <w:r>
              <w:rPr>
                <w:rFonts w:ascii="Times New Roman" w:hAnsi="Times New Roman" w:cs="Times New Roman"/>
                <w:color w:val="auto"/>
              </w:rPr>
              <w:t xml:space="preserve">PARTNERS may terminate this Sub-agreement for convenience, in whole or in part, if it deems such termination necessary to avoid an organizational </w:t>
            </w:r>
            <w:r>
              <w:rPr>
                <w:rFonts w:ascii="Times New Roman" w:hAnsi="Times New Roman" w:cs="Times New Roman"/>
                <w:color w:val="auto"/>
              </w:rPr>
              <w:lastRenderedPageBreak/>
              <w:t>conflict of interest. If Sub-Awardee was aware of a potential organizational conflict of interest prior to grant or discovered an actual or potential conflict after grant and did not disclose or misrepresented relevant information to PARTNERS’ CFO, PARTNERS may terminate the Sub-agreement for default, or pursue such other remedies as may be permitted by law or this Sub-agreement.</w:t>
            </w:r>
          </w:p>
          <w:p w14:paraId="123110A8" w14:textId="3DD6F9EB" w:rsidR="00AB225A" w:rsidRDefault="00AB225A" w:rsidP="00AB225A">
            <w:pPr>
              <w:pStyle w:val="ListParagraph"/>
              <w:rPr>
                <w:rFonts w:cs="Times New Roman"/>
              </w:rPr>
            </w:pPr>
          </w:p>
          <w:p w14:paraId="7B3E738D" w14:textId="48A2EAE4" w:rsidR="003B3BC5" w:rsidRDefault="003B3BC5" w:rsidP="00AB225A">
            <w:pPr>
              <w:pStyle w:val="ListParagraph"/>
              <w:rPr>
                <w:rFonts w:cs="Times New Roman"/>
              </w:rPr>
            </w:pPr>
          </w:p>
          <w:p w14:paraId="2D19F8E2" w14:textId="77777777" w:rsidR="003B3BC5" w:rsidRDefault="003B3BC5" w:rsidP="00AB225A">
            <w:pPr>
              <w:pStyle w:val="ListParagraph"/>
              <w:rPr>
                <w:rFonts w:cs="Times New Roman"/>
              </w:rPr>
            </w:pPr>
          </w:p>
          <w:p w14:paraId="30CECC93" w14:textId="77777777" w:rsidR="003B3BC5" w:rsidRDefault="003B3BC5" w:rsidP="00AB225A">
            <w:pPr>
              <w:pStyle w:val="ListParagraph"/>
              <w:rPr>
                <w:rFonts w:cs="Times New Roman"/>
              </w:rPr>
            </w:pPr>
          </w:p>
          <w:p w14:paraId="7F58AB55" w14:textId="77777777" w:rsidR="00AB225A" w:rsidRPr="00554A93" w:rsidRDefault="00AB225A" w:rsidP="001D4794">
            <w:pPr>
              <w:pStyle w:val="PDParagraphDefault"/>
              <w:numPr>
                <w:ilvl w:val="0"/>
                <w:numId w:val="17"/>
              </w:numPr>
              <w:spacing w:line="276" w:lineRule="auto"/>
              <w:jc w:val="both"/>
              <w:rPr>
                <w:rFonts w:ascii="Times New Roman" w:hAnsi="Times New Roman" w:cs="Times New Roman"/>
                <w:color w:val="auto"/>
              </w:rPr>
            </w:pPr>
            <w:r>
              <w:rPr>
                <w:rFonts w:ascii="Times New Roman" w:hAnsi="Times New Roman" w:cs="Times New Roman"/>
                <w:color w:val="auto"/>
              </w:rPr>
              <w:t>The Sub-Awardee further agrees to insert in any lower-tier Sub-agreement or consultant agreement hereunder, provisions which shall conform substantially to the language of this clause.</w:t>
            </w:r>
          </w:p>
          <w:p w14:paraId="07B1E5D3" w14:textId="77777777" w:rsidR="00AB225A" w:rsidRPr="002B41DC" w:rsidRDefault="00AB225A" w:rsidP="00AB225A">
            <w:pPr>
              <w:spacing w:line="276" w:lineRule="auto"/>
              <w:rPr>
                <w:rFonts w:cs="Times New Roman"/>
              </w:rPr>
            </w:pPr>
          </w:p>
          <w:p w14:paraId="4ECA9290" w14:textId="77777777" w:rsidR="00AB225A" w:rsidRPr="00554A93"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20. Validity </w:t>
            </w:r>
          </w:p>
          <w:p w14:paraId="4C658005" w14:textId="77777777" w:rsidR="00AB225A" w:rsidRDefault="00AB225A" w:rsidP="00AB225A">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The invalidity in whole or in part of any provision of this Sub-agreement shall not affect the validity of other provisions. 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w:t>
            </w:r>
          </w:p>
          <w:p w14:paraId="6CED1442" w14:textId="4B47FEB1" w:rsidR="00AB225A" w:rsidRDefault="00AB225A" w:rsidP="00AB225A">
            <w:pPr>
              <w:pStyle w:val="PDParagraphDefault"/>
              <w:spacing w:line="276" w:lineRule="auto"/>
              <w:rPr>
                <w:rFonts w:ascii="Times New Roman" w:hAnsi="Times New Roman" w:cs="Times New Roman"/>
                <w:color w:val="auto"/>
              </w:rPr>
            </w:pPr>
            <w:r>
              <w:rPr>
                <w:rFonts w:ascii="Times New Roman" w:hAnsi="Times New Roman" w:cs="Times New Roman"/>
                <w:color w:val="auto"/>
              </w:rPr>
              <w:t>shall not be construed as a waiver thereof.</w:t>
            </w:r>
            <w:r>
              <w:rPr>
                <w:rFonts w:ascii="Times New Roman" w:hAnsi="Times New Roman" w:cs="Times New Roman"/>
                <w:color w:val="auto"/>
              </w:rPr>
              <w:br/>
            </w:r>
          </w:p>
          <w:p w14:paraId="2402B6C7" w14:textId="77777777" w:rsidR="003B3BC5" w:rsidRPr="002B41DC" w:rsidRDefault="003B3BC5" w:rsidP="00AB225A">
            <w:pPr>
              <w:pStyle w:val="PDParagraphDefault"/>
              <w:spacing w:line="276" w:lineRule="auto"/>
              <w:rPr>
                <w:rFonts w:ascii="Times New Roman" w:hAnsi="Times New Roman" w:cs="Times New Roman"/>
                <w:color w:val="auto"/>
              </w:rPr>
            </w:pPr>
          </w:p>
          <w:p w14:paraId="5E2F1D03" w14:textId="77777777" w:rsidR="00AB225A" w:rsidRPr="00554A93"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21. Applicable Law </w:t>
            </w:r>
          </w:p>
          <w:p w14:paraId="5078F1CD" w14:textId="77777777" w:rsidR="00AB225A" w:rsidRDefault="00AB225A" w:rsidP="00AB225A">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Insofar as this Sub-agreement is not governed by Federal law and the regulations required thereby, or incorporated by reference, this Sub-agreement shall be construed and interpreted solely in accordance with the laws of the District of Columbia.</w:t>
            </w:r>
          </w:p>
          <w:p w14:paraId="4AE12D06" w14:textId="77777777" w:rsidR="00AB225A" w:rsidRPr="00554A93" w:rsidRDefault="00AB225A" w:rsidP="00AB225A">
            <w:pPr>
              <w:pStyle w:val="PDParagraphDefault"/>
              <w:spacing w:line="276" w:lineRule="auto"/>
              <w:jc w:val="both"/>
              <w:rPr>
                <w:rFonts w:ascii="Times New Roman" w:hAnsi="Times New Roman" w:cs="Times New Roman"/>
                <w:color w:val="auto"/>
              </w:rPr>
            </w:pPr>
          </w:p>
          <w:p w14:paraId="3B891A11" w14:textId="77777777" w:rsidR="00AB225A" w:rsidRPr="002B41DC" w:rsidRDefault="00AB225A" w:rsidP="00AB225A">
            <w:pPr>
              <w:pStyle w:val="Heading2"/>
              <w:numPr>
                <w:ilvl w:val="0"/>
                <w:numId w:val="0"/>
              </w:numPr>
              <w:spacing w:line="276" w:lineRule="auto"/>
              <w:rPr>
                <w:rFonts w:cs="Times New Roman"/>
                <w:sz w:val="22"/>
                <w:szCs w:val="22"/>
              </w:rPr>
            </w:pPr>
            <w:r>
              <w:rPr>
                <w:b w:val="0"/>
                <w:color w:val="2F5496" w:themeColor="accent1" w:themeShade="BF"/>
              </w:rPr>
              <w:t xml:space="preserve">Article 22. Records Review and Retention </w:t>
            </w:r>
          </w:p>
          <w:p w14:paraId="15B9E4AE" w14:textId="2E7742A7" w:rsidR="00AB225A" w:rsidRPr="00547C59" w:rsidRDefault="00AB225A" w:rsidP="00AB225A">
            <w:pPr>
              <w:spacing w:line="276" w:lineRule="auto"/>
              <w:jc w:val="both"/>
              <w:rPr>
                <w:rFonts w:cs="Times New Roman"/>
              </w:rPr>
            </w:pPr>
            <w:r>
              <w:rPr>
                <w:rFonts w:cs="Times New Roman"/>
              </w:rPr>
              <w:t xml:space="preserve">The Sub-Awardee must keep all program related documentation and records of transactions related to this Sub-Agreement for a period of three (3) years from the date PARTNERS submits its final expenditure report to the Awarding Entity, or three (3) years after final payment under this Sub-Agreement, whichever is later, or longer if required by applicable law. PARTNERS, the Awarding </w:t>
            </w:r>
            <w:r>
              <w:rPr>
                <w:rFonts w:cs="Times New Roman"/>
              </w:rPr>
              <w:lastRenderedPageBreak/>
              <w:t>Entity, and their authorized representatives shall have the right of access to any documents, papers, or other records pertinent to this Sub-Agreement at any reasonable time, without restriction, for the purpose of audit, examination, excerpt, or transcript. Notwithstanding the foregoing, records must be retained for any longer period required by applicable law or when any litigation, claim, financial management review, or audit is started before expiration of the 3-year period, in which case records must be retained until all such matters have been resolved and final action taken.</w:t>
            </w:r>
          </w:p>
          <w:p w14:paraId="18995747" w14:textId="4DB5EDB3" w:rsidR="003B3BC5" w:rsidRPr="00547C59" w:rsidRDefault="003B3BC5" w:rsidP="00AB225A">
            <w:pPr>
              <w:spacing w:line="276" w:lineRule="auto"/>
              <w:jc w:val="both"/>
              <w:rPr>
                <w:rFonts w:cs="Times New Roman"/>
              </w:rPr>
            </w:pPr>
          </w:p>
          <w:p w14:paraId="576CBAA0" w14:textId="01407AB9" w:rsidR="003B3BC5" w:rsidRDefault="003B3BC5" w:rsidP="00AB225A">
            <w:pPr>
              <w:spacing w:line="276" w:lineRule="auto"/>
              <w:jc w:val="both"/>
              <w:rPr>
                <w:rFonts w:cs="Times New Roman"/>
              </w:rPr>
            </w:pPr>
          </w:p>
          <w:p w14:paraId="6D44DCB4" w14:textId="77777777" w:rsidR="00F5208C" w:rsidRDefault="00F5208C" w:rsidP="00AB225A">
            <w:pPr>
              <w:spacing w:line="276" w:lineRule="auto"/>
              <w:jc w:val="both"/>
              <w:rPr>
                <w:rFonts w:cs="Times New Roman"/>
              </w:rPr>
            </w:pPr>
          </w:p>
          <w:p w14:paraId="21B0C295" w14:textId="77777777" w:rsidR="003B3BC5" w:rsidRPr="002B41DC" w:rsidRDefault="003B3BC5" w:rsidP="00AB225A">
            <w:pPr>
              <w:spacing w:line="276" w:lineRule="auto"/>
              <w:jc w:val="both"/>
              <w:rPr>
                <w:rFonts w:cs="Times New Roman"/>
              </w:rPr>
            </w:pPr>
          </w:p>
          <w:p w14:paraId="1786AD46" w14:textId="77777777" w:rsidR="00AB225A" w:rsidRPr="002B41DC" w:rsidRDefault="00AB225A" w:rsidP="00AB225A">
            <w:pPr>
              <w:pStyle w:val="Heading2"/>
              <w:numPr>
                <w:ilvl w:val="0"/>
                <w:numId w:val="0"/>
              </w:numPr>
              <w:spacing w:line="276" w:lineRule="auto"/>
              <w:jc w:val="both"/>
              <w:rPr>
                <w:rFonts w:cs="Times New Roman"/>
                <w:sz w:val="22"/>
                <w:szCs w:val="22"/>
                <w:highlight w:val="yellow"/>
              </w:rPr>
            </w:pPr>
            <w:r>
              <w:rPr>
                <w:b w:val="0"/>
                <w:color w:val="2F5496" w:themeColor="accent1" w:themeShade="BF"/>
              </w:rPr>
              <w:t>Article 23. Disputes</w:t>
            </w:r>
          </w:p>
          <w:p w14:paraId="2160F7B3" w14:textId="50280181" w:rsidR="003B3BC5" w:rsidRDefault="00AB225A" w:rsidP="00AB225A">
            <w:pPr>
              <w:spacing w:line="276" w:lineRule="auto"/>
              <w:jc w:val="both"/>
              <w:rPr>
                <w:rFonts w:cs="Times New Roman"/>
              </w:rPr>
            </w:pPr>
            <w:r>
              <w:rPr>
                <w:rFonts w:cs="Times New Roman"/>
              </w:rPr>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 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 Notwithstanding the foregoing, the arbitration requirement does not apply to: (a) PARTNERS’ or USDOL’s rights of access to records and site visits under 2 CFR 200.337; (b) any disallowance, suspension, or termination action directed by USDOL or arising from a federal audit finding; or (c) any other enforcement action by USDOL under 2 CFR 200.339 or the terms of the prime cooperative agreement.</w:t>
            </w:r>
          </w:p>
          <w:p w14:paraId="0BD56E54" w14:textId="77777777" w:rsidR="003B3BC5" w:rsidRPr="002B41DC" w:rsidRDefault="003B3BC5" w:rsidP="00AB225A">
            <w:pPr>
              <w:spacing w:line="276" w:lineRule="auto"/>
              <w:jc w:val="both"/>
              <w:rPr>
                <w:rFonts w:cs="Times New Roman"/>
              </w:rPr>
            </w:pPr>
          </w:p>
          <w:p w14:paraId="5C3E85F2" w14:textId="77777777"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 xml:space="preserve">Article 24. Special Provisions </w:t>
            </w:r>
          </w:p>
          <w:p w14:paraId="65A57352" w14:textId="77777777" w:rsidR="00AB225A" w:rsidRPr="00D34E95" w:rsidRDefault="00AB225A" w:rsidP="001D4794">
            <w:pPr>
              <w:pStyle w:val="ListParagraph"/>
              <w:numPr>
                <w:ilvl w:val="0"/>
                <w:numId w:val="18"/>
              </w:numPr>
              <w:jc w:val="both"/>
              <w:rPr>
                <w:highlight w:val="yellow"/>
              </w:rPr>
            </w:pPr>
            <w:r>
              <w:rPr>
                <w:highlight w:val="yellow"/>
              </w:rPr>
              <w:t xml:space="preserve">Title to Equipment and Personnel Property: Unless identified as a deliverable, title to any equipment or personal property purchased to accomplish any milestones or support the delivery of a deliverable under this Grant vests in the Sub-Awardee upon </w:t>
            </w:r>
            <w:r>
              <w:rPr>
                <w:highlight w:val="yellow"/>
              </w:rPr>
              <w:lastRenderedPageBreak/>
              <w:t>acquisition, with the condition that the Sub-Awardee shall use the equipment or personal property for the Grant first and foremost without interruption for as long as needed to accomplish the requirements of the Grant.</w:t>
            </w:r>
            <w:r>
              <w:rPr>
                <w:rFonts w:cs="Times New Roman"/>
                <w:highlight w:val="yellow"/>
              </w:rPr>
              <w:t xml:space="preserve"> Notwithstanding the foregoing, all equipment and real property purchased with federal funds under this Sub-Agreement is subject to the property standards in 2 CFR 200.310–316, including requirements for insurance, inventory, and disposition. At least 90 days prior to the end of the period of performance, the Sub-Awardee must submit to PARTNERS a complete Equipment and Real Property Inventory Disposition Request covering all federally-funded equipment and real property (including computing devices, office supplies, and office furniture) consistent with MPG Section 12.2. For equipment with a fair market value greater than $10,000 at closeout, PARTNERS will provide disposition instructions. The Sub-Awardee must not dispose of federally-funded equipment or real property without prior written authorization from PARTNERS.</w:t>
            </w:r>
          </w:p>
          <w:p w14:paraId="17460BE6" w14:textId="352E4763" w:rsidR="00AB225A" w:rsidRDefault="00AB225A" w:rsidP="00AB225A">
            <w:pPr>
              <w:pStyle w:val="ListParagraph"/>
              <w:ind w:left="720"/>
              <w:jc w:val="both"/>
              <w:rPr>
                <w:highlight w:val="yellow"/>
              </w:rPr>
            </w:pPr>
          </w:p>
          <w:p w14:paraId="28D764C9" w14:textId="77777777" w:rsidR="00D34E95" w:rsidRDefault="00D34E95" w:rsidP="00AB225A">
            <w:pPr>
              <w:pStyle w:val="ListParagraph"/>
              <w:ind w:left="720"/>
              <w:jc w:val="both"/>
              <w:rPr>
                <w:highlight w:val="yellow"/>
              </w:rPr>
            </w:pPr>
          </w:p>
          <w:p w14:paraId="0B3DF499" w14:textId="77777777" w:rsidR="00D34E95" w:rsidRDefault="00D34E95" w:rsidP="00AB225A">
            <w:pPr>
              <w:pStyle w:val="ListParagraph"/>
              <w:ind w:left="720"/>
              <w:jc w:val="both"/>
              <w:rPr>
                <w:highlight w:val="yellow"/>
              </w:rPr>
            </w:pPr>
          </w:p>
          <w:p w14:paraId="60444460" w14:textId="77777777" w:rsidR="00D34E95" w:rsidRPr="00D34E95" w:rsidRDefault="00D34E95" w:rsidP="00AB225A">
            <w:pPr>
              <w:pStyle w:val="ListParagraph"/>
              <w:ind w:left="720"/>
              <w:jc w:val="both"/>
              <w:rPr>
                <w:highlight w:val="yellow"/>
              </w:rPr>
            </w:pPr>
          </w:p>
          <w:p w14:paraId="4B757AF4" w14:textId="74FAC23F" w:rsidR="00A51D4E" w:rsidRPr="00D34E95" w:rsidRDefault="00A51D4E" w:rsidP="00AB225A">
            <w:pPr>
              <w:pStyle w:val="ListParagraph"/>
              <w:ind w:left="720"/>
              <w:jc w:val="both"/>
              <w:rPr>
                <w:highlight w:val="yellow"/>
              </w:rPr>
            </w:pPr>
          </w:p>
          <w:p w14:paraId="52FAE266" w14:textId="77777777" w:rsidR="00A51D4E" w:rsidRDefault="00A51D4E" w:rsidP="00AB225A">
            <w:pPr>
              <w:pStyle w:val="ListParagraph"/>
              <w:ind w:left="720"/>
              <w:jc w:val="both"/>
              <w:rPr>
                <w:highlight w:val="yellow"/>
              </w:rPr>
            </w:pPr>
          </w:p>
          <w:p w14:paraId="75433ABD" w14:textId="6B00F61B" w:rsidR="00AB225A" w:rsidRPr="00DC2F67" w:rsidRDefault="00AB225A" w:rsidP="001D4794">
            <w:pPr>
              <w:pStyle w:val="ListParagraph"/>
              <w:numPr>
                <w:ilvl w:val="0"/>
                <w:numId w:val="18"/>
              </w:numPr>
              <w:jc w:val="both"/>
              <w:rPr>
                <w:highlight w:val="yellow"/>
              </w:rPr>
            </w:pPr>
            <w:r>
              <w:rPr>
                <w:rFonts w:cs="Times New Roman"/>
                <w:highlight w:val="yellow"/>
              </w:rPr>
              <w:t>Prior Approvals: Prior approval of [insert here] is required to [insert situation here] Example: The following activities require prior written approval from PARTNERS before implementation: (1) any change in Key Personnel or reduction of key personnel effort by 25% or more for 3 or more months; (2) any subaward or subcontract not included in the approved budget; (3) any budget reallocation exceeding 10% of total award value; (4) any extension of the period of performance; (5) any change in scope, objectives, or geographic area; (6) purchase of any equipment not included in the approved budget with a per-unit cost of $10,000 or more; (7) any construction activity; (8) any provision of funds to host country government entities; and (9) any other action identified in 2 CFR 200.308 as requiring prior approval.</w:t>
            </w:r>
          </w:p>
          <w:p w14:paraId="789CCD47" w14:textId="77777777" w:rsidR="00DC2F67" w:rsidRDefault="00DC2F67" w:rsidP="00DC2F67">
            <w:pPr>
              <w:jc w:val="both"/>
              <w:rPr>
                <w:highlight w:val="yellow"/>
              </w:rPr>
            </w:pPr>
          </w:p>
          <w:p w14:paraId="5390569D" w14:textId="77777777" w:rsidR="00DC2F67" w:rsidRDefault="00DC2F67" w:rsidP="00DC2F67">
            <w:pPr>
              <w:jc w:val="both"/>
              <w:rPr>
                <w:highlight w:val="yellow"/>
              </w:rPr>
            </w:pPr>
          </w:p>
          <w:p w14:paraId="343FFFFF" w14:textId="77777777" w:rsidR="00DC2F67" w:rsidRDefault="00DC2F67" w:rsidP="00DC2F67">
            <w:pPr>
              <w:jc w:val="both"/>
              <w:rPr>
                <w:highlight w:val="yellow"/>
              </w:rPr>
            </w:pPr>
          </w:p>
          <w:p w14:paraId="7E5725EE" w14:textId="77777777" w:rsidR="00DC2F67" w:rsidRPr="00DC2F67" w:rsidRDefault="00DC2F67" w:rsidP="00DC2F67">
            <w:pPr>
              <w:jc w:val="both"/>
              <w:rPr>
                <w:highlight w:val="yellow"/>
              </w:rPr>
            </w:pPr>
          </w:p>
          <w:p w14:paraId="2F3149BE" w14:textId="77777777" w:rsidR="00AB225A" w:rsidRDefault="00AB225A" w:rsidP="00AB225A">
            <w:pPr>
              <w:spacing w:line="276" w:lineRule="auto"/>
              <w:jc w:val="both"/>
              <w:rPr>
                <w:rFonts w:cs="Times New Roman"/>
              </w:rPr>
            </w:pPr>
            <w:r>
              <w:rPr>
                <w:rFonts w:cs="Times New Roman"/>
              </w:rPr>
              <w:lastRenderedPageBreak/>
              <w:t>Specific Conditions: Consistent with 2 CFR 200.208, PARTNERS reserves the right to impose specific conditions on the Sub-Awardee at any time during the period of performance, without a formal sub-agreement modification, when PARTNERS determines that the Sub-Awardee presents a risk of non-compliance. Such conditions may include, but are not limited to, heightened financial reporting requirements, additional prior-approval requirements, or mandatory corrective action plans. PARTNERS will notify the Sub-Awardee in writing of any specific conditions imposed and the basis therefor.</w:t>
            </w:r>
          </w:p>
          <w:p w14:paraId="2F3149BD" w14:textId="77777777" w:rsidR="00AB225A" w:rsidRDefault="00AB225A" w:rsidP="00AB225A">
            <w:pPr>
              <w:pStyle w:val="Heading2"/>
              <w:numPr>
                <w:ilvl w:val="0"/>
                <w:numId w:val="0"/>
              </w:numPr>
              <w:spacing w:line="276" w:lineRule="auto"/>
              <w:rPr>
                <w:rFonts w:cs="Times New Roman"/>
                <w:sz w:val="22"/>
                <w:szCs w:val="22"/>
              </w:rPr>
            </w:pPr>
          </w:p>
          <w:p w14:paraId="44FFDDFE" w14:textId="77777777"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Article 25. Subrecipient Classification</w:t>
            </w:r>
          </w:p>
          <w:p w14:paraId="689355D6" w14:textId="3DEE9C13" w:rsidR="00AB225A" w:rsidRDefault="00AB225A" w:rsidP="00AB225A">
            <w:pPr>
              <w:spacing w:line="276" w:lineRule="auto"/>
              <w:jc w:val="both"/>
              <w:rPr>
                <w:rFonts w:cs="Times New Roman"/>
                <w:color w:val="FF0000"/>
              </w:rPr>
            </w:pPr>
            <w:r>
              <w:rPr>
                <w:rFonts w:cs="Times New Roman"/>
              </w:rPr>
              <w:t xml:space="preserve">This instrument constitutes a subaward establishing a federal assistance relationship. The Sub-Awardee is classified as a subrecipient for purposes of 2 CFR Part 200. As a subrecipient, the Sub-Awardee is subject to all applicable pass-through requirements of 2 CFR 200.332, including financial management standards, audit requirements, and program compliance obligations, as flowed down through this Sub-Agreement. </w:t>
            </w:r>
          </w:p>
          <w:p w14:paraId="739F1BBE" w14:textId="77777777" w:rsidR="00C82ADE" w:rsidRDefault="00C82ADE" w:rsidP="00AB225A">
            <w:pPr>
              <w:spacing w:line="276" w:lineRule="auto"/>
              <w:jc w:val="both"/>
              <w:rPr>
                <w:rFonts w:cs="Times New Roman"/>
              </w:rPr>
            </w:pPr>
          </w:p>
          <w:p w14:paraId="6355F3A3" w14:textId="77777777" w:rsidR="00C82ADE" w:rsidRPr="009842DA" w:rsidRDefault="00C82ADE" w:rsidP="00AB225A">
            <w:pPr>
              <w:spacing w:line="276" w:lineRule="auto"/>
              <w:jc w:val="both"/>
              <w:rPr>
                <w:rFonts w:cs="Times New Roman"/>
              </w:rPr>
            </w:pPr>
          </w:p>
          <w:p w14:paraId="23080E23" w14:textId="77777777"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Article 26. Financial Management Standards</w:t>
            </w:r>
          </w:p>
          <w:p w14:paraId="4822ABEE" w14:textId="77777777" w:rsidR="00AB225A" w:rsidRDefault="00AB225A" w:rsidP="00AB225A">
            <w:pPr>
              <w:spacing w:line="276" w:lineRule="auto"/>
              <w:jc w:val="both"/>
              <w:rPr>
                <w:rFonts w:cs="Times New Roman"/>
              </w:rPr>
            </w:pPr>
            <w:r>
              <w:rPr>
                <w:rFonts w:cs="Times New Roman"/>
              </w:rPr>
              <w:t>The Sub-Awardee shall maintain financial management systems that comply with 2 CFR 200.302, including: (a) identification in its accounts of all federal awards received and expended; (b) accurate, current, and complete disclosure of financial results; (c) records that identify the source and application of funds for federally sponsored activities; (d) effective internal controls and accountability for all funds, property, and assets; (e) written procedures to minimize the time elapsing between receipt of federal funds and disbursement; and (f) written procedures for determining the allowability of costs. The Sub-Awardee must have written internal financial policies and procedures and must document consistent use of those policies regardless of the funding source.</w:t>
            </w:r>
          </w:p>
          <w:p w14:paraId="77A3EBCD" w14:textId="77777777" w:rsidR="009842DA" w:rsidRPr="009842DA" w:rsidRDefault="009842DA" w:rsidP="00AB225A">
            <w:pPr>
              <w:spacing w:line="276" w:lineRule="auto"/>
              <w:jc w:val="both"/>
              <w:rPr>
                <w:rFonts w:cs="Times New Roman"/>
              </w:rPr>
            </w:pPr>
          </w:p>
          <w:p w14:paraId="579B3219" w14:textId="0A3FF1CD"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Article 27. Single Audit Requirement</w:t>
            </w:r>
          </w:p>
          <w:p w14:paraId="286EA001" w14:textId="77777777" w:rsidR="00AB225A" w:rsidRDefault="00AB225A" w:rsidP="00AB225A">
            <w:pPr>
              <w:spacing w:line="276" w:lineRule="auto"/>
              <w:jc w:val="both"/>
              <w:rPr>
                <w:rFonts w:cs="Times New Roman"/>
              </w:rPr>
            </w:pPr>
            <w:r>
              <w:rPr>
                <w:rFonts w:cs="Times New Roman"/>
              </w:rPr>
              <w:t xml:space="preserve">If the Sub-Awardee expends $1,000,000 or more in federal awards in a fiscal year, it must have a single or program-specific audit conducted for that year in accordance with 2 </w:t>
            </w:r>
            <w:r>
              <w:rPr>
                <w:rFonts w:cs="Times New Roman"/>
              </w:rPr>
              <w:lastRenderedPageBreak/>
              <w:t>CFR Part 200, Subpart F. The Sub-Awardee must notify PARTNERS of any audit submitted to the Federal Audit Clearinghouse at the time of submission, and must provide PARTNERS with a copy of any audit report upon request. Sub-Awardees expending less than the $1,000,000 threshold in a year are exempt from federal audit requirements for that year but must make records available for review or audit by PARTNERS, the Awarding Entity, and the U.S. Government Accountability Office (GAO) upon request.</w:t>
            </w:r>
          </w:p>
          <w:p w14:paraId="2AA8544B" w14:textId="77777777" w:rsidR="009842DA" w:rsidRDefault="009842DA" w:rsidP="00AB225A">
            <w:pPr>
              <w:spacing w:line="276" w:lineRule="auto"/>
              <w:jc w:val="both"/>
              <w:rPr>
                <w:rFonts w:cs="Times New Roman"/>
              </w:rPr>
            </w:pPr>
          </w:p>
          <w:p w14:paraId="734C307C" w14:textId="77777777" w:rsidR="009842DA" w:rsidRPr="009842DA" w:rsidRDefault="009842DA" w:rsidP="00AB225A">
            <w:pPr>
              <w:spacing w:line="276" w:lineRule="auto"/>
              <w:jc w:val="both"/>
              <w:rPr>
                <w:rFonts w:cs="Times New Roman"/>
              </w:rPr>
            </w:pPr>
          </w:p>
          <w:p w14:paraId="687E4B71" w14:textId="143E32BA"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Article 28. Prohibited Costs and Lobbying</w:t>
            </w:r>
          </w:p>
          <w:p w14:paraId="4CA02619" w14:textId="77777777" w:rsidR="00AB225A" w:rsidRDefault="00AB225A" w:rsidP="00AB225A">
            <w:pPr>
              <w:spacing w:line="276" w:lineRule="auto"/>
              <w:jc w:val="both"/>
              <w:rPr>
                <w:rFonts w:cs="Times New Roman"/>
              </w:rPr>
            </w:pPr>
            <w:r>
              <w:rPr>
                <w:rFonts w:cs="Times New Roman"/>
              </w:rPr>
              <w:t>Federal funds under this Sub-Agreement may not be used for: (a) entertainment, amusement, diversion, or social activities and any directly associated costs; (b) alcoholic beverages; (c) purchase of land; (d) goods or services for personal use by the Sub-Awardee’s employees; (e) pre-award costs incurred before the effective date of this Sub-Agreement; or (f) contingency reserves except in unusual circumstances as defined in 2 CFR 200.433. Federal funds may not be used to influence any member of the U.S. Congress, federal, state, or local government officials regarding legislation, appropriations, elections, or political campaigns, consistent with 2 CFR 200.442 and 200.450. Organizations classified as 501(c)(4) entities that engage in lobbying activities are categorically ineligible to receive federal funds under this Sub-Agreement.</w:t>
            </w:r>
          </w:p>
          <w:p w14:paraId="1D519C0A" w14:textId="77777777" w:rsidR="009842DA" w:rsidRPr="009842DA" w:rsidRDefault="009842DA" w:rsidP="00AB225A">
            <w:pPr>
              <w:spacing w:line="276" w:lineRule="auto"/>
              <w:jc w:val="both"/>
              <w:rPr>
                <w:rFonts w:cs="Times New Roman"/>
              </w:rPr>
            </w:pPr>
          </w:p>
          <w:p w14:paraId="77EF635D" w14:textId="5D876455" w:rsidR="00AB225A"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Article 29. Equal Participation by Faith-Based Organizations – Beneficiary Notice</w:t>
            </w:r>
          </w:p>
          <w:p w14:paraId="5FF0C3AA" w14:textId="01F41675" w:rsidR="00AB225A" w:rsidRDefault="00AB225A" w:rsidP="006E571D">
            <w:pPr>
              <w:spacing w:line="276" w:lineRule="auto"/>
              <w:jc w:val="both"/>
              <w:rPr>
                <w:rFonts w:cs="Times New Roman"/>
              </w:rPr>
            </w:pPr>
            <w:r>
              <w:rPr>
                <w:rFonts w:cs="Times New Roman"/>
              </w:rPr>
              <w:t xml:space="preserve">Pursuant to the U.S. Department of Labor final rule on Partnerships with Faith-Based and Neighborhood Organizations (29 CFR 2.30–2.41, effective March 4, 2024), any Sub-Awardee providing services to beneficiaries under programs supported by direct federal financial assistance must provide the following written notice to all beneficiaries and prospective beneficiaries before enrollment or receipt of services: (1) We may not discriminate against you on the basis of religion, a religious belief, a refusal to hold a religious belief, or a refusal to attend or participate in a religious practice; (2) We may not require you to attend or participate in any explicitly </w:t>
            </w:r>
            <w:r>
              <w:rPr>
                <w:rFonts w:cs="Times New Roman"/>
              </w:rPr>
              <w:lastRenderedPageBreak/>
              <w:t>religious activities that are offered by our organization, and any participation by you in such activities must be purely voluntary; (3) We must separate in time or location any privately funded explicitly religious activities from activities supported with direct Federal financial assistance; (4) You may report violations of these protections by contacting the U.S. Department of Labor’s Civil Rights Center, 200 Constitution Avenue NW, Room N-4123, Washington, DC 20210, or by email to CRCExternalComplaints@dol.gov; and (5) If you would like to seek information about whether there are any other federally funded organizations that provide these kinds of services in your area, please call 1-877-US2-JOBS (1-877-872-5627). This requirement must be included in all lower-tier subaward agreements issued with funds under this Sub-Agreement.</w:t>
            </w:r>
          </w:p>
          <w:p w14:paraId="74131100" w14:textId="77777777" w:rsidR="00C82ADE" w:rsidRPr="00C82ADE" w:rsidRDefault="00C82ADE" w:rsidP="006E571D">
            <w:pPr>
              <w:spacing w:line="276" w:lineRule="auto"/>
              <w:jc w:val="both"/>
              <w:rPr>
                <w:rFonts w:cs="Times New Roman"/>
              </w:rPr>
            </w:pPr>
          </w:p>
          <w:p w14:paraId="10E6B2DA" w14:textId="77777777" w:rsidR="00AB225A" w:rsidRPr="00C82ADE"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Article 30. Subrecipient Monitoring</w:t>
            </w:r>
          </w:p>
          <w:p w14:paraId="11B2C3D4" w14:textId="77777777" w:rsidR="00AB225A" w:rsidRDefault="00AB225A" w:rsidP="00AB225A">
            <w:pPr>
              <w:spacing w:line="276" w:lineRule="auto"/>
              <w:jc w:val="both"/>
              <w:rPr>
                <w:rFonts w:cs="Times New Roman"/>
              </w:rPr>
            </w:pPr>
            <w:r>
              <w:rPr>
                <w:rFonts w:cs="Times New Roman"/>
              </w:rPr>
              <w:t>Consistent with 2 CFR 200.332(d), PARTNERS shall monitor the Sub-Awardee’s activities to ensure that award funds are used for authorized purposes, in compliance with federal statutes, regulations, and the terms and conditions of this Sub-Agreement, and that performance goals are achieved. Monitoring may include, but is not limited to: review of financial and programmatic reports; desk reviews of supporting documentation; and on-site visits. PARTNERS, the Awarding Entity (USDOL), and their authorized representatives shall have the right, at all reasonable times and without advance notice, to access any documents, papers, or other records pertinent to this Sub-Agreement for purposes of audit, examination, excerpt, or transcript, consistent with Article 22 and 2 CFR 200.337. The Sub-Awardee shall provide PARTNERS and USDOL with all reasonable facilities and assistance in connection with any site visit or monitoring review. In addition, USDOL retains the right, through its authorized representatives, to make site visits to the Sub-Awardee’s project sites at all reasonable times, consistent with MPG Section 5.3, and the Sub-Awardee shall cooperate fully with such visits.</w:t>
            </w:r>
          </w:p>
          <w:p w14:paraId="0555DD38" w14:textId="77777777" w:rsidR="00A05866" w:rsidRPr="00C82ADE" w:rsidRDefault="00A05866" w:rsidP="00AB225A">
            <w:pPr>
              <w:spacing w:line="276" w:lineRule="auto"/>
              <w:jc w:val="both"/>
              <w:rPr>
                <w:rFonts w:cs="Times New Roman"/>
              </w:rPr>
            </w:pPr>
          </w:p>
          <w:p w14:paraId="12C3D4E5" w14:textId="77777777" w:rsidR="00AB225A" w:rsidRPr="00C82ADE"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lastRenderedPageBreak/>
              <w:t>Article 31. Prohibition on Lobbying for Legalization of Prostitution</w:t>
            </w:r>
          </w:p>
          <w:p w14:paraId="13D4E5F6" w14:textId="77777777" w:rsidR="00AB225A" w:rsidRDefault="00AB225A" w:rsidP="00AB225A">
            <w:pPr>
              <w:spacing w:line="276" w:lineRule="auto"/>
              <w:jc w:val="both"/>
              <w:rPr>
                <w:rFonts w:cs="Times New Roman"/>
              </w:rPr>
            </w:pPr>
            <w:r>
              <w:rPr>
                <w:rFonts w:cs="Times New Roman"/>
              </w:rPr>
              <w:t>Consistent with MPG Section 13.20, the U.S. Government is opposed to prostitution and related activities, which are inherently harmful, dehumanizing, and contribute to trafficking in persons. Federal funds under this Sub-Agreement may not be used to lobby for, promote, or advocate the legalization or regulation of prostitution as a legitimate form of work. U.S.-based Sub-Awardees, their employees, and lower-tier subrecipients may not engage in such activities at any time. Foreign-based Sub-Awardees may not engage in such activities while acting as a funded entity under this Sub-Agreement. The Sub-Awardee must include this prohibition in all lower-tier subaward agreements issued under this Sub-Agreement and must obtain a written declaration of compliance from each lower-tier subrecipient.</w:t>
            </w:r>
          </w:p>
          <w:p w14:paraId="74C61C77" w14:textId="77777777" w:rsidR="00C82ADE" w:rsidRDefault="00C82ADE" w:rsidP="00AB225A">
            <w:pPr>
              <w:spacing w:line="276" w:lineRule="auto"/>
              <w:jc w:val="both"/>
              <w:rPr>
                <w:rFonts w:cs="Times New Roman"/>
              </w:rPr>
            </w:pPr>
          </w:p>
          <w:p w14:paraId="1074CC5D" w14:textId="77777777" w:rsidR="00A466A2" w:rsidRDefault="00A466A2" w:rsidP="00AB225A">
            <w:pPr>
              <w:spacing w:line="276" w:lineRule="auto"/>
              <w:jc w:val="both"/>
              <w:rPr>
                <w:rFonts w:cs="Times New Roman"/>
              </w:rPr>
            </w:pPr>
          </w:p>
          <w:p w14:paraId="6C98019A" w14:textId="77777777" w:rsidR="00A466A2" w:rsidRPr="00C82ADE" w:rsidRDefault="00A466A2" w:rsidP="00AB225A">
            <w:pPr>
              <w:spacing w:line="276" w:lineRule="auto"/>
              <w:jc w:val="both"/>
              <w:rPr>
                <w:rFonts w:cs="Times New Roman"/>
              </w:rPr>
            </w:pPr>
          </w:p>
          <w:p w14:paraId="609F16A4" w14:textId="77777777" w:rsidR="00AB225A" w:rsidRPr="00F546D4" w:rsidRDefault="00AB225A" w:rsidP="00AB225A">
            <w:pPr>
              <w:pStyle w:val="Heading2"/>
              <w:numPr>
                <w:ilvl w:val="0"/>
                <w:numId w:val="0"/>
              </w:numPr>
              <w:spacing w:line="276" w:lineRule="auto"/>
              <w:rPr>
                <w:b w:val="0"/>
                <w:color w:val="2F5496" w:themeColor="accent1" w:themeShade="BF"/>
              </w:rPr>
            </w:pPr>
            <w:r>
              <w:rPr>
                <w:b w:val="0"/>
                <w:color w:val="2F5496" w:themeColor="accent1" w:themeShade="BF"/>
              </w:rPr>
              <w:t>Signature</w:t>
            </w:r>
          </w:p>
          <w:p w14:paraId="608F7E51" w14:textId="3F06FB2C" w:rsidR="009C4D9C" w:rsidRDefault="00AB225A" w:rsidP="00AB225A">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Sub-agreement may be executed in counterparts, each of which shall be deemed an original but all of which shall constitute one and the same instrument. The parties are entitled to rely on a counterpart executed and delivered by facsimile to the same extent as a counterpart with an original signature.</w:t>
            </w:r>
          </w:p>
          <w:p w14:paraId="6DAD7F40" w14:textId="77777777" w:rsidR="009C4D9C" w:rsidRDefault="009C4D9C" w:rsidP="00AB225A">
            <w:pPr>
              <w:pStyle w:val="PDParagraphDefault"/>
              <w:spacing w:line="276" w:lineRule="auto"/>
              <w:jc w:val="both"/>
              <w:rPr>
                <w:rFonts w:ascii="Times New Roman" w:hAnsi="Times New Roman" w:cs="Times New Roman"/>
                <w:color w:val="auto"/>
              </w:rPr>
            </w:pPr>
          </w:p>
          <w:p w14:paraId="5ED16AAC" w14:textId="77777777" w:rsidR="004B0C51" w:rsidRPr="002B41DC" w:rsidRDefault="004B0C51" w:rsidP="004B0C51">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Partners of the Americas </w:t>
            </w:r>
          </w:p>
          <w:p w14:paraId="22F6423F" w14:textId="77777777" w:rsidR="004B0C51" w:rsidRPr="002B41DC" w:rsidRDefault="004B0C51" w:rsidP="004B0C51">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w:t>
            </w:r>
          </w:p>
          <w:p w14:paraId="5C5824BB" w14:textId="77777777" w:rsidR="004B0C51" w:rsidRPr="002B41DC" w:rsidRDefault="004B0C51" w:rsidP="004B0C51">
            <w:pPr>
              <w:pStyle w:val="PDParagraphDefault"/>
              <w:spacing w:line="276" w:lineRule="auto"/>
              <w:rPr>
                <w:rFonts w:ascii="Times New Roman" w:hAnsi="Times New Roman" w:cs="Times New Roman"/>
                <w:color w:val="auto"/>
              </w:rPr>
            </w:pPr>
          </w:p>
          <w:p w14:paraId="3C85FC77" w14:textId="77777777" w:rsidR="004B0C51" w:rsidRPr="002B41DC" w:rsidRDefault="004B0C51" w:rsidP="004B0C51">
            <w:pPr>
              <w:pStyle w:val="PDParagraphDefault"/>
              <w:spacing w:line="276" w:lineRule="auto"/>
              <w:rPr>
                <w:rFonts w:ascii="Times New Roman" w:hAnsi="Times New Roman" w:cs="Times New Roman"/>
                <w:color w:val="auto"/>
              </w:rPr>
            </w:pPr>
          </w:p>
          <w:p w14:paraId="7B333599" w14:textId="77777777" w:rsidR="004B0C51" w:rsidRPr="002B41DC" w:rsidRDefault="004B0C51" w:rsidP="004B0C51">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 ______________________________ </w:t>
            </w:r>
          </w:p>
          <w:p w14:paraId="769C1CA6" w14:textId="77777777" w:rsidR="004B0C51" w:rsidRPr="002B41DC" w:rsidRDefault="004B0C51" w:rsidP="004B0C51">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Name and Title: </w:t>
            </w:r>
          </w:p>
          <w:p w14:paraId="5E040610" w14:textId="77777777" w:rsidR="004B0C51" w:rsidRDefault="004B0C51" w:rsidP="004B0C51">
            <w:pPr>
              <w:pStyle w:val="PDParagraphDefault"/>
              <w:spacing w:line="276" w:lineRule="auto"/>
              <w:rPr>
                <w:rFonts w:ascii="Times New Roman" w:hAnsi="Times New Roman" w:cs="Times New Roman"/>
                <w:b/>
                <w:bCs/>
                <w:color w:val="auto"/>
              </w:rPr>
            </w:pPr>
          </w:p>
          <w:p w14:paraId="63869BF0" w14:textId="77777777" w:rsidR="009C4D9C" w:rsidRDefault="004B0C51" w:rsidP="004B0C51">
            <w:pPr>
              <w:pStyle w:val="PDParagraphDefault"/>
              <w:spacing w:line="276" w:lineRule="auto"/>
              <w:jc w:val="both"/>
              <w:rPr>
                <w:rFonts w:ascii="Times New Roman" w:hAnsi="Times New Roman" w:cs="Times New Roman"/>
                <w:b/>
                <w:bCs/>
                <w:color w:val="auto"/>
              </w:rPr>
            </w:pPr>
            <w:r>
              <w:rPr>
                <w:rFonts w:ascii="Times New Roman" w:hAnsi="Times New Roman" w:cs="Times New Roman"/>
                <w:b/>
                <w:bCs/>
                <w:color w:val="auto"/>
              </w:rPr>
              <w:t>Date:__________________________</w:t>
            </w:r>
          </w:p>
          <w:p w14:paraId="683E7810" w14:textId="68765CAB" w:rsidR="007175A9" w:rsidRDefault="007175A9" w:rsidP="004B0C51">
            <w:pPr>
              <w:pStyle w:val="PDParagraphDefault"/>
              <w:spacing w:line="276" w:lineRule="auto"/>
              <w:jc w:val="both"/>
              <w:rPr>
                <w:rFonts w:ascii="Times New Roman" w:hAnsi="Times New Roman" w:cs="Times New Roman"/>
                <w:b/>
                <w:bCs/>
                <w:color w:val="auto"/>
              </w:rPr>
            </w:pPr>
          </w:p>
          <w:p w14:paraId="1FCE09DA" w14:textId="3E5CC218" w:rsidR="00D730EF" w:rsidRDefault="00D730EF" w:rsidP="004B0C51">
            <w:pPr>
              <w:pStyle w:val="PDParagraphDefault"/>
              <w:spacing w:line="276" w:lineRule="auto"/>
              <w:jc w:val="both"/>
              <w:rPr>
                <w:rFonts w:ascii="Times New Roman" w:hAnsi="Times New Roman" w:cs="Times New Roman"/>
                <w:b/>
                <w:bCs/>
                <w:color w:val="auto"/>
              </w:rPr>
            </w:pPr>
          </w:p>
          <w:p w14:paraId="0E66FA89" w14:textId="77777777" w:rsidR="00D730EF" w:rsidRPr="002B41DC" w:rsidRDefault="00D730EF" w:rsidP="00D730EF">
            <w:pPr>
              <w:pStyle w:val="PDParagraphDefault"/>
              <w:spacing w:line="276" w:lineRule="auto"/>
              <w:rPr>
                <w:rFonts w:ascii="Times New Roman" w:hAnsi="Times New Roman" w:cs="Times New Roman"/>
                <w:color w:val="auto"/>
              </w:rPr>
            </w:pPr>
            <w:r>
              <w:rPr>
                <w:rFonts w:ascii="Times New Roman" w:hAnsi="Times New Roman" w:cs="Times New Roman"/>
                <w:b/>
                <w:bCs/>
                <w:color w:val="auto"/>
                <w:highlight w:val="yellow"/>
                <w:shd w:val="clear" w:color="auto" w:fill="FFFD9A"/>
              </w:rPr>
              <w:lastRenderedPageBreak/>
              <w:t>Name of Organization</w:t>
            </w:r>
            <w:r>
              <w:rPr>
                <w:rFonts w:ascii="Times New Roman" w:hAnsi="Times New Roman" w:cs="Times New Roman"/>
                <w:b/>
                <w:bCs/>
                <w:color w:val="auto"/>
              </w:rPr>
              <w:t xml:space="preserve"> </w:t>
            </w:r>
          </w:p>
          <w:p w14:paraId="1FA60049" w14:textId="77777777" w:rsidR="00D730EF" w:rsidRPr="002B41DC" w:rsidRDefault="00D730EF" w:rsidP="00D730EF">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w:t>
            </w:r>
          </w:p>
          <w:p w14:paraId="3E65B1EF" w14:textId="77777777" w:rsidR="00D730EF" w:rsidRPr="002B41DC" w:rsidRDefault="00D730EF" w:rsidP="00D730EF">
            <w:pPr>
              <w:pStyle w:val="PDParagraphDefault"/>
              <w:spacing w:line="276" w:lineRule="auto"/>
              <w:rPr>
                <w:rFonts w:ascii="Times New Roman" w:hAnsi="Times New Roman" w:cs="Times New Roman"/>
                <w:color w:val="auto"/>
              </w:rPr>
            </w:pPr>
          </w:p>
          <w:p w14:paraId="5E67E741" w14:textId="77777777" w:rsidR="00D730EF" w:rsidRPr="002B41DC" w:rsidRDefault="00D730EF" w:rsidP="00D730EF">
            <w:pPr>
              <w:pStyle w:val="PDParagraphDefault"/>
              <w:spacing w:line="276" w:lineRule="auto"/>
              <w:rPr>
                <w:rFonts w:ascii="Times New Roman" w:hAnsi="Times New Roman" w:cs="Times New Roman"/>
                <w:color w:val="auto"/>
              </w:rPr>
            </w:pPr>
          </w:p>
          <w:p w14:paraId="531F82C0" w14:textId="77777777" w:rsidR="00D730EF" w:rsidRPr="002B41DC" w:rsidRDefault="00D730EF" w:rsidP="00D730EF">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 ______________________________ </w:t>
            </w:r>
          </w:p>
          <w:p w14:paraId="7AE7ED4B" w14:textId="77777777" w:rsidR="00D730EF" w:rsidRDefault="00D730EF" w:rsidP="00D730EF">
            <w:pPr>
              <w:pStyle w:val="PDParagraphDefault"/>
              <w:spacing w:line="276" w:lineRule="auto"/>
              <w:rPr>
                <w:rFonts w:ascii="Times New Roman" w:hAnsi="Times New Roman" w:cs="Times New Roman"/>
                <w:b/>
                <w:bCs/>
                <w:color w:val="auto"/>
              </w:rPr>
            </w:pPr>
            <w:r>
              <w:rPr>
                <w:rFonts w:ascii="Times New Roman" w:hAnsi="Times New Roman" w:cs="Times New Roman"/>
                <w:b/>
                <w:bCs/>
                <w:color w:val="auto"/>
              </w:rPr>
              <w:t xml:space="preserve">Name and Title: </w:t>
            </w:r>
          </w:p>
          <w:p w14:paraId="2E874584" w14:textId="77777777" w:rsidR="00D730EF" w:rsidRDefault="00D730EF" w:rsidP="00D730EF">
            <w:pPr>
              <w:pStyle w:val="PDParagraphDefault"/>
              <w:spacing w:line="276" w:lineRule="auto"/>
              <w:rPr>
                <w:rFonts w:ascii="Times New Roman" w:hAnsi="Times New Roman" w:cs="Times New Roman"/>
                <w:b/>
                <w:bCs/>
                <w:color w:val="auto"/>
              </w:rPr>
            </w:pPr>
          </w:p>
          <w:p w14:paraId="1682A8C1" w14:textId="77777777" w:rsidR="00D730EF" w:rsidRPr="002B41DC" w:rsidRDefault="00D730EF" w:rsidP="00D730EF">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Date: _________________________</w:t>
            </w:r>
          </w:p>
          <w:p w14:paraId="5B2C6714" w14:textId="3E727344" w:rsidR="007175A9" w:rsidRPr="00AB225A" w:rsidRDefault="007175A9" w:rsidP="004B0C51">
            <w:pPr>
              <w:pStyle w:val="PDParagraphDefault"/>
              <w:spacing w:line="276" w:lineRule="auto"/>
              <w:jc w:val="both"/>
              <w:rPr>
                <w:rFonts w:ascii="Times New Roman" w:hAnsi="Times New Roman" w:cs="Times New Roman"/>
                <w:color w:val="auto"/>
              </w:rPr>
            </w:pPr>
          </w:p>
        </w:tc>
        <w:tc>
          <w:tcPr>
            <w:tcW w:w="5580" w:type="dxa"/>
            <w:gridSpan w:val="2"/>
          </w:tcPr>
          <w:p w14:paraId="2F2FF998" w14:textId="77777777" w:rsidR="00910306" w:rsidRPr="008F0A65" w:rsidRDefault="00910306" w:rsidP="0089391A">
            <w:pPr>
              <w:pStyle w:val="Heading1"/>
              <w:numPr>
                <w:ilvl w:val="0"/>
                <w:numId w:val="0"/>
              </w:numPr>
              <w:spacing w:line="276" w:lineRule="auto"/>
              <w:rPr>
                <w:lang w:val="es-CR"/>
              </w:rPr>
            </w:pPr>
            <w:r>
              <w:rPr>
                <w:lang w:val="es-CR"/>
              </w:rPr>
              <w:lastRenderedPageBreak/>
              <w:t>Sección II: Términos y Condiciones del POA</w:t>
            </w:r>
          </w:p>
          <w:p w14:paraId="14856F66" w14:textId="77777777" w:rsidR="00183CFE" w:rsidRPr="008F0A65" w:rsidRDefault="00183CFE" w:rsidP="0089391A">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1. Introducción </w:t>
            </w:r>
          </w:p>
          <w:p w14:paraId="6B296A47" w14:textId="5B0E5219" w:rsidR="00954358" w:rsidRPr="008F0A65" w:rsidRDefault="00954358" w:rsidP="00E45BA3">
            <w:pPr>
              <w:pStyle w:val="PDParagraphDefault"/>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 xml:space="preserve">A la empresa Partners of the Americas, Inc. domiciliada en PO Box 34126 Washington, D.C. 20043, en adelante denominada "PARTNERS", le ha sido adjudicado el Acuerdo estipulada en la Sección I. Artículo 2. “Información Sobre la Acuerdo Principal”, en adelante denominada, la "Acuerdo Principal". A través de un proceso de RFP (Solicitud de Propuestas), la organización mencionada en la Sección I, Artículo 1, Celda 4, en adelante denominada el "Sub-Adjudicatario", fue identificada como la entidad que posee las capacidades corporativas y técnicas necesarias para apoyar a PARTNERS en la implementación de la Acuerdo Principal. PARTNERS han determinado que redunda en su interés obtener la asistencia del Sub-Adjudicatario para la realización de los trabajos/servicios estipulados en este Acuerdo. El Sub-Adjudicatario, actuando como beneficiario independiente y no como agente o socio de PARTNERS, está dispuesto, capacitado y calificado para realizar/prestar dichos trabajos/servicios bajo los términos descritos a continuación y con base a un plan de trabajo que será desarrollado conjuntamente entre PARTNERS y el Sub-Adjudicatario, en adelante ambos denominados conjuntamente como "las Partes". </w:t>
            </w:r>
          </w:p>
          <w:p w14:paraId="2EDF070D" w14:textId="77777777" w:rsidR="00954358" w:rsidRPr="008F0A65" w:rsidRDefault="00954358" w:rsidP="00954358">
            <w:pPr>
              <w:pStyle w:val="PDParagraphDefault"/>
              <w:spacing w:line="276" w:lineRule="auto"/>
              <w:jc w:val="both"/>
              <w:rPr>
                <w:rFonts w:ascii="Times New Roman" w:hAnsi="Times New Roman" w:cs="Times New Roman"/>
                <w:color w:val="auto"/>
                <w:lang w:val="es-CR"/>
              </w:rPr>
            </w:pPr>
          </w:p>
          <w:p w14:paraId="3D1E4EDF" w14:textId="2C236D60" w:rsidR="00954358" w:rsidRPr="008F0A65" w:rsidRDefault="00954358" w:rsidP="00954358">
            <w:pPr>
              <w:pStyle w:val="PDParagraphDefault"/>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Las disposiciones de este Sub-acuerdo se considerarán como un solo instrumento y se aplicarán de manera consistente. En caso de ambigüedad o aparente conflicto o inconsistencia, el Sub-Adjudicatario deberá notificar a, y obtener orientación de, PARTNERS antes de proceder a su aplicación. Si el Sub-Adjudicatario no lo hace, la interpretación de PARTNERS será vinculante para el Sub-Adjudicatario.</w:t>
            </w:r>
          </w:p>
          <w:p w14:paraId="4EC48FFC" w14:textId="77777777" w:rsidR="00954358" w:rsidRPr="008F0A65" w:rsidRDefault="00954358" w:rsidP="00954358">
            <w:pPr>
              <w:pStyle w:val="PDParagraphDefault"/>
              <w:spacing w:line="276" w:lineRule="auto"/>
              <w:jc w:val="both"/>
              <w:rPr>
                <w:rFonts w:ascii="Times New Roman" w:hAnsi="Times New Roman" w:cs="Times New Roman"/>
                <w:color w:val="auto"/>
                <w:lang w:val="es-CR"/>
              </w:rPr>
            </w:pPr>
          </w:p>
          <w:p w14:paraId="6C78AD95" w14:textId="004A742D" w:rsidR="0089391A" w:rsidRPr="008F0A65" w:rsidRDefault="00954358" w:rsidP="00954358">
            <w:pPr>
              <w:pStyle w:val="PDParagraphDefault"/>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 xml:space="preserve">En virtud de los convenios, acuerdos, declaraciones, garantías, términos y disposiciones aquí contenidos, de los cuales los cuales acusamos recibo y declaramos suficientes a través del presente documento, las Partes acuerdan los siguientes términos y condiciones. </w:t>
            </w:r>
          </w:p>
          <w:p w14:paraId="6CA81534" w14:textId="77777777" w:rsidR="0089391A" w:rsidRPr="008F0A65" w:rsidRDefault="0089391A" w:rsidP="0089391A">
            <w:pPr>
              <w:pStyle w:val="PDParagraphDefault"/>
              <w:spacing w:line="276" w:lineRule="auto"/>
              <w:jc w:val="both"/>
              <w:rPr>
                <w:rFonts w:ascii="Times New Roman" w:hAnsi="Times New Roman" w:cs="Times New Roman"/>
                <w:color w:val="auto"/>
                <w:lang w:val="es-CR"/>
              </w:rPr>
            </w:pPr>
          </w:p>
          <w:p w14:paraId="0C98CE18" w14:textId="23733A04" w:rsidR="00137457" w:rsidRPr="008F0A65" w:rsidRDefault="00137457" w:rsidP="00137457">
            <w:pPr>
              <w:pStyle w:val="Heading2"/>
              <w:numPr>
                <w:ilvl w:val="0"/>
                <w:numId w:val="0"/>
              </w:numPr>
              <w:spacing w:before="0" w:line="276" w:lineRule="auto"/>
              <w:rPr>
                <w:b w:val="0"/>
                <w:color w:val="2F5496" w:themeColor="accent1" w:themeShade="BF"/>
                <w:lang w:val="es-CR"/>
              </w:rPr>
            </w:pPr>
            <w:r>
              <w:rPr>
                <w:b w:val="0"/>
                <w:color w:val="2F5496" w:themeColor="accent1" w:themeShade="BF"/>
                <w:lang w:val="es-CR"/>
              </w:rPr>
              <w:t>Artículo 2. Propósito del Acuerdo</w:t>
            </w:r>
          </w:p>
          <w:p w14:paraId="5AB58745" w14:textId="6BE98D1D" w:rsidR="00DF7A69" w:rsidRPr="008F0A65" w:rsidRDefault="00DF7A69" w:rsidP="00DF7A69">
            <w:pPr>
              <w:pStyle w:val="PDParagraphDefault"/>
              <w:spacing w:after="240" w:line="276" w:lineRule="auto"/>
              <w:jc w:val="both"/>
              <w:rPr>
                <w:rFonts w:ascii="Times New Roman" w:hAnsi="Times New Roman" w:cs="Times New Roman"/>
                <w:color w:val="auto"/>
                <w:lang w:val="es-CR"/>
              </w:rPr>
            </w:pPr>
            <w:r>
              <w:rPr>
                <w:rFonts w:ascii="Times New Roman" w:hAnsi="Times New Roman" w:cs="Times New Roman"/>
                <w:color w:val="auto"/>
                <w:lang w:val="es-CR"/>
              </w:rPr>
              <w:lastRenderedPageBreak/>
              <w:t>El propósito de este Sub-acuerdo es apoyar al programa descrito en la Sección III: “Descripción y Objetivos del Programa”. El Sub-Adjudicatario suministrará todo el equipo, los materiales y/o los suministros necesarios para prestar los servicios previstos en el presente contrato.</w:t>
            </w:r>
          </w:p>
          <w:p w14:paraId="2BA74F56" w14:textId="77777777" w:rsidR="006E2A6E" w:rsidRPr="008F0A65" w:rsidRDefault="006E2A6E" w:rsidP="006E2A6E">
            <w:pPr>
              <w:pStyle w:val="Heading2"/>
              <w:numPr>
                <w:ilvl w:val="0"/>
                <w:numId w:val="0"/>
              </w:numPr>
              <w:spacing w:before="0" w:line="276" w:lineRule="auto"/>
              <w:rPr>
                <w:b w:val="0"/>
                <w:color w:val="2F5496" w:themeColor="accent1" w:themeShade="BF"/>
                <w:lang w:val="es-CR"/>
              </w:rPr>
            </w:pPr>
            <w:r>
              <w:rPr>
                <w:b w:val="0"/>
                <w:color w:val="2F5496" w:themeColor="accent1" w:themeShade="BF"/>
                <w:lang w:val="es-CR"/>
              </w:rPr>
              <w:t>Artículo 3. Período de Ejecución</w:t>
            </w:r>
          </w:p>
          <w:p w14:paraId="7EEEAC6A" w14:textId="77777777" w:rsidR="006E2A6E" w:rsidRPr="008F0A65" w:rsidRDefault="006E2A6E" w:rsidP="006E2A6E">
            <w:pPr>
              <w:pStyle w:val="PDParagraphDefault"/>
              <w:spacing w:after="240" w:line="276" w:lineRule="auto"/>
              <w:jc w:val="both"/>
              <w:rPr>
                <w:rFonts w:ascii="Times New Roman" w:hAnsi="Times New Roman" w:cs="Times New Roman"/>
                <w:color w:val="auto"/>
                <w:lang w:val="es-CR"/>
              </w:rPr>
            </w:pPr>
            <w:r>
              <w:rPr>
                <w:rFonts w:ascii="Times New Roman" w:hAnsi="Times New Roman" w:cs="Times New Roman"/>
                <w:color w:val="auto"/>
                <w:lang w:val="es-CR"/>
              </w:rPr>
              <w:t xml:space="preserve">La fecha de entrada en vigencia de este Acuerdo y cualquier enmienda del mismo es la especificada en la Sección I, Artículo 1, Celda 9, “Período de Ejecución”. </w:t>
            </w:r>
          </w:p>
          <w:p w14:paraId="4C278FAE" w14:textId="3E1C7FA7" w:rsidR="006E2A6E" w:rsidRPr="008F0A65" w:rsidRDefault="006E2A6E" w:rsidP="006E2A6E">
            <w:pPr>
              <w:pStyle w:val="Heading2"/>
              <w:numPr>
                <w:ilvl w:val="0"/>
                <w:numId w:val="0"/>
              </w:numPr>
              <w:spacing w:line="276" w:lineRule="auto"/>
              <w:rPr>
                <w:b w:val="0"/>
                <w:color w:val="2F5496" w:themeColor="accent1" w:themeShade="BF"/>
                <w:lang w:val="es-CR"/>
              </w:rPr>
            </w:pPr>
            <w:r>
              <w:rPr>
                <w:b w:val="0"/>
                <w:color w:val="2F5496" w:themeColor="accent1" w:themeShade="BF"/>
                <w:lang w:val="es-CR"/>
              </w:rPr>
              <w:t>Artículo 4. Documentos del Acuerdo Incorporados por Referencia</w:t>
            </w:r>
          </w:p>
          <w:p w14:paraId="24BFF63B" w14:textId="77777777" w:rsidR="006E2A6E" w:rsidRPr="008F0A65" w:rsidRDefault="006E2A6E" w:rsidP="006E2A6E">
            <w:pPr>
              <w:spacing w:after="240" w:line="276" w:lineRule="auto"/>
              <w:jc w:val="both"/>
              <w:rPr>
                <w:rFonts w:cs="Times New Roman"/>
                <w:lang w:val="es-CR"/>
              </w:rPr>
            </w:pPr>
            <w:r>
              <w:rPr>
                <w:rFonts w:cs="Times New Roman"/>
                <w:lang w:val="es-CR"/>
              </w:rPr>
              <w:t>Este Acuerdo, compuesto por el cuerpo de este Acuerdo y las Secciones enumeradas a continuación, y todos los documentos incorporados en el mismo por referencia (el "Acuerdo"), constituye el acuerdo completo establecido entre las Partes con respecto al objeto de este Acuerdo, y reemplaza todos los demás acuerdos o convenios anteriores, orales o escritos. Salvo que se especifique lo contrario en este Acuerdo, ninguna enmienda, modificación o exención de este Acuerdo o cualquiera de sus disposiciones será vinculante para las Partes a menos que se establezca en un instrumento escrito firmado por ambas Partes. Se incorporan por referencia las siguientes Secciones y documentos:</w:t>
            </w:r>
          </w:p>
          <w:p w14:paraId="7355FE1C" w14:textId="77777777" w:rsidR="006E2A6E" w:rsidRPr="008F0A65" w:rsidRDefault="006E2A6E" w:rsidP="007A6483">
            <w:pPr>
              <w:pStyle w:val="ListParagraph"/>
              <w:numPr>
                <w:ilvl w:val="0"/>
                <w:numId w:val="24"/>
              </w:numPr>
              <w:spacing w:line="276" w:lineRule="auto"/>
              <w:jc w:val="both"/>
              <w:rPr>
                <w:rFonts w:cs="Times New Roman"/>
                <w:i/>
                <w:iCs/>
                <w:lang w:val="es-CR"/>
              </w:rPr>
            </w:pPr>
            <w:r>
              <w:rPr>
                <w:rFonts w:cs="Times New Roman"/>
                <w:i/>
                <w:iCs/>
                <w:lang w:val="es-CR"/>
              </w:rPr>
              <w:t>Sección III: Descripción y Objetivos del Programa</w:t>
            </w:r>
          </w:p>
          <w:p w14:paraId="45027FB8" w14:textId="77777777" w:rsidR="006E2A6E" w:rsidRPr="008F0A65" w:rsidRDefault="006E2A6E" w:rsidP="007A6483">
            <w:pPr>
              <w:pStyle w:val="ListParagraph"/>
              <w:numPr>
                <w:ilvl w:val="0"/>
                <w:numId w:val="24"/>
              </w:numPr>
              <w:spacing w:line="276" w:lineRule="auto"/>
              <w:jc w:val="both"/>
              <w:rPr>
                <w:rFonts w:cs="Times New Roman"/>
                <w:i/>
                <w:iCs/>
                <w:lang w:val="es-CR"/>
              </w:rPr>
            </w:pPr>
            <w:r>
              <w:rPr>
                <w:rFonts w:cs="Times New Roman"/>
                <w:i/>
                <w:iCs/>
                <w:lang w:val="es-CR"/>
              </w:rPr>
              <w:t>Sección IV: Hitos</w:t>
            </w:r>
          </w:p>
          <w:p w14:paraId="0BEA7FF4" w14:textId="77777777" w:rsidR="006E2A6E" w:rsidRPr="008F0A65" w:rsidRDefault="006E2A6E" w:rsidP="007A6483">
            <w:pPr>
              <w:pStyle w:val="ListParagraph"/>
              <w:numPr>
                <w:ilvl w:val="0"/>
                <w:numId w:val="24"/>
              </w:numPr>
              <w:spacing w:line="276" w:lineRule="auto"/>
              <w:jc w:val="both"/>
              <w:rPr>
                <w:rFonts w:cs="Times New Roman"/>
                <w:i/>
                <w:iCs/>
                <w:lang w:val="es-CR"/>
              </w:rPr>
            </w:pPr>
            <w:r>
              <w:rPr>
                <w:rFonts w:cs="Times New Roman"/>
                <w:i/>
                <w:iCs/>
                <w:lang w:val="es-CR"/>
              </w:rPr>
              <w:t>Sección V: Declaraciones y Certificaciones</w:t>
            </w:r>
          </w:p>
          <w:p w14:paraId="3E3B5968" w14:textId="77777777" w:rsidR="006E2A6E" w:rsidRPr="008F0A65" w:rsidRDefault="006E2A6E" w:rsidP="007A6483">
            <w:pPr>
              <w:pStyle w:val="ListParagraph"/>
              <w:numPr>
                <w:ilvl w:val="0"/>
                <w:numId w:val="24"/>
              </w:numPr>
              <w:spacing w:line="276" w:lineRule="auto"/>
              <w:jc w:val="both"/>
              <w:rPr>
                <w:rFonts w:cs="Times New Roman"/>
                <w:i/>
                <w:iCs/>
                <w:lang w:val="es-CR"/>
              </w:rPr>
            </w:pPr>
            <w:r>
              <w:rPr>
                <w:rFonts w:cs="Times New Roman"/>
                <w:i/>
                <w:iCs/>
                <w:lang w:val="es-CR"/>
              </w:rPr>
              <w:t>Sección VI: Marca y Marcado</w:t>
            </w:r>
          </w:p>
          <w:p w14:paraId="17F800DE" w14:textId="77777777" w:rsidR="006E2A6E" w:rsidRPr="008F0A65" w:rsidRDefault="006E2A6E" w:rsidP="007A6483">
            <w:pPr>
              <w:pStyle w:val="ListParagraph"/>
              <w:numPr>
                <w:ilvl w:val="0"/>
                <w:numId w:val="24"/>
              </w:numPr>
              <w:spacing w:line="276" w:lineRule="auto"/>
              <w:jc w:val="both"/>
              <w:rPr>
                <w:rFonts w:cs="Times New Roman"/>
                <w:i/>
                <w:iCs/>
                <w:lang w:val="es-CR"/>
              </w:rPr>
            </w:pPr>
            <w:r>
              <w:rPr>
                <w:rFonts w:cs="Times New Roman"/>
                <w:i/>
                <w:iCs/>
                <w:lang w:val="es-CR"/>
              </w:rPr>
              <w:t>Sección VII: Disposiciones de Acuerdo Principal</w:t>
            </w:r>
          </w:p>
          <w:p w14:paraId="05E1B33E" w14:textId="75F375B8" w:rsidR="006E2A6E" w:rsidRPr="008F0A65" w:rsidRDefault="006E2A6E" w:rsidP="006E2A6E">
            <w:pPr>
              <w:pStyle w:val="ListParagraph"/>
              <w:spacing w:line="276" w:lineRule="auto"/>
              <w:ind w:left="1080"/>
              <w:jc w:val="both"/>
              <w:rPr>
                <w:rFonts w:cs="Times New Roman"/>
                <w:i/>
                <w:iCs/>
                <w:lang w:val="es-CR"/>
              </w:rPr>
            </w:pPr>
            <w:r>
              <w:rPr>
                <w:rFonts w:cs="Times New Roman"/>
                <w:i/>
                <w:iCs/>
                <w:lang w:val="es-CR"/>
              </w:rPr>
              <w:t xml:space="preserve"> </w:t>
            </w:r>
          </w:p>
          <w:p w14:paraId="00125A16" w14:textId="558935D1" w:rsidR="006E2A6E" w:rsidRPr="008F0A65" w:rsidRDefault="006E2A6E" w:rsidP="006E2A6E">
            <w:pPr>
              <w:spacing w:after="240" w:line="276" w:lineRule="auto"/>
              <w:jc w:val="both"/>
              <w:rPr>
                <w:rFonts w:cs="Times New Roman"/>
                <w:lang w:val="es-CR"/>
              </w:rPr>
            </w:pPr>
            <w:r>
              <w:rPr>
                <w:rFonts w:cs="Times New Roman"/>
                <w:lang w:val="es-CR"/>
              </w:rPr>
              <w:t>Los conflictos que surjan entre cualquiera de los Anexos de este Sub-acuerdo se resolverán aplicando el siguiente orden de prelación descendente:</w:t>
            </w:r>
          </w:p>
          <w:p w14:paraId="5B169BAA" w14:textId="79A5CD3F" w:rsidR="006E2A6E" w:rsidRPr="008F0A65" w:rsidRDefault="006E2A6E" w:rsidP="007A6483">
            <w:pPr>
              <w:pStyle w:val="ListParagraph"/>
              <w:numPr>
                <w:ilvl w:val="0"/>
                <w:numId w:val="24"/>
              </w:numPr>
              <w:spacing w:line="276" w:lineRule="auto"/>
              <w:jc w:val="both"/>
              <w:rPr>
                <w:rFonts w:cs="Times New Roman"/>
                <w:i/>
                <w:iCs/>
                <w:lang w:val="es-CR"/>
              </w:rPr>
            </w:pPr>
            <w:r>
              <w:rPr>
                <w:rFonts w:cs="Times New Roman"/>
                <w:i/>
                <w:iCs/>
                <w:lang w:val="es-CR"/>
              </w:rPr>
              <w:t>Sección I: Ficha-Resumen de los Datos del Acuerdo</w:t>
            </w:r>
          </w:p>
          <w:p w14:paraId="0D5E9FE7" w14:textId="77777777" w:rsidR="006E2A6E" w:rsidRPr="008F0A65" w:rsidRDefault="006E2A6E" w:rsidP="007A6483">
            <w:pPr>
              <w:pStyle w:val="ListParagraph"/>
              <w:numPr>
                <w:ilvl w:val="0"/>
                <w:numId w:val="24"/>
              </w:numPr>
              <w:spacing w:line="276" w:lineRule="auto"/>
              <w:jc w:val="both"/>
              <w:rPr>
                <w:rFonts w:cs="Times New Roman"/>
                <w:i/>
                <w:iCs/>
                <w:lang w:val="es-CR"/>
              </w:rPr>
            </w:pPr>
            <w:r>
              <w:rPr>
                <w:rFonts w:cs="Times New Roman"/>
                <w:i/>
                <w:iCs/>
                <w:lang w:val="es-CR"/>
              </w:rPr>
              <w:t>Sección II: Términos y Condiciones del POA</w:t>
            </w:r>
          </w:p>
          <w:p w14:paraId="02292B8D" w14:textId="77777777" w:rsidR="006E2A6E" w:rsidRPr="008F0A65" w:rsidRDefault="006E2A6E" w:rsidP="007A6483">
            <w:pPr>
              <w:pStyle w:val="ListParagraph"/>
              <w:numPr>
                <w:ilvl w:val="0"/>
                <w:numId w:val="24"/>
              </w:numPr>
              <w:spacing w:line="276" w:lineRule="auto"/>
              <w:jc w:val="both"/>
              <w:rPr>
                <w:rFonts w:cs="Times New Roman"/>
                <w:i/>
                <w:iCs/>
                <w:lang w:val="es-CR"/>
              </w:rPr>
            </w:pPr>
            <w:r>
              <w:rPr>
                <w:rFonts w:cs="Times New Roman"/>
                <w:i/>
                <w:iCs/>
                <w:lang w:val="es-CR"/>
              </w:rPr>
              <w:t>Sección VII: Disposiciones de la Acuerdo Principal</w:t>
            </w:r>
          </w:p>
          <w:p w14:paraId="00787068" w14:textId="77777777" w:rsidR="006E2A6E" w:rsidRPr="008F0A65" w:rsidRDefault="006E2A6E" w:rsidP="007A6483">
            <w:pPr>
              <w:pStyle w:val="ListParagraph"/>
              <w:numPr>
                <w:ilvl w:val="0"/>
                <w:numId w:val="24"/>
              </w:numPr>
              <w:spacing w:line="276" w:lineRule="auto"/>
              <w:jc w:val="both"/>
              <w:rPr>
                <w:rFonts w:cs="Times New Roman"/>
                <w:i/>
                <w:iCs/>
                <w:lang w:val="es-CR"/>
              </w:rPr>
            </w:pPr>
            <w:r>
              <w:rPr>
                <w:rFonts w:cs="Times New Roman"/>
                <w:i/>
                <w:iCs/>
                <w:lang w:val="es-CR"/>
              </w:rPr>
              <w:t>Sección III: Descripción y Objetivos del Programa</w:t>
            </w:r>
          </w:p>
          <w:p w14:paraId="277CF165" w14:textId="77777777" w:rsidR="006E2A6E" w:rsidRPr="008F0A65" w:rsidRDefault="006E2A6E" w:rsidP="007A6483">
            <w:pPr>
              <w:pStyle w:val="ListParagraph"/>
              <w:numPr>
                <w:ilvl w:val="0"/>
                <w:numId w:val="24"/>
              </w:numPr>
              <w:spacing w:line="276" w:lineRule="auto"/>
              <w:jc w:val="both"/>
              <w:rPr>
                <w:rFonts w:cs="Times New Roman"/>
                <w:i/>
                <w:iCs/>
                <w:lang w:val="es-CR"/>
              </w:rPr>
            </w:pPr>
            <w:r>
              <w:rPr>
                <w:rFonts w:cs="Times New Roman"/>
                <w:i/>
                <w:iCs/>
                <w:lang w:val="es-CR"/>
              </w:rPr>
              <w:lastRenderedPageBreak/>
              <w:t>Sección IV: Hitos</w:t>
            </w:r>
          </w:p>
          <w:p w14:paraId="7F456F39" w14:textId="16536D2F" w:rsidR="006E2A6E" w:rsidRPr="008F0A65" w:rsidRDefault="006E2A6E" w:rsidP="007A6483">
            <w:pPr>
              <w:pStyle w:val="ListParagraph"/>
              <w:numPr>
                <w:ilvl w:val="0"/>
                <w:numId w:val="24"/>
              </w:numPr>
              <w:spacing w:line="276" w:lineRule="auto"/>
              <w:jc w:val="both"/>
              <w:rPr>
                <w:rFonts w:cs="Times New Roman"/>
                <w:i/>
                <w:iCs/>
                <w:lang w:val="es-CR"/>
              </w:rPr>
            </w:pPr>
            <w:r>
              <w:rPr>
                <w:rFonts w:cs="Times New Roman"/>
                <w:i/>
                <w:iCs/>
                <w:lang w:val="es-CR"/>
              </w:rPr>
              <w:t>Secciones V y VI.</w:t>
            </w:r>
          </w:p>
          <w:p w14:paraId="25C8CBF7" w14:textId="77777777" w:rsidR="006E2A6E" w:rsidRPr="008F0A65" w:rsidRDefault="006E2A6E" w:rsidP="006E2A6E">
            <w:pPr>
              <w:pStyle w:val="PDParagraphDefault"/>
              <w:spacing w:line="276" w:lineRule="auto"/>
              <w:ind w:left="1080"/>
              <w:jc w:val="both"/>
              <w:rPr>
                <w:i/>
                <w:color w:val="auto"/>
                <w:sz w:val="24"/>
                <w:szCs w:val="24"/>
                <w:lang w:val="es-CR"/>
              </w:rPr>
            </w:pPr>
          </w:p>
          <w:p w14:paraId="23459454" w14:textId="52D03104" w:rsidR="006E2A6E" w:rsidRPr="008F0A65" w:rsidRDefault="009A2B90" w:rsidP="006E2A6E">
            <w:pPr>
              <w:pStyle w:val="P68B1DB1-Heading23"/>
              <w:numPr>
                <w:ilvl w:val="0"/>
                <w:numId w:val="0"/>
              </w:numPr>
              <w:spacing w:line="276" w:lineRule="auto"/>
              <w:rPr>
                <w:rFonts w:ascii="Arial" w:hAnsi="Arial" w:cs="Arial"/>
                <w:b/>
                <w:bCs/>
                <w:sz w:val="24"/>
                <w:szCs w:val="24"/>
                <w:lang w:val="es-CR"/>
              </w:rPr>
            </w:pPr>
            <w:r>
              <w:rPr>
                <w:szCs w:val="26"/>
                <w:lang w:val="es-CR" w:eastAsia="en-US"/>
              </w:rPr>
              <w:t>Artículo 5. Tipo y Monto del Acuerdo</w:t>
            </w:r>
          </w:p>
          <w:p w14:paraId="34C0C589" w14:textId="59915369" w:rsidR="006E2A6E" w:rsidRPr="008F0A65" w:rsidRDefault="006E2A6E" w:rsidP="009A2B90">
            <w:pPr>
              <w:spacing w:line="276" w:lineRule="auto"/>
              <w:jc w:val="both"/>
              <w:rPr>
                <w:rFonts w:cs="Times New Roman"/>
                <w:lang w:val="es-CR"/>
              </w:rPr>
            </w:pPr>
            <w:r>
              <w:rPr>
                <w:rFonts w:cs="Times New Roman"/>
                <w:lang w:val="es-CR"/>
              </w:rPr>
              <w:t>Esta es un Acuerdo de Monto Fijo. El Sub-Adjudicatario recibirá el pago en función del logro de los hitos contenidos en la Sección IV. El monto pagado al Sub-Adjudicatario no podrá superar el monto especificado en la Sección I, Artículo 1, Celda 11, denominado, "Monto Total Estimado del Sub-Acuerdo”, a menos que PARTNERS autorice por escrito lo contrario.</w:t>
            </w:r>
          </w:p>
          <w:p w14:paraId="203ECEAE" w14:textId="77777777" w:rsidR="009A2B90" w:rsidRPr="008F0A65" w:rsidRDefault="009A2B90" w:rsidP="009A2B90">
            <w:pPr>
              <w:spacing w:line="276" w:lineRule="auto"/>
              <w:jc w:val="both"/>
              <w:rPr>
                <w:rFonts w:cs="Times New Roman"/>
                <w:lang w:val="es-CR"/>
              </w:rPr>
            </w:pPr>
          </w:p>
          <w:p w14:paraId="204B554E" w14:textId="65A9D35B" w:rsidR="006E2A6E" w:rsidRPr="008F0A65" w:rsidRDefault="006E2A6E" w:rsidP="00EE7EA7">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6. Hitos </w:t>
            </w:r>
          </w:p>
          <w:p w14:paraId="7B2C1A9F" w14:textId="77777777" w:rsidR="00DF4ACF" w:rsidRPr="008F0A65" w:rsidRDefault="00EE7EA7" w:rsidP="00DF4ACF">
            <w:pPr>
              <w:pStyle w:val="P68B1DB1-Normal1"/>
              <w:spacing w:line="276" w:lineRule="auto"/>
              <w:jc w:val="both"/>
              <w:rPr>
                <w:szCs w:val="22"/>
                <w:lang w:val="es-CR" w:eastAsia="en-US"/>
              </w:rPr>
            </w:pPr>
            <w:r>
              <w:rPr>
                <w:szCs w:val="22"/>
                <w:lang w:val="es-CR" w:eastAsia="en-US"/>
              </w:rPr>
              <w:t>El trabajo deberá completarse conforme a la Sección III: “Descripción y Objeciones del Programa”, y el pago se realizará con base en el logro de los hitos descritos en la Sección IV: “Hitos”. El logro de cada hito se formalizará con la presentación oportuna y exitosa y/o la finalización de las tareas o entregables delineados para dicho hito conforme se describe en la Sección IV. La inspección y aceptación de todos los hitos requeridos a continuación serán efectuadas únicamente por el Representante Técnico Autorizado por parte de PARTNERS, estipulado en la Sección I, Artículo 1, Celda 7, a menos que PARTNERS indique lo contrario por escrito. La inspección y aceptación de los productos/servicios y/o suministros por parte de PARTNERS serán requeridas para el pago de las facturas. El hecho de no realizar el trabajo de acuerdo con estándares razonables, de acuerdo con las Secciones III y IV, puede considerarse un incumplimiento de los términos y condiciones del Acuerdo.</w:t>
            </w:r>
          </w:p>
          <w:p w14:paraId="19638A4E" w14:textId="77777777" w:rsidR="00DF4ACF" w:rsidRPr="008F0A65" w:rsidRDefault="00DF4ACF" w:rsidP="00DF4ACF">
            <w:pPr>
              <w:pStyle w:val="P68B1DB1-Normal1"/>
              <w:spacing w:line="276" w:lineRule="auto"/>
              <w:jc w:val="both"/>
              <w:rPr>
                <w:szCs w:val="22"/>
                <w:lang w:val="es-CR" w:eastAsia="en-US"/>
              </w:rPr>
            </w:pPr>
          </w:p>
          <w:p w14:paraId="551ABBEC" w14:textId="77777777" w:rsidR="00DF4ACF" w:rsidRPr="008F0A65" w:rsidRDefault="00DF4ACF" w:rsidP="00DF4ACF">
            <w:pPr>
              <w:pStyle w:val="P68B1DB1-Normal1"/>
              <w:spacing w:line="276" w:lineRule="auto"/>
              <w:jc w:val="both"/>
              <w:rPr>
                <w:rFonts w:cstheme="majorBidi"/>
                <w:bCs/>
                <w:color w:val="2F5496" w:themeColor="accent1" w:themeShade="BF"/>
                <w:sz w:val="26"/>
                <w:szCs w:val="26"/>
                <w:lang w:val="es-CR"/>
              </w:rPr>
            </w:pPr>
            <w:r>
              <w:rPr>
                <w:rFonts w:cstheme="majorBidi"/>
                <w:bCs/>
                <w:color w:val="2F5496" w:themeColor="accent1" w:themeShade="BF"/>
                <w:sz w:val="26"/>
                <w:szCs w:val="26"/>
                <w:lang w:val="es-CR"/>
              </w:rPr>
              <w:t>Artículo 7. Pago</w:t>
            </w:r>
          </w:p>
          <w:p w14:paraId="042BB861" w14:textId="65A2E295" w:rsidR="00DF4ACF" w:rsidRPr="008F0A65" w:rsidRDefault="00DF4ACF" w:rsidP="007A6483">
            <w:pPr>
              <w:pStyle w:val="P68B1DB1-Normal1"/>
              <w:numPr>
                <w:ilvl w:val="0"/>
                <w:numId w:val="25"/>
              </w:numPr>
              <w:spacing w:line="276" w:lineRule="auto"/>
              <w:jc w:val="both"/>
              <w:rPr>
                <w:szCs w:val="22"/>
                <w:lang w:val="es-CR"/>
              </w:rPr>
            </w:pPr>
            <w:r>
              <w:rPr>
                <w:szCs w:val="22"/>
                <w:lang w:val="es-CR"/>
              </w:rPr>
              <w:t>El Sub-Adjudicatario solicitará el pago de los servicios mediante la presentación de una factura firmada (ver muestra), basada en los entregables y fechas acordadas en la Sección IV: “Hitos”. Las facturas deberán incluir lo siguiente:</w:t>
            </w:r>
          </w:p>
          <w:p w14:paraId="20E443B0" w14:textId="77777777" w:rsidR="00DF4ACF" w:rsidRPr="008F0A65" w:rsidRDefault="00DF4ACF" w:rsidP="007A6483">
            <w:pPr>
              <w:pStyle w:val="P68B1DB1-Normal1"/>
              <w:numPr>
                <w:ilvl w:val="0"/>
                <w:numId w:val="26"/>
              </w:numPr>
              <w:spacing w:line="276" w:lineRule="auto"/>
              <w:jc w:val="both"/>
              <w:rPr>
                <w:szCs w:val="22"/>
                <w:lang w:val="es-CR"/>
              </w:rPr>
            </w:pPr>
            <w:r>
              <w:rPr>
                <w:szCs w:val="22"/>
                <w:lang w:val="es-CR"/>
              </w:rPr>
              <w:t>Nombre y dirección del Sub-Adjudicatario</w:t>
            </w:r>
          </w:p>
          <w:p w14:paraId="51DC401B" w14:textId="77777777" w:rsidR="00DF4ACF" w:rsidRPr="008F0A65" w:rsidRDefault="00DF4ACF" w:rsidP="007A6483">
            <w:pPr>
              <w:pStyle w:val="P68B1DB1-Normal1"/>
              <w:numPr>
                <w:ilvl w:val="0"/>
                <w:numId w:val="26"/>
              </w:numPr>
              <w:spacing w:line="276" w:lineRule="auto"/>
              <w:jc w:val="both"/>
              <w:rPr>
                <w:szCs w:val="22"/>
                <w:lang w:val="es-CR"/>
              </w:rPr>
            </w:pPr>
            <w:r>
              <w:rPr>
                <w:szCs w:val="22"/>
                <w:lang w:val="es-CR"/>
              </w:rPr>
              <w:t>Nombre del Proyecto</w:t>
            </w:r>
          </w:p>
          <w:p w14:paraId="3EDAAD76" w14:textId="77777777" w:rsidR="00DF4ACF" w:rsidRPr="008F0A65" w:rsidRDefault="00DF4ACF" w:rsidP="007A6483">
            <w:pPr>
              <w:pStyle w:val="P68B1DB1-Normal1"/>
              <w:numPr>
                <w:ilvl w:val="0"/>
                <w:numId w:val="26"/>
              </w:numPr>
              <w:spacing w:line="276" w:lineRule="auto"/>
              <w:jc w:val="both"/>
              <w:rPr>
                <w:szCs w:val="22"/>
                <w:lang w:val="es-CR"/>
              </w:rPr>
            </w:pPr>
            <w:r>
              <w:rPr>
                <w:szCs w:val="22"/>
                <w:lang w:val="es-CR"/>
              </w:rPr>
              <w:t>Número POA del Sub-Acuerdo</w:t>
            </w:r>
          </w:p>
          <w:p w14:paraId="573A0325" w14:textId="77777777" w:rsidR="00DF4ACF" w:rsidRPr="008F0A65" w:rsidRDefault="00DF4ACF" w:rsidP="007A6483">
            <w:pPr>
              <w:pStyle w:val="P68B1DB1-Normal1"/>
              <w:numPr>
                <w:ilvl w:val="0"/>
                <w:numId w:val="26"/>
              </w:numPr>
              <w:spacing w:line="276" w:lineRule="auto"/>
              <w:jc w:val="both"/>
              <w:rPr>
                <w:szCs w:val="22"/>
                <w:lang w:val="es-CR"/>
              </w:rPr>
            </w:pPr>
            <w:r>
              <w:rPr>
                <w:szCs w:val="22"/>
                <w:lang w:val="es-CR"/>
              </w:rPr>
              <w:t>Hito/Entregable que está siendo facturado</w:t>
            </w:r>
          </w:p>
          <w:p w14:paraId="3D196D85" w14:textId="77777777" w:rsidR="00095D52" w:rsidRPr="008F0A65" w:rsidRDefault="00DF4ACF" w:rsidP="007A6483">
            <w:pPr>
              <w:pStyle w:val="P68B1DB1-Normal1"/>
              <w:numPr>
                <w:ilvl w:val="0"/>
                <w:numId w:val="26"/>
              </w:numPr>
              <w:spacing w:line="276" w:lineRule="auto"/>
              <w:jc w:val="both"/>
              <w:rPr>
                <w:szCs w:val="22"/>
                <w:lang w:val="es-CR"/>
              </w:rPr>
            </w:pPr>
            <w:r>
              <w:rPr>
                <w:szCs w:val="22"/>
                <w:lang w:val="es-CR"/>
              </w:rPr>
              <w:t>Monto fijo indicado en el calendario de pagos adeudados con base en el hito logrado</w:t>
            </w:r>
          </w:p>
          <w:p w14:paraId="6954F671" w14:textId="6AE9F3F5" w:rsidR="006E2A6E" w:rsidRPr="008F0A65" w:rsidRDefault="006E2A6E" w:rsidP="007A6483">
            <w:pPr>
              <w:pStyle w:val="P68B1DB1-Normal1"/>
              <w:numPr>
                <w:ilvl w:val="0"/>
                <w:numId w:val="26"/>
              </w:numPr>
              <w:spacing w:line="276" w:lineRule="auto"/>
              <w:jc w:val="both"/>
              <w:rPr>
                <w:szCs w:val="22"/>
                <w:lang w:val="es-CR"/>
              </w:rPr>
            </w:pPr>
            <w:r>
              <w:rPr>
                <w:szCs w:val="22"/>
                <w:lang w:val="es-CR"/>
              </w:rPr>
              <w:lastRenderedPageBreak/>
              <w:t>Documentación y otras evidencias de que el hito ha sido logrado. Las evidencias aceptables incluyen, entre otras, planes de trabajo, informes técnicos, informes financieros, actas de reuniones/conferencias, finalización de una fase particular de un proyecto, etc.</w:t>
            </w:r>
          </w:p>
          <w:p w14:paraId="2C41010E" w14:textId="54D24FA0" w:rsidR="00095D52" w:rsidRPr="008F0A65" w:rsidRDefault="00095D52" w:rsidP="00095D52">
            <w:pPr>
              <w:pStyle w:val="P68B1DB1-Normal1"/>
              <w:spacing w:line="276" w:lineRule="auto"/>
              <w:jc w:val="both"/>
              <w:rPr>
                <w:szCs w:val="22"/>
                <w:lang w:val="es-CR"/>
              </w:rPr>
            </w:pPr>
          </w:p>
          <w:p w14:paraId="2345894A" w14:textId="3DB09F65" w:rsidR="00095D52" w:rsidRPr="008F0A65" w:rsidRDefault="00095D52" w:rsidP="00095D52">
            <w:pPr>
              <w:pStyle w:val="P68B1DB1-Normal1"/>
              <w:spacing w:line="276" w:lineRule="auto"/>
              <w:jc w:val="both"/>
              <w:rPr>
                <w:szCs w:val="22"/>
                <w:lang w:val="es-CR"/>
              </w:rPr>
            </w:pPr>
          </w:p>
          <w:p w14:paraId="3BDFB26B" w14:textId="77777777" w:rsidR="00095D52" w:rsidRPr="008F0A65" w:rsidRDefault="00095D52" w:rsidP="00095D52">
            <w:pPr>
              <w:pStyle w:val="P68B1DB1-Normal1"/>
              <w:spacing w:line="276" w:lineRule="auto"/>
              <w:jc w:val="both"/>
              <w:rPr>
                <w:szCs w:val="22"/>
                <w:lang w:val="es-CR"/>
              </w:rPr>
            </w:pPr>
          </w:p>
          <w:p w14:paraId="7B7F3A4B" w14:textId="77777777" w:rsidR="006E2A6E" w:rsidRPr="008F0A65" w:rsidRDefault="006E2A6E" w:rsidP="007A6483">
            <w:pPr>
              <w:pStyle w:val="Heading3"/>
              <w:numPr>
                <w:ilvl w:val="0"/>
                <w:numId w:val="25"/>
              </w:numPr>
              <w:spacing w:after="240" w:line="276" w:lineRule="auto"/>
              <w:jc w:val="both"/>
              <w:rPr>
                <w:rFonts w:eastAsiaTheme="minorHAnsi" w:cs="Times New Roman"/>
                <w:color w:val="auto"/>
                <w:sz w:val="22"/>
                <w:szCs w:val="22"/>
                <w:lang w:val="es-CR"/>
              </w:rPr>
            </w:pPr>
            <w:r>
              <w:rPr>
                <w:rFonts w:eastAsiaTheme="minorHAnsi" w:cs="Times New Roman"/>
                <w:color w:val="auto"/>
                <w:sz w:val="22"/>
                <w:szCs w:val="22"/>
                <w:lang w:val="es-CR"/>
              </w:rPr>
              <w:t xml:space="preserve">Por lo general, PARTNERS pagará la factura del Sub-Adjudicatario dentro de los 30 días siguientes a la fecha de recepción y aprobación de la misma por parte de PARTNERS. </w:t>
            </w:r>
          </w:p>
          <w:p w14:paraId="5AEC4901" w14:textId="77777777" w:rsidR="006E2A6E" w:rsidRPr="008F0A65" w:rsidRDefault="006E2A6E" w:rsidP="007A6483">
            <w:pPr>
              <w:pStyle w:val="Heading3"/>
              <w:numPr>
                <w:ilvl w:val="0"/>
                <w:numId w:val="25"/>
              </w:numPr>
              <w:spacing w:after="240" w:line="276" w:lineRule="auto"/>
              <w:jc w:val="both"/>
              <w:rPr>
                <w:rFonts w:eastAsiaTheme="minorHAnsi" w:cs="Times New Roman"/>
                <w:color w:val="auto"/>
                <w:sz w:val="22"/>
                <w:szCs w:val="22"/>
                <w:lang w:val="es-CR"/>
              </w:rPr>
            </w:pPr>
            <w:r>
              <w:rPr>
                <w:rFonts w:eastAsiaTheme="minorHAnsi" w:cs="Times New Roman"/>
                <w:color w:val="auto"/>
                <w:sz w:val="22"/>
                <w:szCs w:val="22"/>
                <w:lang w:val="es-CR"/>
              </w:rPr>
              <w:t xml:space="preserve">Una factura final, marcada como "FACTURA FINAL", deberá ser entregada con el entregable final, y recibida por PARTNERS a más tardar 45 días después de la fecha de finalización del Acuerdo. Las facturas recibidas después de 45 días de la fecha de finalización del acuerdo podrán ser suspendidas parcial o totalmente, a discreción exclusiva de PARTNERS. El pago final será realizado una vez que todos los Hitos descritos en la Sección IV hayan sido completados, todas las facturas requeridas hayan sido entregadas, y una carta de cierre del Sub-acuerdo haya sido aprobada por PARTNERS. </w:t>
            </w:r>
          </w:p>
          <w:p w14:paraId="35B98BA6" w14:textId="77777777" w:rsidR="006E2A6E" w:rsidRPr="008F0A65" w:rsidRDefault="006E2A6E" w:rsidP="00BE1419">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8. Representantes de las Partes </w:t>
            </w:r>
          </w:p>
          <w:p w14:paraId="2A2F2271" w14:textId="77777777" w:rsidR="006E2A6E" w:rsidRPr="008F0A65" w:rsidRDefault="006E2A6E" w:rsidP="007A6483">
            <w:pPr>
              <w:pStyle w:val="ListParagraph"/>
              <w:numPr>
                <w:ilvl w:val="0"/>
                <w:numId w:val="27"/>
              </w:numPr>
              <w:jc w:val="both"/>
              <w:rPr>
                <w:rFonts w:cs="Times New Roman"/>
                <w:lang w:val="es-CR"/>
              </w:rPr>
            </w:pPr>
            <w:r>
              <w:rPr>
                <w:rFonts w:cs="Times New Roman"/>
                <w:lang w:val="es-CR"/>
              </w:rPr>
              <w:t>Todas y cada una de las notificaciones, designaciones, consentimientos, ofertas, aceptaciones u otras comunicaciones requeridas en virtud de este Acuerdo deberán hacerse por escrito y enviarse por correo electrónico con respuesta de confirmación, entregarse personalmente o enviarse por correo registrado o certificado, con franqueo prepagado, a las personas identificadas en la Sección I, Artículo 1, Celda 7, "Representante Técnico Autorizado del Sub-Adjudicatario”; y en la Sección I, Artículo 1, Celda 8 "Representante Administrativo/Contractual Autorizado en el POA. Las direcciones anteriores podrán ser modificadas y/o personas adicionales podrán ser agregadas a través de una notificación enviada a la otra Parte por escrito y de la manera aquí indicada. Todas las notificaciones surtirán efecto una vez sean recibidas.</w:t>
            </w:r>
          </w:p>
          <w:p w14:paraId="6D49194C" w14:textId="77777777" w:rsidR="006E2A6E" w:rsidRPr="008F0A65" w:rsidRDefault="006E2A6E" w:rsidP="00BE1419">
            <w:pPr>
              <w:pStyle w:val="ListParagraph"/>
              <w:ind w:left="720"/>
              <w:jc w:val="both"/>
              <w:rPr>
                <w:rFonts w:cs="Times New Roman"/>
                <w:lang w:val="es-CR"/>
              </w:rPr>
            </w:pPr>
          </w:p>
          <w:p w14:paraId="285C670E" w14:textId="77777777" w:rsidR="006E2A6E" w:rsidRPr="008F0A65" w:rsidRDefault="006E2A6E" w:rsidP="007A6483">
            <w:pPr>
              <w:pStyle w:val="ListParagraph"/>
              <w:numPr>
                <w:ilvl w:val="0"/>
                <w:numId w:val="27"/>
              </w:numPr>
              <w:jc w:val="both"/>
              <w:rPr>
                <w:rFonts w:cs="Times New Roman"/>
                <w:lang w:val="es-CR"/>
              </w:rPr>
            </w:pPr>
            <w:r>
              <w:rPr>
                <w:rFonts w:cs="Times New Roman"/>
                <w:lang w:val="es-CR"/>
              </w:rPr>
              <w:t>La ejecución del trabajo aquí descrito estará sujeta a la dirección técnica y aprobación del Representante Técnico Autorizado de PARTNERS especificado en la Sección I, Artículo 1, Celda 7.</w:t>
            </w:r>
          </w:p>
          <w:p w14:paraId="7BEA5408" w14:textId="77777777" w:rsidR="006E2A6E" w:rsidRPr="008F0A65" w:rsidRDefault="006E2A6E" w:rsidP="00BE1419">
            <w:pPr>
              <w:pStyle w:val="ListParagraph"/>
              <w:ind w:left="720"/>
              <w:jc w:val="both"/>
              <w:rPr>
                <w:rFonts w:cs="Times New Roman"/>
                <w:lang w:val="es-CR"/>
              </w:rPr>
            </w:pPr>
          </w:p>
          <w:p w14:paraId="4D59CFD4" w14:textId="0B756A6C" w:rsidR="00BE1419" w:rsidRPr="008F0A65" w:rsidRDefault="006E2A6E" w:rsidP="007A6483">
            <w:pPr>
              <w:pStyle w:val="ListParagraph"/>
              <w:numPr>
                <w:ilvl w:val="0"/>
                <w:numId w:val="27"/>
              </w:numPr>
              <w:jc w:val="both"/>
              <w:rPr>
                <w:rFonts w:cs="Times New Roman"/>
                <w:lang w:val="es-CR"/>
              </w:rPr>
            </w:pPr>
            <w:r>
              <w:rPr>
                <w:rFonts w:cs="Times New Roman"/>
                <w:lang w:val="es-CR"/>
              </w:rPr>
              <w:t xml:space="preserve">El Representante Técnico Autorizado indicado en la Sección I, Artículo </w:t>
            </w:r>
            <w:r w:rsidR="00AD2CA1">
              <w:rPr>
                <w:rFonts w:cs="Times New Roman"/>
                <w:lang w:val="es-CR"/>
              </w:rPr>
              <w:t>1</w:t>
            </w:r>
            <w:r>
              <w:rPr>
                <w:rFonts w:cs="Times New Roman"/>
                <w:lang w:val="es-CR"/>
              </w:rPr>
              <w:t xml:space="preserve">, Celda 7, podrá darle instrucciones detalladas al Sub-Adjudicatario, sugerirle posibles líneas de investigación o complementar el alcance general del trabajo. Las instrucciones técnicas deben estar dentro de los términos de este Sub-acuerdo y no cambiar ni modificarlos de manera alguna. Para que el Sub-Adjudicatario acepte cualquier instrucción/sugerencia por parte del Representante Técnico Autorizado, ésta debe ser coherente con el alcance del trabajo (SOW), no constituir un nuevo trabajo, no cambiar los términos, condiciones o especificaciones expresados, incorporados a este Sub-acuerdo, no prolongar el período de desempeño o el cronograma de entrega del Sub-acuerdo, y no aumentar los costos del Sub-acuerdo. Las Partes reconocen que este Sub-acuerdo no crea ninguna agencia, sociedad, empresa conjunta, franquicia o relación laboral real o aparente entre las Partes. Las Partes renuncian expresamente a cualquier relación de agencia, sociedad, empresa conjunta, franquicia o laboral entre ellas; acuerdan que actúan bajo este acuerdo únicamente como entidades autónomas; y convienen que las Partes no tienen ninguna obligación fiduciaria ni ningún otro compromiso especial o implícito que no figure expresamente en este documento. El Sub-Adjudicatario no está autorizado para firmar o comprometer a PARTNERS en ningún acuerdo de ningún tipo, y el Sub-Adjudicatario no deberá declararse a sí mismo agente o representante legal de PARTNERS. </w:t>
            </w:r>
          </w:p>
          <w:p w14:paraId="5186422E" w14:textId="77777777" w:rsidR="00BE1419" w:rsidRPr="008F0A65" w:rsidRDefault="00BE1419" w:rsidP="00BE1419">
            <w:pPr>
              <w:jc w:val="both"/>
              <w:rPr>
                <w:color w:val="2F5496" w:themeColor="accent1" w:themeShade="BF"/>
                <w:lang w:val="es-CR"/>
              </w:rPr>
            </w:pPr>
          </w:p>
          <w:p w14:paraId="52341053" w14:textId="77777777" w:rsidR="00D04C55" w:rsidRPr="008F0A65" w:rsidRDefault="00D04C55" w:rsidP="00BE1419">
            <w:pPr>
              <w:jc w:val="both"/>
              <w:rPr>
                <w:color w:val="2F5496" w:themeColor="accent1" w:themeShade="BF"/>
                <w:lang w:val="es-CR"/>
              </w:rPr>
            </w:pPr>
          </w:p>
          <w:p w14:paraId="47280D44" w14:textId="77777777" w:rsidR="00D04C55" w:rsidRPr="008F0A65" w:rsidRDefault="006E2A6E" w:rsidP="00D04C55">
            <w:pPr>
              <w:jc w:val="both"/>
              <w:rPr>
                <w:color w:val="2F5496" w:themeColor="accent1" w:themeShade="BF"/>
                <w:sz w:val="26"/>
                <w:szCs w:val="26"/>
                <w:lang w:val="es-CR"/>
              </w:rPr>
            </w:pPr>
            <w:r>
              <w:rPr>
                <w:color w:val="2F5496" w:themeColor="accent1" w:themeShade="BF"/>
                <w:sz w:val="26"/>
                <w:szCs w:val="26"/>
                <w:lang w:val="es-CR"/>
              </w:rPr>
              <w:t>Artículo 9. Derechos Sobre los Datos</w:t>
            </w:r>
          </w:p>
          <w:p w14:paraId="684321AB" w14:textId="72B9C26C" w:rsidR="006E2A6E" w:rsidRPr="008F0A65" w:rsidRDefault="00D04C55" w:rsidP="00D04C55">
            <w:pPr>
              <w:jc w:val="both"/>
              <w:rPr>
                <w:lang w:val="es-CR"/>
              </w:rPr>
            </w:pPr>
            <w:r>
              <w:rPr>
                <w:lang w:val="es-CR"/>
              </w:rPr>
              <w:t xml:space="preserve">El Sub-Adjudicatario registrar los derechos de propiedad de cualquier trabajo que esté sujeto a derechos de autor y que haya sido desarrollado bajo esta Sub-Acuerdo. PARTNERS y Entidad Otorgante del Acuerdo identificada en la Sección I, Artículo 2, Celda 7 se reservan el derecho libre de regalías, no exclusivo e irrevocable a reproducir, publicar o utilizar de cualquier otra forma la obra con fines federales (de conformidad con el artículo 2 CFR 200.315 y la sección 7.7 del MPG), así como a autorizar a terceros a hacerlo. De </w:t>
            </w:r>
            <w:r>
              <w:rPr>
                <w:lang w:val="es-CR"/>
              </w:rPr>
              <w:lastRenderedPageBreak/>
              <w:t>conformidad con el 2 CFR 2900.13 y la sección 7.7 del MPG, toda la propiedad intelectual desarrollada en virtud del presente Sub-acuerdo deberá estar sujeta a una licencia abierta Creative Commons Attribution (CC BY), que permite a los usuarios posteriores copiar, distribuir, transmitir y adaptar la obra, siempre que la atribuyan de la manera especificada por el Sub-Adjudicatario. Este requisito de licencia abierta se aplica a toda la propiedad intelectual desarrollada en el marco del presente subacuerdo, incluidas las obras de los subbeneficiarios y contratistas de niveles inferiores, y debe incluirse en todos los acuerdos de subconcesión y contratos de niveles inferiores.</w:t>
            </w:r>
          </w:p>
          <w:p w14:paraId="726F9AEC" w14:textId="77777777" w:rsidR="006E2A6E" w:rsidRPr="008F0A65" w:rsidRDefault="006E2A6E" w:rsidP="006E2A6E">
            <w:pPr>
              <w:pStyle w:val="P68B1DB1-Heading23"/>
              <w:numPr>
                <w:ilvl w:val="0"/>
                <w:numId w:val="0"/>
              </w:numPr>
              <w:spacing w:line="276" w:lineRule="auto"/>
              <w:rPr>
                <w:rFonts w:ascii="Arial" w:hAnsi="Arial" w:cs="Arial"/>
                <w:b/>
                <w:bCs/>
                <w:sz w:val="24"/>
                <w:szCs w:val="24"/>
                <w:lang w:val="es-CR"/>
              </w:rPr>
            </w:pPr>
          </w:p>
          <w:p w14:paraId="4DBD1DB1" w14:textId="2E8CCAB5" w:rsidR="006E2A6E" w:rsidRPr="008F0A65" w:rsidRDefault="006E2A6E" w:rsidP="00B81334">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10. Marca y Marcado </w:t>
            </w:r>
          </w:p>
          <w:p w14:paraId="6B28DF79" w14:textId="77777777" w:rsidR="006E2A6E" w:rsidRPr="008F0A65" w:rsidRDefault="006E2A6E" w:rsidP="006E2A6E">
            <w:pPr>
              <w:jc w:val="both"/>
              <w:rPr>
                <w:lang w:val="es-CR"/>
              </w:rPr>
            </w:pPr>
            <w:r>
              <w:rPr>
                <w:lang w:val="es-CR"/>
              </w:rPr>
              <w:t xml:space="preserve">Todos los materiales y publicaciones de comunicación producidos deben cumplir los estándares descritos la Sección VI: “Marca y Marcado” antes de realizar alguna impresión, reproducción, difusión o transmisión. </w:t>
            </w:r>
          </w:p>
          <w:p w14:paraId="1A120C70" w14:textId="77777777" w:rsidR="006E2A6E" w:rsidRPr="008F0A65" w:rsidRDefault="006E2A6E" w:rsidP="006E2A6E">
            <w:pPr>
              <w:pStyle w:val="P68B1DB1-Heading23"/>
              <w:numPr>
                <w:ilvl w:val="0"/>
                <w:numId w:val="0"/>
              </w:numPr>
              <w:spacing w:line="276" w:lineRule="auto"/>
              <w:rPr>
                <w:rFonts w:ascii="Arial" w:hAnsi="Arial" w:cs="Arial"/>
                <w:b/>
                <w:bCs/>
                <w:sz w:val="24"/>
                <w:szCs w:val="24"/>
                <w:lang w:val="es-CR"/>
              </w:rPr>
            </w:pPr>
          </w:p>
          <w:p w14:paraId="13585F05" w14:textId="5F49E40B" w:rsidR="006E2A6E" w:rsidRPr="008F0A65" w:rsidRDefault="006E2A6E" w:rsidP="00B81334">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11. Relación Contractual </w:t>
            </w:r>
          </w:p>
          <w:p w14:paraId="40420461" w14:textId="5B023513" w:rsidR="006E2A6E" w:rsidRPr="008F0A65" w:rsidRDefault="006E2A6E" w:rsidP="00B81334">
            <w:pPr>
              <w:spacing w:line="276" w:lineRule="auto"/>
              <w:jc w:val="both"/>
              <w:rPr>
                <w:rFonts w:cs="Times New Roman"/>
                <w:lang w:val="es-CR"/>
              </w:rPr>
            </w:pPr>
            <w:r>
              <w:rPr>
                <w:rFonts w:cs="Times New Roman"/>
                <w:lang w:val="es-CR"/>
              </w:rPr>
              <w:t xml:space="preserve">Este Acuerdo será financiado total o parcialmente con fondos pertenecientes a la organización indicada en la Sección I. Artículo 2, Celda 7, “Entidad Otorgante del Acuerdo”. La Entidad Otorgante del Acuerdo ni ninguno de sus departamentos, agencias o empleados es ni será una de las Partes de este Acuerdo o de cualquier Sub-acuerdo de menor nivel. El presente Acuerdo no establece ninguna relación contractual entre la Entidad Otorgante del Acuerdo y el Sub-Adjudicatario. El Sub-Adjudicatario deberá respetar y abstenerse de socavar la relación contractual del Acuerdo que existe entre la Entidad Otorgante y PARTNERS. </w:t>
            </w:r>
          </w:p>
          <w:p w14:paraId="3FAED49B" w14:textId="77777777" w:rsidR="006E2A6E" w:rsidRPr="008F0A65" w:rsidRDefault="006E2A6E" w:rsidP="006E2A6E">
            <w:pPr>
              <w:pStyle w:val="P68B1DB1-Heading23"/>
              <w:numPr>
                <w:ilvl w:val="0"/>
                <w:numId w:val="0"/>
              </w:numPr>
              <w:spacing w:line="276" w:lineRule="auto"/>
              <w:rPr>
                <w:rFonts w:ascii="Arial" w:hAnsi="Arial" w:cs="Arial"/>
                <w:b/>
                <w:bCs/>
                <w:sz w:val="24"/>
                <w:szCs w:val="24"/>
                <w:lang w:val="es-CR"/>
              </w:rPr>
            </w:pPr>
          </w:p>
          <w:p w14:paraId="672117BC" w14:textId="77777777" w:rsidR="00880914" w:rsidRPr="008F0A65" w:rsidRDefault="006E2A6E" w:rsidP="00880914">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12. Modificaciones </w:t>
            </w:r>
          </w:p>
          <w:p w14:paraId="7544B84C" w14:textId="6F43AE22" w:rsidR="006E2A6E" w:rsidRPr="008F0A65" w:rsidRDefault="00A73701" w:rsidP="00BF3308">
            <w:pPr>
              <w:jc w:val="both"/>
              <w:rPr>
                <w:lang w:val="es-CR"/>
              </w:rPr>
            </w:pPr>
            <w:r>
              <w:rPr>
                <w:lang w:val="es-CR"/>
              </w:rPr>
              <w:t>El Sub-Acuerdo podrá ser modificada bajo las siguientes circunstancias:</w:t>
            </w:r>
          </w:p>
          <w:p w14:paraId="685F2ED9" w14:textId="77777777" w:rsidR="006E2A6E" w:rsidRPr="008F0A65" w:rsidRDefault="006E2A6E" w:rsidP="004E3E62">
            <w:pPr>
              <w:pStyle w:val="ListParagraph"/>
              <w:numPr>
                <w:ilvl w:val="0"/>
                <w:numId w:val="11"/>
              </w:numPr>
              <w:spacing w:line="276" w:lineRule="auto"/>
              <w:ind w:right="720"/>
              <w:contextualSpacing/>
              <w:jc w:val="both"/>
              <w:rPr>
                <w:rFonts w:cs="Times New Roman"/>
                <w:lang w:val="es-CR"/>
              </w:rPr>
            </w:pPr>
            <w:r>
              <w:rPr>
                <w:rFonts w:cs="Times New Roman"/>
                <w:lang w:val="es-CR"/>
              </w:rPr>
              <w:t>Si los hitos/entregables originales ya no son factibles o apropiados debido a circunstancias que estén fuera del control del Sub-Adjudicatario.</w:t>
            </w:r>
          </w:p>
          <w:p w14:paraId="269522C2" w14:textId="77777777" w:rsidR="006E2A6E" w:rsidRPr="008F0A65" w:rsidRDefault="006E2A6E" w:rsidP="004E3E62">
            <w:pPr>
              <w:pStyle w:val="ListParagraph"/>
              <w:numPr>
                <w:ilvl w:val="0"/>
                <w:numId w:val="11"/>
              </w:numPr>
              <w:spacing w:line="276" w:lineRule="auto"/>
              <w:ind w:right="720"/>
              <w:contextualSpacing/>
              <w:jc w:val="both"/>
              <w:rPr>
                <w:rFonts w:cs="Times New Roman"/>
                <w:lang w:val="es-CR"/>
              </w:rPr>
            </w:pPr>
            <w:r>
              <w:rPr>
                <w:rFonts w:cs="Times New Roman"/>
                <w:lang w:val="es-CR"/>
              </w:rPr>
              <w:t xml:space="preserve">Modificación de la fecha de finalización. </w:t>
            </w:r>
          </w:p>
          <w:p w14:paraId="59FC16C9" w14:textId="77777777" w:rsidR="00BF3308" w:rsidRPr="008F0A65" w:rsidRDefault="006E2A6E" w:rsidP="00BF3308">
            <w:pPr>
              <w:pStyle w:val="ListParagraph"/>
              <w:numPr>
                <w:ilvl w:val="0"/>
                <w:numId w:val="11"/>
              </w:numPr>
              <w:spacing w:line="276" w:lineRule="auto"/>
              <w:ind w:right="720"/>
              <w:contextualSpacing/>
              <w:jc w:val="both"/>
              <w:rPr>
                <w:rFonts w:cs="Times New Roman"/>
                <w:lang w:val="es-CR"/>
              </w:rPr>
            </w:pPr>
            <w:r>
              <w:rPr>
                <w:rFonts w:cs="Times New Roman"/>
                <w:lang w:val="es-CR"/>
              </w:rPr>
              <w:t>Cambio del monto fijo del Acuerdo debido a fluctuaciones significativas del mercado y/o de la moneda u otros eventos interferentes.</w:t>
            </w:r>
          </w:p>
          <w:p w14:paraId="0ECCE770" w14:textId="77777777" w:rsidR="00BF3308" w:rsidRPr="008F0A65" w:rsidRDefault="00BF3308" w:rsidP="00BF3308">
            <w:pPr>
              <w:spacing w:line="276" w:lineRule="auto"/>
              <w:ind w:right="720"/>
              <w:contextualSpacing/>
              <w:jc w:val="both"/>
              <w:rPr>
                <w:rFonts w:cs="Times New Roman"/>
                <w:lang w:val="es-CR"/>
              </w:rPr>
            </w:pPr>
          </w:p>
          <w:p w14:paraId="150BE915" w14:textId="3055CB56" w:rsidR="006E2A6E" w:rsidRPr="00E45BA3" w:rsidRDefault="006E2A6E" w:rsidP="2B0C41CC">
            <w:pPr>
              <w:spacing w:line="276" w:lineRule="auto"/>
              <w:contextualSpacing/>
              <w:jc w:val="both"/>
              <w:rPr>
                <w:rFonts w:cs="Times New Roman"/>
                <w:lang w:val="es-CR"/>
              </w:rPr>
            </w:pPr>
            <w:r>
              <w:rPr>
                <w:rFonts w:cs="Times New Roman"/>
                <w:lang w:val="es-CR"/>
              </w:rPr>
              <w:lastRenderedPageBreak/>
              <w:t>El Sub-Adjudicatario deberá presentar la solicitud de modificación del Sub-Acuerdo por escrito al Representante Técnico Autorizado de PARTNERS identificado en la Sección I, Artículo 1, Celda 7, a más tardar treinta (30) días antes de la fecha en que se requiera la modificación. Todas las modificaciones deberán realizarse por escrito y ser firmadas por las Partes autorizadas identificadas en el Artículo 1. “Datos Sobre el Sub-Acuerdo”.</w:t>
            </w:r>
          </w:p>
          <w:p w14:paraId="223D4EA7" w14:textId="77777777" w:rsidR="00A73701" w:rsidRPr="008F0A65" w:rsidRDefault="00A73701" w:rsidP="006E2A6E">
            <w:pPr>
              <w:pStyle w:val="P68B1DB1-Heading23"/>
              <w:numPr>
                <w:ilvl w:val="0"/>
                <w:numId w:val="0"/>
              </w:numPr>
              <w:spacing w:line="276" w:lineRule="auto"/>
              <w:rPr>
                <w:rFonts w:ascii="Arial" w:hAnsi="Arial" w:cs="Arial"/>
                <w:b/>
                <w:bCs/>
                <w:sz w:val="24"/>
                <w:szCs w:val="24"/>
                <w:lang w:val="es-CR"/>
              </w:rPr>
            </w:pPr>
          </w:p>
          <w:p w14:paraId="748F8AA6" w14:textId="2DF4C52E" w:rsidR="006E2A6E" w:rsidRPr="008F0A65" w:rsidRDefault="006E2A6E" w:rsidP="00A73701">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13. Cesión </w:t>
            </w:r>
          </w:p>
          <w:p w14:paraId="070EF123" w14:textId="1CD45904" w:rsidR="006E2A6E" w:rsidRPr="008F0A65" w:rsidRDefault="006E2A6E" w:rsidP="00A73701">
            <w:pPr>
              <w:spacing w:line="276" w:lineRule="auto"/>
              <w:jc w:val="both"/>
              <w:rPr>
                <w:rFonts w:cs="Times New Roman"/>
                <w:lang w:val="es-CR"/>
              </w:rPr>
            </w:pPr>
            <w:r>
              <w:rPr>
                <w:rFonts w:cs="Times New Roman"/>
                <w:lang w:val="es-CR"/>
              </w:rPr>
              <w:t>El Sub-Adjudicatario no podrá ceder sus derechos ni firmar ninguna otra sub-acuerdo/contrato sin la aprobación previa y escrita de PARTNERS.</w:t>
            </w:r>
          </w:p>
          <w:p w14:paraId="1967A0F5" w14:textId="77777777" w:rsidR="00A73701" w:rsidRPr="008F0A65" w:rsidRDefault="00A73701" w:rsidP="00A73701">
            <w:pPr>
              <w:spacing w:line="276" w:lineRule="auto"/>
              <w:jc w:val="both"/>
              <w:rPr>
                <w:rFonts w:cs="Times New Roman"/>
                <w:lang w:val="es-CR"/>
              </w:rPr>
            </w:pPr>
          </w:p>
          <w:p w14:paraId="63458675" w14:textId="77777777" w:rsidR="006E2A6E" w:rsidRPr="008F0A65" w:rsidRDefault="006E2A6E" w:rsidP="00A73701">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14. Responsabilidad </w:t>
            </w:r>
          </w:p>
          <w:p w14:paraId="3989B6BE" w14:textId="5208D536" w:rsidR="006E2A6E" w:rsidRPr="008F0A65" w:rsidRDefault="006E2A6E" w:rsidP="00A73701">
            <w:pPr>
              <w:pStyle w:val="ListParagraph"/>
              <w:spacing w:line="276" w:lineRule="auto"/>
              <w:jc w:val="both"/>
              <w:rPr>
                <w:rFonts w:cs="Times New Roman"/>
                <w:lang w:val="es-CR"/>
              </w:rPr>
            </w:pPr>
            <w:r>
              <w:rPr>
                <w:rFonts w:cs="Times New Roman"/>
                <w:lang w:val="es-CR"/>
              </w:rPr>
              <w:t>PARTNERS ni la Entidad Otorgante del Acuerdo se harán responsables de reclamaciones de terceros por daños y perjuicios que surjan de esta Sub-Acuerdo.</w:t>
            </w:r>
          </w:p>
          <w:p w14:paraId="7334635F" w14:textId="77777777" w:rsidR="006E2A6E" w:rsidRPr="008F0A65" w:rsidRDefault="006E2A6E" w:rsidP="006E2A6E">
            <w:pPr>
              <w:pStyle w:val="ListParagraph"/>
              <w:spacing w:line="276" w:lineRule="auto"/>
              <w:jc w:val="both"/>
              <w:rPr>
                <w:rFonts w:ascii="Arial" w:hAnsi="Arial" w:cs="Arial"/>
                <w:sz w:val="24"/>
                <w:szCs w:val="24"/>
                <w:lang w:val="es-CR"/>
              </w:rPr>
            </w:pPr>
          </w:p>
          <w:p w14:paraId="7DB4DF38" w14:textId="7185C865" w:rsidR="006E2A6E" w:rsidRPr="008F0A65" w:rsidRDefault="006E2A6E" w:rsidP="007A6483">
            <w:pPr>
              <w:pStyle w:val="Heading2"/>
              <w:numPr>
                <w:ilvl w:val="0"/>
                <w:numId w:val="0"/>
              </w:numPr>
              <w:spacing w:line="276" w:lineRule="auto"/>
              <w:rPr>
                <w:b w:val="0"/>
                <w:color w:val="2F5496" w:themeColor="accent1" w:themeShade="BF"/>
                <w:lang w:val="es-CR"/>
              </w:rPr>
            </w:pPr>
            <w:bookmarkStart w:id="0" w:name="_Hlk84606078"/>
            <w:r>
              <w:rPr>
                <w:b w:val="0"/>
                <w:color w:val="2F5496" w:themeColor="accent1" w:themeShade="BF"/>
                <w:lang w:val="es-CR"/>
              </w:rPr>
              <w:t>Artículo 15. Divulgaciones Requeridas</w:t>
            </w:r>
          </w:p>
          <w:p w14:paraId="1EE4732A" w14:textId="063E439A" w:rsidR="006E2A6E" w:rsidRPr="008F0A65" w:rsidRDefault="006E2A6E" w:rsidP="007A6483">
            <w:pPr>
              <w:spacing w:line="276" w:lineRule="auto"/>
              <w:jc w:val="both"/>
              <w:rPr>
                <w:rFonts w:cs="Times New Roman"/>
                <w:lang w:val="es-CR"/>
              </w:rPr>
            </w:pPr>
            <w:r>
              <w:rPr>
                <w:rFonts w:cs="Times New Roman"/>
                <w:lang w:val="es-CR"/>
              </w:rPr>
              <w:t xml:space="preserve">De acuerdo con las políticas de PARTNERS, los Sub-Adjudicatarios deberán revelarle oportunamente y por escrito al Representante Administrativo/Contractual Autorizado de PARTNERS sobre cualquier violación de las disposiciones incluidas en la Sección V: “Declaraciones y Certificaciones” que pueden afectar potencialmente al Sub-acuerdo. </w:t>
            </w:r>
          </w:p>
          <w:p w14:paraId="384374A7" w14:textId="77777777" w:rsidR="007A6483" w:rsidRPr="008F0A65" w:rsidRDefault="007A6483" w:rsidP="007A6483">
            <w:pPr>
              <w:spacing w:line="276" w:lineRule="auto"/>
              <w:jc w:val="both"/>
              <w:rPr>
                <w:rFonts w:cs="Times New Roman"/>
                <w:lang w:val="es-CR"/>
              </w:rPr>
            </w:pPr>
          </w:p>
          <w:bookmarkEnd w:id="0"/>
          <w:p w14:paraId="79B81296" w14:textId="4CD72BA9" w:rsidR="006E2A6E" w:rsidRPr="008F0A65" w:rsidRDefault="006E2A6E" w:rsidP="00E10981">
            <w:pPr>
              <w:pStyle w:val="Heading2"/>
              <w:numPr>
                <w:ilvl w:val="0"/>
                <w:numId w:val="0"/>
              </w:numPr>
              <w:spacing w:line="276" w:lineRule="auto"/>
              <w:jc w:val="both"/>
              <w:rPr>
                <w:b w:val="0"/>
                <w:color w:val="2F5496" w:themeColor="accent1" w:themeShade="BF"/>
                <w:lang w:val="es-CR"/>
              </w:rPr>
            </w:pPr>
            <w:r>
              <w:rPr>
                <w:b w:val="0"/>
                <w:color w:val="2F5496" w:themeColor="accent1" w:themeShade="BF"/>
                <w:lang w:val="es-CR"/>
              </w:rPr>
              <w:t xml:space="preserve">Artículo 16. Retrasos </w:t>
            </w:r>
          </w:p>
          <w:p w14:paraId="25AE048C" w14:textId="77777777" w:rsidR="006E2A6E" w:rsidRPr="008F0A65" w:rsidRDefault="006E2A6E" w:rsidP="00F06B5B">
            <w:pPr>
              <w:pStyle w:val="PDParagraphDefault"/>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En el evento que el Sub-Adjudicatario conozca o deba conocer de manera razonable sobre alguna condición real o potencial que esté retrasando o amenazando con retrasar la ejecución oportuna del trabajo, el Sub-Adjudicatario deberá notificarle sobre este evento a PARTNERS, incluyendo toda la información relevante relacionada.</w:t>
            </w:r>
          </w:p>
          <w:p w14:paraId="1FF132AC" w14:textId="77777777" w:rsidR="006E2A6E" w:rsidRPr="008F0A65" w:rsidRDefault="006E2A6E" w:rsidP="006E2A6E">
            <w:pPr>
              <w:pStyle w:val="PDParagraphDefault"/>
              <w:spacing w:line="276" w:lineRule="auto"/>
              <w:jc w:val="both"/>
              <w:rPr>
                <w:color w:val="auto"/>
                <w:sz w:val="24"/>
                <w:szCs w:val="24"/>
                <w:lang w:val="es-CR"/>
              </w:rPr>
            </w:pPr>
          </w:p>
          <w:p w14:paraId="24A22C90" w14:textId="46E948C2" w:rsidR="006E2A6E" w:rsidRPr="008F0A65" w:rsidRDefault="006E2A6E" w:rsidP="00F06B5B">
            <w:pPr>
              <w:pStyle w:val="Heading2"/>
              <w:numPr>
                <w:ilvl w:val="0"/>
                <w:numId w:val="0"/>
              </w:numPr>
              <w:spacing w:line="276" w:lineRule="auto"/>
              <w:rPr>
                <w:b w:val="0"/>
                <w:color w:val="2F5496" w:themeColor="accent1" w:themeShade="BF"/>
                <w:lang w:val="es-CR"/>
              </w:rPr>
            </w:pPr>
            <w:r>
              <w:rPr>
                <w:b w:val="0"/>
                <w:color w:val="2F5496" w:themeColor="accent1" w:themeShade="BF"/>
                <w:lang w:val="es-CR"/>
              </w:rPr>
              <w:t>Artículo 17. Suspensión</w:t>
            </w:r>
          </w:p>
          <w:p w14:paraId="63B96E5A" w14:textId="00BEBB2A" w:rsidR="006E2A6E" w:rsidRPr="008F0A65" w:rsidRDefault="006E2A6E" w:rsidP="00AF3642">
            <w:pPr>
              <w:pStyle w:val="ListParagraph"/>
              <w:numPr>
                <w:ilvl w:val="0"/>
                <w:numId w:val="28"/>
              </w:numPr>
              <w:ind w:left="608"/>
              <w:rPr>
                <w:lang w:val="es-CR"/>
              </w:rPr>
            </w:pPr>
            <w:r>
              <w:rPr>
                <w:lang w:val="es-CR"/>
              </w:rPr>
              <w:t xml:space="preserve">El Sub-acuerdo podrá ser suspendido parcial o totalmente y en cualquier momento o periódicamente: </w:t>
            </w:r>
          </w:p>
          <w:p w14:paraId="5BCB5886" w14:textId="77777777" w:rsidR="006E2A6E" w:rsidRPr="008F0A65" w:rsidRDefault="006E2A6E" w:rsidP="00AF3642">
            <w:pPr>
              <w:pStyle w:val="PDParagraphDefault"/>
              <w:numPr>
                <w:ilvl w:val="0"/>
                <w:numId w:val="29"/>
              </w:numPr>
              <w:spacing w:line="276" w:lineRule="auto"/>
              <w:ind w:left="1058"/>
              <w:jc w:val="both"/>
              <w:rPr>
                <w:rFonts w:ascii="Times New Roman" w:hAnsi="Times New Roman" w:cs="Times New Roman"/>
                <w:i/>
                <w:iCs/>
                <w:color w:val="auto"/>
                <w:lang w:val="es-CR"/>
              </w:rPr>
            </w:pPr>
            <w:r>
              <w:rPr>
                <w:rFonts w:ascii="Times New Roman" w:hAnsi="Times New Roman" w:cs="Times New Roman"/>
                <w:i/>
                <w:iCs/>
                <w:color w:val="auto"/>
                <w:lang w:val="es-CR"/>
              </w:rPr>
              <w:t>por mutuo acuerdo</w:t>
            </w:r>
          </w:p>
          <w:p w14:paraId="230FE0C0" w14:textId="0D57432A" w:rsidR="006E2A6E" w:rsidRPr="008F0A65" w:rsidRDefault="006E2A6E" w:rsidP="00AF3642">
            <w:pPr>
              <w:pStyle w:val="PDParagraphDefault"/>
              <w:numPr>
                <w:ilvl w:val="0"/>
                <w:numId w:val="29"/>
              </w:numPr>
              <w:spacing w:line="276" w:lineRule="auto"/>
              <w:ind w:left="1058"/>
              <w:jc w:val="both"/>
              <w:rPr>
                <w:rFonts w:ascii="Times New Roman" w:hAnsi="Times New Roman" w:cs="Times New Roman"/>
                <w:i/>
                <w:iCs/>
                <w:color w:val="auto"/>
                <w:lang w:val="es-CR"/>
              </w:rPr>
            </w:pPr>
            <w:r>
              <w:rPr>
                <w:rFonts w:ascii="Times New Roman" w:hAnsi="Times New Roman" w:cs="Times New Roman"/>
                <w:i/>
                <w:iCs/>
                <w:color w:val="auto"/>
                <w:lang w:val="es-CR"/>
              </w:rPr>
              <w:t xml:space="preserve">por decisión de PARTNERS en respuesta a la terminación o suspensión de la Entidad Otorgante del Acuerdo, o por cualquier otra </w:t>
            </w:r>
            <w:r>
              <w:rPr>
                <w:rFonts w:ascii="Times New Roman" w:hAnsi="Times New Roman" w:cs="Times New Roman"/>
                <w:i/>
                <w:iCs/>
                <w:color w:val="auto"/>
                <w:lang w:val="es-CR"/>
              </w:rPr>
              <w:lastRenderedPageBreak/>
              <w:t xml:space="preserve">limitación que exista en la financiación de PARTNERS; o </w:t>
            </w:r>
          </w:p>
          <w:p w14:paraId="332DF7F3" w14:textId="77777777" w:rsidR="006E2A6E" w:rsidRPr="008F0A65" w:rsidRDefault="006E2A6E" w:rsidP="00AF3642">
            <w:pPr>
              <w:pStyle w:val="PDParagraphDefault"/>
              <w:numPr>
                <w:ilvl w:val="0"/>
                <w:numId w:val="29"/>
              </w:numPr>
              <w:spacing w:line="276" w:lineRule="auto"/>
              <w:ind w:left="1058"/>
              <w:jc w:val="both"/>
              <w:rPr>
                <w:rFonts w:ascii="Times New Roman" w:hAnsi="Times New Roman" w:cs="Times New Roman"/>
                <w:i/>
                <w:iCs/>
                <w:color w:val="auto"/>
                <w:lang w:val="es-CR"/>
              </w:rPr>
            </w:pPr>
            <w:r>
              <w:rPr>
                <w:rFonts w:ascii="Times New Roman" w:hAnsi="Times New Roman" w:cs="Times New Roman"/>
                <w:i/>
                <w:iCs/>
                <w:color w:val="auto"/>
                <w:lang w:val="es-CR"/>
              </w:rPr>
              <w:t>por incumplimiento del Sub-Adjudicatario o infracción sustancial de los requisitos del Sub-Acuerdo. En cada caso, se emitirá una notificación escrita indicando la fecha de entrada en vigor de la acción y el monto de los fondos, si procede, que estarán disponibles para cubrir los gastos que se incurran después de dicha fecha.</w:t>
            </w:r>
          </w:p>
          <w:p w14:paraId="058DE2B9" w14:textId="77777777" w:rsidR="006E2A6E" w:rsidRPr="008F0A65" w:rsidRDefault="006E2A6E" w:rsidP="006E2A6E">
            <w:pPr>
              <w:pStyle w:val="PDParagraphDefault"/>
              <w:spacing w:line="276" w:lineRule="auto"/>
              <w:ind w:left="630" w:hanging="360"/>
              <w:jc w:val="both"/>
              <w:rPr>
                <w:i/>
                <w:color w:val="auto"/>
                <w:sz w:val="24"/>
                <w:szCs w:val="24"/>
                <w:lang w:val="es-CR"/>
              </w:rPr>
            </w:pPr>
          </w:p>
          <w:p w14:paraId="2F3F8496" w14:textId="77777777" w:rsidR="006E2A6E" w:rsidRPr="008F0A65" w:rsidRDefault="006E2A6E" w:rsidP="00AF3642">
            <w:pPr>
              <w:pStyle w:val="ListParagraph"/>
              <w:numPr>
                <w:ilvl w:val="0"/>
                <w:numId w:val="28"/>
              </w:numPr>
              <w:ind w:left="608"/>
              <w:rPr>
                <w:lang w:val="es-CR"/>
              </w:rPr>
            </w:pPr>
            <w:r>
              <w:rPr>
                <w:lang w:val="es-CR"/>
              </w:rPr>
              <w:t>El período correctivo deberá establecerse a través de una notificación escrita enviada al Sub-Adjudicatario, en la que se indique la causa (los motivos) de la posible terminación, la fecha de entrada en vigencia de la acción, una declaración identificando cuál parte (o si la totalidad) de la vigencia del Sub-acuerdo o de las actividades del programa estará sujetas a una posible terminación, y los procedimientos y normas que aplicarán, según proceda, para la aplicación de los costos de eliminación gradual del Sub-acuerdo y la presentación de las facturas finales. La notificación entrará en vigencia en la fecha indicada en la notificación o en la fecha en que la notificación le sea entregada al Sub-Adjudicatario, lo que ocurra más tarde.</w:t>
            </w:r>
          </w:p>
          <w:p w14:paraId="32CE3CDE" w14:textId="609000AA" w:rsidR="006E2A6E" w:rsidRPr="008F0A65" w:rsidRDefault="006E2A6E" w:rsidP="001F5017">
            <w:pPr>
              <w:pStyle w:val="ListParagraph"/>
              <w:ind w:left="608"/>
              <w:rPr>
                <w:lang w:val="es-CR"/>
              </w:rPr>
            </w:pPr>
          </w:p>
          <w:p w14:paraId="2D01EA57" w14:textId="77777777" w:rsidR="006E2A6E" w:rsidRPr="008F0A65" w:rsidRDefault="006E2A6E" w:rsidP="00AF3642">
            <w:pPr>
              <w:pStyle w:val="ListParagraph"/>
              <w:numPr>
                <w:ilvl w:val="0"/>
                <w:numId w:val="28"/>
              </w:numPr>
              <w:ind w:left="608"/>
              <w:rPr>
                <w:lang w:val="es-CR"/>
              </w:rPr>
            </w:pPr>
            <w:r>
              <w:rPr>
                <w:lang w:val="es-CR"/>
              </w:rPr>
              <w:t>El Sub-Adjudicatario tendrá treinta (30) días para corregir todos los problemas identificados en la notificación. Si llega a incumplir dicho plazo, PARTNERS podrá rescindir el Sub-Acuerdo total o parcialmente en dicha fecha.</w:t>
            </w:r>
          </w:p>
          <w:p w14:paraId="3D87CF57" w14:textId="77777777" w:rsidR="006E2A6E" w:rsidRPr="008F0A65" w:rsidRDefault="006E2A6E" w:rsidP="001F5017">
            <w:pPr>
              <w:pStyle w:val="ListParagraph"/>
              <w:ind w:left="608"/>
              <w:rPr>
                <w:lang w:val="es-CR"/>
              </w:rPr>
            </w:pPr>
          </w:p>
          <w:p w14:paraId="50D6D7A3" w14:textId="319A7AB3" w:rsidR="006E2A6E" w:rsidRPr="008F0A65" w:rsidRDefault="006E2A6E" w:rsidP="000F67E4">
            <w:pPr>
              <w:spacing w:line="276" w:lineRule="auto"/>
              <w:rPr>
                <w:rFonts w:eastAsiaTheme="majorEastAsia" w:cstheme="majorBidi"/>
                <w:color w:val="2F5496" w:themeColor="accent1" w:themeShade="BF"/>
                <w:sz w:val="26"/>
                <w:szCs w:val="26"/>
                <w:lang w:val="es-CR"/>
              </w:rPr>
            </w:pPr>
            <w:r>
              <w:rPr>
                <w:rFonts w:eastAsiaTheme="majorEastAsia" w:cstheme="majorBidi"/>
                <w:color w:val="2F5496" w:themeColor="accent1" w:themeShade="BF"/>
                <w:sz w:val="26"/>
                <w:szCs w:val="26"/>
                <w:lang w:val="es-CR"/>
              </w:rPr>
              <w:t xml:space="preserve">Artículo 18. Terminación </w:t>
            </w:r>
          </w:p>
          <w:p w14:paraId="7D7F50E9" w14:textId="32C092C7"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Pr>
                <w:rFonts w:cs="Times New Roman"/>
                <w:lang w:val="es-CR"/>
              </w:rPr>
              <w:t>PARTNERS podrá rescindir unilateralmente este Sub-acuerdo en cualquier momento, total o parcialmente, por cualquiera de las siguientes razones:</w:t>
            </w:r>
          </w:p>
          <w:p w14:paraId="184FFE25" w14:textId="5292696B" w:rsidR="006E2A6E" w:rsidRPr="008F0A65" w:rsidRDefault="000F67E4" w:rsidP="00AF3642">
            <w:pPr>
              <w:pStyle w:val="PDParagraphDefault"/>
              <w:numPr>
                <w:ilvl w:val="0"/>
                <w:numId w:val="31"/>
              </w:numPr>
              <w:spacing w:line="276" w:lineRule="auto"/>
              <w:jc w:val="both"/>
              <w:rPr>
                <w:rFonts w:ascii="Times New Roman" w:hAnsi="Times New Roman" w:cs="Times New Roman"/>
                <w:i/>
                <w:iCs/>
                <w:color w:val="auto"/>
                <w:lang w:val="es-CR"/>
              </w:rPr>
            </w:pPr>
            <w:r>
              <w:rPr>
                <w:rFonts w:ascii="Times New Roman" w:hAnsi="Times New Roman" w:cs="Times New Roman"/>
                <w:i/>
                <w:iCs/>
                <w:color w:val="auto"/>
                <w:lang w:val="es-CR"/>
              </w:rPr>
              <w:t>el incumplimiento material del Sub-Adjudicatario; o</w:t>
            </w:r>
          </w:p>
          <w:p w14:paraId="4FD5A2E3" w14:textId="77777777" w:rsidR="006E2A6E" w:rsidRPr="008F0A65" w:rsidRDefault="006E2A6E" w:rsidP="00AF3642">
            <w:pPr>
              <w:pStyle w:val="PDParagraphDefault"/>
              <w:numPr>
                <w:ilvl w:val="0"/>
                <w:numId w:val="31"/>
              </w:numPr>
              <w:spacing w:line="276" w:lineRule="auto"/>
              <w:jc w:val="both"/>
              <w:rPr>
                <w:rFonts w:ascii="Times New Roman" w:hAnsi="Times New Roman" w:cs="Times New Roman"/>
                <w:i/>
                <w:iCs/>
                <w:color w:val="auto"/>
                <w:lang w:val="es-CR"/>
              </w:rPr>
            </w:pPr>
            <w:r>
              <w:rPr>
                <w:rFonts w:ascii="Times New Roman" w:hAnsi="Times New Roman" w:cs="Times New Roman"/>
                <w:i/>
                <w:iCs/>
                <w:color w:val="auto"/>
                <w:lang w:val="es-CR"/>
              </w:rPr>
              <w:t>la insolvencia financiera, quiebra, o cesión a favor de los acreedores o cualquier condición similar o comparable del Sub-Adjudicatario ; o</w:t>
            </w:r>
          </w:p>
          <w:p w14:paraId="51D6C950" w14:textId="0E70F692" w:rsidR="006E2A6E" w:rsidRPr="008F0A65" w:rsidRDefault="006E2A6E" w:rsidP="00AF3642">
            <w:pPr>
              <w:pStyle w:val="PDParagraphDefault"/>
              <w:numPr>
                <w:ilvl w:val="0"/>
                <w:numId w:val="31"/>
              </w:numPr>
              <w:spacing w:line="276" w:lineRule="auto"/>
              <w:jc w:val="both"/>
              <w:rPr>
                <w:rFonts w:ascii="Times New Roman" w:hAnsi="Times New Roman" w:cs="Times New Roman"/>
                <w:i/>
                <w:iCs/>
                <w:color w:val="auto"/>
                <w:lang w:val="es-CR"/>
              </w:rPr>
            </w:pPr>
            <w:r>
              <w:rPr>
                <w:rFonts w:ascii="Times New Roman" w:hAnsi="Times New Roman" w:cs="Times New Roman"/>
                <w:i/>
                <w:iCs/>
                <w:color w:val="auto"/>
                <w:lang w:val="es-CR"/>
              </w:rPr>
              <w:t>la terminación o no financiación de la totalidad o parte del Acuerdo Principal; o</w:t>
            </w:r>
          </w:p>
          <w:p w14:paraId="6E1EBD4B" w14:textId="583C96BE" w:rsidR="006E2A6E" w:rsidRPr="008F0A65" w:rsidRDefault="006E2A6E" w:rsidP="00AF3642">
            <w:pPr>
              <w:pStyle w:val="PDParagraphDefault"/>
              <w:numPr>
                <w:ilvl w:val="0"/>
                <w:numId w:val="31"/>
              </w:numPr>
              <w:spacing w:line="276" w:lineRule="auto"/>
              <w:jc w:val="both"/>
              <w:rPr>
                <w:rFonts w:ascii="Times New Roman" w:hAnsi="Times New Roman" w:cs="Times New Roman"/>
                <w:i/>
                <w:iCs/>
                <w:color w:val="auto"/>
                <w:lang w:val="es-CR"/>
              </w:rPr>
            </w:pPr>
            <w:r>
              <w:rPr>
                <w:rFonts w:ascii="Times New Roman" w:hAnsi="Times New Roman" w:cs="Times New Roman"/>
                <w:i/>
                <w:iCs/>
                <w:color w:val="auto"/>
                <w:lang w:val="es-CR"/>
              </w:rPr>
              <w:lastRenderedPageBreak/>
              <w:t>Terminación por Conveniencia: Cualquiera de las Partes podrá rescindir este Sub-Acuerdo por conveniencia enviándole a la otra Parte una notificación escrita de aviso previo con treinta (30) días de antelación.</w:t>
            </w:r>
          </w:p>
          <w:p w14:paraId="55DEE7B8" w14:textId="77777777" w:rsidR="004D66DC" w:rsidRPr="008F0A65" w:rsidRDefault="004D66DC" w:rsidP="004D66DC">
            <w:pPr>
              <w:pStyle w:val="PDParagraphDefault"/>
              <w:spacing w:line="276" w:lineRule="auto"/>
              <w:ind w:left="1380"/>
              <w:jc w:val="both"/>
              <w:rPr>
                <w:rFonts w:ascii="Times New Roman" w:hAnsi="Times New Roman" w:cs="Times New Roman"/>
                <w:i/>
                <w:iCs/>
                <w:color w:val="auto"/>
                <w:lang w:val="es-CR"/>
              </w:rPr>
            </w:pPr>
          </w:p>
          <w:p w14:paraId="727B9300" w14:textId="3A29BAB8" w:rsidR="00BD4B8E" w:rsidRDefault="00BD4B8E" w:rsidP="00AF3642">
            <w:pPr>
              <w:pStyle w:val="ListParagraph"/>
              <w:numPr>
                <w:ilvl w:val="0"/>
                <w:numId w:val="30"/>
              </w:numPr>
              <w:tabs>
                <w:tab w:val="left" w:pos="720"/>
              </w:tabs>
              <w:spacing w:line="276" w:lineRule="auto"/>
              <w:ind w:left="608"/>
              <w:rPr>
                <w:rFonts w:cs="Times New Roman"/>
                <w:lang w:val="es-CR"/>
              </w:rPr>
            </w:pPr>
            <w:r>
              <w:rPr>
                <w:rFonts w:cs="Times New Roman"/>
                <w:lang w:val="es-CR"/>
              </w:rPr>
              <w:t xml:space="preserve">El </w:t>
            </w:r>
            <w:r>
              <w:rPr>
                <w:lang w:val="es-CR"/>
              </w:rPr>
              <w:t>Sub-Adjudicatario</w:t>
            </w:r>
            <w:r>
              <w:rPr>
                <w:rFonts w:cs="Times New Roman"/>
                <w:lang w:val="es-CR"/>
              </w:rPr>
              <w:t xml:space="preserve"> podrá solicitar la rescisión del presente sub-acuerdo mediante la presentación de una notificación por escrito dirigida al representante administrativo o contractual autorizado de PARTNERS, en la que se expongan los motivos de dicha rescisión, la fecha de entrada en vigor propuesta y, en caso de rescisión parcial, la parte que se pretende rescindir. Dicha rescisión por parte del </w:t>
            </w:r>
            <w:r>
              <w:rPr>
                <w:lang w:val="es-CR"/>
              </w:rPr>
              <w:t>Sub-Adjudicatario</w:t>
            </w:r>
            <w:r>
              <w:rPr>
                <w:rFonts w:cs="Times New Roman"/>
                <w:lang w:val="es-CR"/>
              </w:rPr>
              <w:t xml:space="preserve"> no surtirá efecto hasta que PARTNERS haya dado su consentimiento por escrito, el cual no podrá denegarse sin motivo justificado. PARTNERS podrá determinar que una rescisión parcial solicitada por el </w:t>
            </w:r>
            <w:r>
              <w:rPr>
                <w:lang w:val="es-CR"/>
              </w:rPr>
              <w:t>Sub-Adjudicatario</w:t>
            </w:r>
            <w:r>
              <w:rPr>
                <w:rFonts w:cs="Times New Roman"/>
                <w:lang w:val="es-CR"/>
              </w:rPr>
              <w:t xml:space="preserve"> no cumplirá los fines para los que se celebró el presente subcontrato, en cuyo caso PARTNERS podrá optar por rescindir el subcontrato en su totalidad o denegar la solicitud.</w:t>
            </w:r>
          </w:p>
          <w:p w14:paraId="02E8CF61" w14:textId="77777777" w:rsidR="00BD4B8E" w:rsidRDefault="00BD4B8E" w:rsidP="00BD4B8E">
            <w:pPr>
              <w:pStyle w:val="ListParagraph"/>
              <w:tabs>
                <w:tab w:val="left" w:pos="720"/>
              </w:tabs>
              <w:spacing w:line="276" w:lineRule="auto"/>
              <w:ind w:left="608"/>
              <w:rPr>
                <w:rFonts w:cs="Times New Roman"/>
                <w:lang w:val="es-CR"/>
              </w:rPr>
            </w:pPr>
          </w:p>
          <w:p w14:paraId="2C50E327" w14:textId="3AA8A2D5"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Pr>
                <w:rFonts w:cs="Times New Roman"/>
                <w:lang w:val="es-CR"/>
              </w:rPr>
              <w:t>Las Partes pueden acordar mutuamente rescindir el Sub-acuerdo en cualquier momento, parcial o totalmente, bajo los términos y condiciones que acuerden entre ellas.</w:t>
            </w:r>
          </w:p>
          <w:p w14:paraId="36272137" w14:textId="48068567" w:rsidR="006E2A6E" w:rsidRPr="008F0A65" w:rsidRDefault="006E2A6E" w:rsidP="004D66DC">
            <w:pPr>
              <w:pStyle w:val="ListParagraph"/>
              <w:tabs>
                <w:tab w:val="left" w:pos="720"/>
              </w:tabs>
              <w:spacing w:line="276" w:lineRule="auto"/>
              <w:ind w:left="608"/>
              <w:rPr>
                <w:rFonts w:cs="Times New Roman"/>
                <w:lang w:val="es-CR"/>
              </w:rPr>
            </w:pPr>
          </w:p>
          <w:p w14:paraId="3D388A39" w14:textId="77777777" w:rsidR="004D66DC" w:rsidRPr="008F0A65" w:rsidRDefault="004D66DC" w:rsidP="004D66DC">
            <w:pPr>
              <w:pStyle w:val="ListParagraph"/>
              <w:tabs>
                <w:tab w:val="left" w:pos="720"/>
              </w:tabs>
              <w:spacing w:line="276" w:lineRule="auto"/>
              <w:ind w:left="608"/>
              <w:rPr>
                <w:rFonts w:cs="Times New Roman"/>
                <w:lang w:val="es-CR"/>
              </w:rPr>
            </w:pPr>
          </w:p>
          <w:p w14:paraId="163210DA" w14:textId="72155F58"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Pr>
                <w:rFonts w:cs="Times New Roman"/>
                <w:lang w:val="es-CR"/>
              </w:rPr>
              <w:t>La terminación se iniciará a través de una notificación escrita que enviará una de las Partes a la otra, indicando la causa (los motivos) de la terminación, la fecha de entrada en vigencia de la acción, una declaración identificando cual parte (o si la totalidad) del Sub-acuerdo o de las actividades del programa será terminada, y los procedimientos y normas aplicables, según proceda, para el manejo de los costos de desmantelamiento gradual del proyecto y la presentación de las facturas finales.</w:t>
            </w:r>
          </w:p>
          <w:p w14:paraId="19BD34D1" w14:textId="77777777" w:rsidR="006E2A6E" w:rsidRPr="008F0A65" w:rsidRDefault="006E2A6E" w:rsidP="004D66DC">
            <w:pPr>
              <w:pStyle w:val="ListParagraph"/>
              <w:tabs>
                <w:tab w:val="left" w:pos="720"/>
              </w:tabs>
              <w:spacing w:line="276" w:lineRule="auto"/>
              <w:ind w:left="608"/>
              <w:rPr>
                <w:rFonts w:cs="Times New Roman"/>
                <w:lang w:val="es-CR"/>
              </w:rPr>
            </w:pPr>
          </w:p>
          <w:p w14:paraId="0AA0038E" w14:textId="77777777"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Pr>
                <w:rFonts w:cs="Times New Roman"/>
                <w:lang w:val="es-CR"/>
              </w:rPr>
              <w:t xml:space="preserve">La terminación entrará en vigencia en la fecha indicada en la notificación. </w:t>
            </w:r>
          </w:p>
          <w:p w14:paraId="37B518F5" w14:textId="77777777" w:rsidR="006E2A6E" w:rsidRPr="008F0A65" w:rsidRDefault="006E2A6E" w:rsidP="004D66DC">
            <w:pPr>
              <w:pStyle w:val="ListParagraph"/>
              <w:tabs>
                <w:tab w:val="left" w:pos="720"/>
              </w:tabs>
              <w:spacing w:line="276" w:lineRule="auto"/>
              <w:ind w:left="608"/>
              <w:rPr>
                <w:rFonts w:cs="Times New Roman"/>
                <w:lang w:val="es-CR"/>
              </w:rPr>
            </w:pPr>
          </w:p>
          <w:p w14:paraId="398B3596" w14:textId="53F505E0"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Pr>
                <w:rFonts w:cs="Times New Roman"/>
                <w:lang w:val="es-CR"/>
              </w:rPr>
              <w:lastRenderedPageBreak/>
              <w:t>Si en algún momento la Entidad Otorgante el Acuerdo determina que la entrega de la totalidad o parte de los fondos para un programa determinado debe suspenderse o terminarse porque dicha asistencia no sería beneficiosa para los intereses nacionales de los Estados Unidos o violaría alguna ley aplicable, entonces la Entidad Donante podrá, directamente o a través de PARTNERS, después de notificarle al Sub-Adjudicatario, suspender o rescindir este Acuerdo, parcial o totalmente, y prohibir que durante el período de suspensión, el Sub-Adjudicatario incurra en obligaciones adicionales facturables a este Acuerdo aparte de los costos especificados en la notificación de suspensión. Si la situación que causa la suspensión continúa durante 60 días o más, la Entidad Otorgante del Acuerdo podrá terminar, directamente o a través de PARTNERS, este Acuerdo mediante la entrega de una notificación escrita al Sub-Adjudicatario, y cancelar la parte de este Acuerdo que no haya sido comprometida irrevocablemente con terceros.</w:t>
            </w:r>
          </w:p>
          <w:p w14:paraId="2C939961" w14:textId="77777777" w:rsidR="006E2A6E" w:rsidRPr="008F0A65" w:rsidRDefault="006E2A6E" w:rsidP="004D66DC">
            <w:pPr>
              <w:pStyle w:val="ListParagraph"/>
              <w:tabs>
                <w:tab w:val="left" w:pos="720"/>
              </w:tabs>
              <w:spacing w:line="276" w:lineRule="auto"/>
              <w:ind w:left="608"/>
              <w:rPr>
                <w:rFonts w:cs="Times New Roman"/>
                <w:lang w:val="es-CR"/>
              </w:rPr>
            </w:pPr>
          </w:p>
          <w:p w14:paraId="356FE891" w14:textId="7A8E66B9"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Pr>
                <w:rFonts w:cs="Times New Roman"/>
                <w:lang w:val="es-CR"/>
              </w:rPr>
              <w:t xml:space="preserve">PARTNERS y la Entidad Otorgante el Acuerdo se reservan el derecho de rescindir este Sub-acuerdo o tomar otras medidas apropiadas si se descubren que el Sub-Adjudicatario o alguna persona clave del Sub-Adjudicatario ha violado alguna de las disposiciones del Acuerdo. </w:t>
            </w:r>
          </w:p>
          <w:p w14:paraId="2139E3B6" w14:textId="77777777" w:rsidR="006E2A6E" w:rsidRPr="008F0A65" w:rsidRDefault="006E2A6E" w:rsidP="004D66DC">
            <w:pPr>
              <w:pStyle w:val="ListParagraph"/>
              <w:tabs>
                <w:tab w:val="left" w:pos="720"/>
              </w:tabs>
              <w:spacing w:line="276" w:lineRule="auto"/>
              <w:ind w:left="608"/>
              <w:rPr>
                <w:rFonts w:cs="Times New Roman"/>
                <w:lang w:val="es-CR"/>
              </w:rPr>
            </w:pPr>
          </w:p>
          <w:p w14:paraId="44E17936" w14:textId="02CE136D"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Pr>
                <w:rFonts w:cs="Times New Roman"/>
                <w:lang w:val="es-CR"/>
              </w:rPr>
              <w:t xml:space="preserve">Procedimientos para la Terminación y Suspensión del Acuerdo. Al recibir una notificación de terminación como se especificó anteriormente, el Sub-Adjudicatario tomará medidas inmediatas para minimizar todos los gastos financiados a través de este Acuerdo. A menos que se indique lo contrario en la notificación de terminación, o si se aprueba lo contrario según cada caso, PARTNERS no estará obligada a reembolsarle al Sub-Adjudicatario los gastos incurridos después de la fecha de entrada en vigencia de la terminación o suspensión. La obligación de PARTNERS de reembolsar los costos de terminación del Sub-acuerdo en virtud de este Artículo estará sujeta en todos los aspectos a la financiación de USDOL y, si es necesario, a la </w:t>
            </w:r>
            <w:r>
              <w:rPr>
                <w:rFonts w:cs="Times New Roman"/>
                <w:lang w:val="es-CR"/>
              </w:rPr>
              <w:lastRenderedPageBreak/>
              <w:t>aprobación de la Entidad Otorgante el Acuerdo. Además, el Sub-Adjudicatario le deberá devolver o entregar a Partners todos los equipos, materiales y productos de trabajo relacionados con, o producidos en virtud de, este Sub-acuerdo, y proporcionarle a PARTNERS cualquier servicio requerido para transferirle las tareas y entregables del Sub-acuerdo a otros implementadores, conforme a las indicaciones de PARTNERS.</w:t>
            </w:r>
          </w:p>
          <w:p w14:paraId="18F3DA05" w14:textId="77777777" w:rsidR="006E2A6E" w:rsidRPr="008F0A65" w:rsidRDefault="006E2A6E" w:rsidP="004D66DC">
            <w:pPr>
              <w:pStyle w:val="ListParagraph"/>
              <w:tabs>
                <w:tab w:val="left" w:pos="720"/>
              </w:tabs>
              <w:spacing w:line="276" w:lineRule="auto"/>
              <w:ind w:left="608"/>
              <w:rPr>
                <w:rFonts w:cs="Times New Roman"/>
                <w:lang w:val="es-CR"/>
              </w:rPr>
            </w:pPr>
          </w:p>
          <w:p w14:paraId="371B35E3" w14:textId="5E96D195"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Pr>
                <w:rFonts w:cs="Times New Roman"/>
                <w:i/>
                <w:iCs/>
                <w:lang w:val="es-CR"/>
              </w:rPr>
              <w:t>Recursos en Caso de Incumplimiento.</w:t>
            </w:r>
            <w:r>
              <w:rPr>
                <w:rFonts w:cs="Times New Roman"/>
                <w:lang w:val="es-CR"/>
              </w:rPr>
              <w:t xml:space="preserve"> En el evento que un Sub-Adjudicatario incumpla materialmente los términos y condiciones de este Sub-Acuerdo, ya sea un estatuto Federal, reglamento, garantía, aplicación o notificación del Sub-Acuerdo, PARTNERS podrá imponer cualquiera de las siguientes acciones, según corresponda, con base en las circunstancias:</w:t>
            </w:r>
          </w:p>
          <w:p w14:paraId="29EF223A" w14:textId="77777777" w:rsidR="006E2A6E" w:rsidRPr="008F0A65" w:rsidRDefault="006E2A6E" w:rsidP="00AF3642">
            <w:pPr>
              <w:pStyle w:val="PDParagraphDefault"/>
              <w:numPr>
                <w:ilvl w:val="0"/>
                <w:numId w:val="32"/>
              </w:numPr>
              <w:spacing w:line="276" w:lineRule="auto"/>
              <w:jc w:val="both"/>
              <w:rPr>
                <w:rFonts w:ascii="Times New Roman" w:hAnsi="Times New Roman" w:cs="Times New Roman"/>
                <w:i/>
                <w:iCs/>
                <w:color w:val="auto"/>
                <w:lang w:val="es-CR"/>
              </w:rPr>
            </w:pPr>
            <w:r>
              <w:rPr>
                <w:rFonts w:ascii="Times New Roman" w:hAnsi="Times New Roman" w:cs="Times New Roman"/>
                <w:i/>
                <w:iCs/>
                <w:color w:val="auto"/>
                <w:lang w:val="es-CR"/>
              </w:rPr>
              <w:t>Retención temporal de los pagos en efectivo mientras que el Sub-Adjudicatario corrige la deficiencia, o aplicación de una acción más severa por parte de PARTNERS;</w:t>
            </w:r>
          </w:p>
          <w:p w14:paraId="5600DFF7" w14:textId="77777777" w:rsidR="006E2A6E" w:rsidRPr="008F0A65" w:rsidRDefault="006E2A6E" w:rsidP="00AF3642">
            <w:pPr>
              <w:pStyle w:val="PDParagraphDefault"/>
              <w:numPr>
                <w:ilvl w:val="0"/>
                <w:numId w:val="32"/>
              </w:numPr>
              <w:spacing w:line="276" w:lineRule="auto"/>
              <w:jc w:val="both"/>
              <w:rPr>
                <w:rFonts w:ascii="Times New Roman" w:hAnsi="Times New Roman" w:cs="Times New Roman"/>
                <w:i/>
                <w:iCs/>
                <w:color w:val="auto"/>
                <w:lang w:val="es-CR"/>
              </w:rPr>
            </w:pPr>
            <w:r>
              <w:rPr>
                <w:rFonts w:ascii="Times New Roman" w:hAnsi="Times New Roman" w:cs="Times New Roman"/>
                <w:i/>
                <w:iCs/>
                <w:color w:val="auto"/>
                <w:lang w:val="es-CR"/>
              </w:rPr>
              <w:t>Desaprobar parcial o totalmente los costos de la actividad o acción que no esté siendo realizada satisfactoriamente;</w:t>
            </w:r>
          </w:p>
          <w:p w14:paraId="7A9CD8D9" w14:textId="77777777" w:rsidR="006E2A6E" w:rsidRPr="008F0A65" w:rsidRDefault="006E2A6E" w:rsidP="00AF3642">
            <w:pPr>
              <w:pStyle w:val="PDParagraphDefault"/>
              <w:numPr>
                <w:ilvl w:val="0"/>
                <w:numId w:val="32"/>
              </w:numPr>
              <w:spacing w:line="276" w:lineRule="auto"/>
              <w:jc w:val="both"/>
              <w:rPr>
                <w:rFonts w:ascii="Times New Roman" w:hAnsi="Times New Roman" w:cs="Times New Roman"/>
                <w:i/>
                <w:iCs/>
                <w:color w:val="auto"/>
                <w:lang w:val="es-CR"/>
              </w:rPr>
            </w:pPr>
            <w:r>
              <w:rPr>
                <w:rFonts w:ascii="Times New Roman" w:hAnsi="Times New Roman" w:cs="Times New Roman"/>
                <w:i/>
                <w:iCs/>
                <w:color w:val="auto"/>
                <w:lang w:val="es-CR"/>
              </w:rPr>
              <w:t>Suspender o rescindir total o parcialmente el Sub-acuerdo actual;</w:t>
            </w:r>
          </w:p>
          <w:p w14:paraId="6E380007" w14:textId="77777777" w:rsidR="006E2A6E" w:rsidRPr="008F0A65" w:rsidRDefault="006E2A6E" w:rsidP="00AF3642">
            <w:pPr>
              <w:pStyle w:val="PDParagraphDefault"/>
              <w:numPr>
                <w:ilvl w:val="0"/>
                <w:numId w:val="32"/>
              </w:numPr>
              <w:spacing w:line="276" w:lineRule="auto"/>
              <w:jc w:val="both"/>
              <w:rPr>
                <w:rFonts w:ascii="Times New Roman" w:hAnsi="Times New Roman" w:cs="Times New Roman"/>
                <w:i/>
                <w:iCs/>
                <w:color w:val="auto"/>
                <w:lang w:val="es-CR"/>
              </w:rPr>
            </w:pPr>
            <w:r>
              <w:rPr>
                <w:rFonts w:ascii="Times New Roman" w:hAnsi="Times New Roman" w:cs="Times New Roman"/>
                <w:i/>
                <w:iCs/>
                <w:color w:val="auto"/>
                <w:lang w:val="es-CR"/>
              </w:rPr>
              <w:t>Aplicar otros recursos disponibles legalmente.</w:t>
            </w:r>
          </w:p>
          <w:p w14:paraId="75660ED7" w14:textId="77777777" w:rsidR="006E2A6E" w:rsidRPr="008F0A65" w:rsidRDefault="006E2A6E" w:rsidP="006E2A6E">
            <w:pPr>
              <w:pStyle w:val="P68B1DB1-PDParagraphDefault6"/>
              <w:spacing w:line="276" w:lineRule="auto"/>
              <w:ind w:left="720"/>
              <w:jc w:val="both"/>
              <w:rPr>
                <w:rFonts w:ascii="Arial" w:hAnsi="Arial" w:cs="Arial"/>
                <w:sz w:val="24"/>
                <w:szCs w:val="24"/>
                <w:lang w:val="es-CR"/>
              </w:rPr>
            </w:pPr>
          </w:p>
          <w:p w14:paraId="67544983" w14:textId="77777777"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Pr>
                <w:rFonts w:cs="Times New Roman"/>
                <w:i/>
                <w:iCs/>
                <w:lang w:val="es-CR"/>
              </w:rPr>
              <w:t xml:space="preserve">Efectos de la suspensión y terminación. </w:t>
            </w:r>
            <w:r>
              <w:rPr>
                <w:rFonts w:cs="Times New Roman"/>
                <w:lang w:val="es-CR"/>
              </w:rPr>
              <w:t xml:space="preserve">El Sub-Adjudicatario se le deberá pagar por los servicios prestados de acuerdo con las disposiciones de este Sub-acuerdo hasta la fecha en que entre en vigencia su respectiva terminación o suspensión, además de los costos de transferencia especificados y aprobados de antemano por PARTNERS. Al Sub-Adjudicatario no se le reembolsarán los costos incurridos después de la fecha de entrada en vigencia de la terminación. </w:t>
            </w:r>
          </w:p>
          <w:p w14:paraId="279506BA" w14:textId="77777777" w:rsidR="006E2A6E" w:rsidRPr="008F0A65" w:rsidRDefault="006E2A6E" w:rsidP="004D66DC">
            <w:pPr>
              <w:pStyle w:val="ListParagraph"/>
              <w:tabs>
                <w:tab w:val="left" w:pos="720"/>
              </w:tabs>
              <w:spacing w:line="276" w:lineRule="auto"/>
              <w:ind w:left="608"/>
              <w:rPr>
                <w:rFonts w:cs="Times New Roman"/>
                <w:lang w:val="es-CR"/>
              </w:rPr>
            </w:pPr>
          </w:p>
          <w:p w14:paraId="1B2FC2C6" w14:textId="77777777" w:rsidR="006E2A6E" w:rsidRPr="008F0A65" w:rsidRDefault="006E2A6E" w:rsidP="00AF3642">
            <w:pPr>
              <w:pStyle w:val="ListParagraph"/>
              <w:numPr>
                <w:ilvl w:val="0"/>
                <w:numId w:val="30"/>
              </w:numPr>
              <w:tabs>
                <w:tab w:val="left" w:pos="720"/>
              </w:tabs>
              <w:spacing w:line="276" w:lineRule="auto"/>
              <w:ind w:left="608"/>
              <w:rPr>
                <w:rFonts w:cs="Times New Roman"/>
                <w:lang w:val="es-CR"/>
              </w:rPr>
            </w:pPr>
            <w:r>
              <w:rPr>
                <w:rFonts w:cs="Times New Roman"/>
                <w:i/>
                <w:iCs/>
                <w:lang w:val="es-CR"/>
              </w:rPr>
              <w:t>Circunstancias de Fuerza Mayor:</w:t>
            </w:r>
            <w:r>
              <w:rPr>
                <w:rFonts w:cs="Times New Roman"/>
                <w:lang w:val="es-CR"/>
              </w:rPr>
              <w:t xml:space="preserve"> PARTNERS ni el Sub-Adjudicatario serán responsables por el incumplimiento de sus obligaciones, si dicha violación es causada debido a acciones militares, </w:t>
            </w:r>
            <w:r>
              <w:rPr>
                <w:rFonts w:cs="Times New Roman"/>
                <w:lang w:val="es-CR"/>
              </w:rPr>
              <w:lastRenderedPageBreak/>
              <w:t>violaciones del orden público, actos prohibitivos del Gobierno, incendios, inundaciones, epidemias o circunstancias que no pueden preverse, tengan carácter de Fuerza Mayor, y estén fuera del control razonable. La Parte que incurra en dichas Circunstancias quedará exonerada de responsabilidad por cualquier violación de este tipo durante el período de las circunstancias de fuerza mayor, siempre y cuando se le notifique inmediatamente por escrito a la otra parte sobre la existencia de las mismas. En el caso de que continúen existiendo circunstancias de Fuerza Mayor durante más de 60 días, cualquiera de las Partes podrá rescindir este Acuerdo.</w:t>
            </w:r>
          </w:p>
          <w:p w14:paraId="1C207EC9" w14:textId="77777777" w:rsidR="006E2A6E" w:rsidRPr="008F0A65" w:rsidRDefault="006E2A6E" w:rsidP="004D66DC">
            <w:pPr>
              <w:tabs>
                <w:tab w:val="left" w:pos="720"/>
              </w:tabs>
              <w:spacing w:line="276" w:lineRule="auto"/>
              <w:rPr>
                <w:rFonts w:cs="Times New Roman"/>
                <w:lang w:val="es-CR"/>
              </w:rPr>
            </w:pPr>
          </w:p>
          <w:p w14:paraId="68F016FB" w14:textId="19EEB529" w:rsidR="006E2A6E" w:rsidRPr="008F0A65" w:rsidRDefault="006E2A6E" w:rsidP="0094693D">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19. Conflicto de Intereses </w:t>
            </w:r>
          </w:p>
          <w:p w14:paraId="5DAE7FF6" w14:textId="77BAB1E9"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 xml:space="preserve">Un conflicto de intereses en la adjudicación, administración o monitoreo de sub-acuerdos surge cuando algún empleado, funcionario o agente, o cualquier miembro de su familia inmediata, su pareja o alguna organización que emplee o esté a punto de emplear a cualquiera de estas partes, tiene un interés financiero o de otro tipo o un beneficio personal tangible de este Sub-acuerdo. </w:t>
            </w:r>
          </w:p>
          <w:p w14:paraId="0A6FE5F9" w14:textId="77777777" w:rsidR="006E2A6E" w:rsidRPr="008F0A65" w:rsidRDefault="006E2A6E" w:rsidP="006E2A6E">
            <w:pPr>
              <w:pStyle w:val="PDParagraphDefault"/>
              <w:spacing w:line="276" w:lineRule="auto"/>
              <w:ind w:left="720"/>
              <w:jc w:val="both"/>
              <w:rPr>
                <w:color w:val="auto"/>
                <w:sz w:val="24"/>
                <w:szCs w:val="24"/>
                <w:lang w:val="es-CR"/>
              </w:rPr>
            </w:pPr>
          </w:p>
          <w:p w14:paraId="01D640A0" w14:textId="77777777"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El Sub-Adjudicatario garantiza que, a su leal saber y entender, no existen hechos o circunstancias relevantes que puedan dar lugar a un conflicto de intereses, o que el Sub-Adjudicatario ha revelado toda la información pertinente sobre este tema.</w:t>
            </w:r>
          </w:p>
          <w:p w14:paraId="1379F253" w14:textId="77777777" w:rsidR="006E2A6E" w:rsidRPr="008F0A65" w:rsidRDefault="006E2A6E" w:rsidP="003B3BC5">
            <w:pPr>
              <w:pStyle w:val="PDParagraphDefault"/>
              <w:spacing w:line="276" w:lineRule="auto"/>
              <w:ind w:left="720"/>
              <w:jc w:val="both"/>
              <w:rPr>
                <w:rFonts w:ascii="Times New Roman" w:hAnsi="Times New Roman" w:cs="Times New Roman"/>
                <w:color w:val="auto"/>
                <w:lang w:val="es-CR"/>
              </w:rPr>
            </w:pPr>
          </w:p>
          <w:p w14:paraId="48521679" w14:textId="77777777"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El Sub-Adjudicatario acepta que si se descubre algún conflicto de intereses organizacional real o potencial después de la firma de este Sub-acuerdo, el Sub-Adjudicatario hará una revelación completa y escrita sobre este tema al Director Financiero (CFO) de PARTNERS. La revelación deberá incluir una descripción de las acciones que el Sub-Adjudicatario haya tomado o se proponga tomar, después de consultar con el Representante Administrativo/Contractual Autorizado de PARTNERS, para evitar, mitigar o neutralizar el conflicto de intereses real o potencial.</w:t>
            </w:r>
          </w:p>
          <w:p w14:paraId="1034F2E8" w14:textId="77777777" w:rsidR="006E2A6E" w:rsidRPr="008F0A65" w:rsidRDefault="006E2A6E" w:rsidP="003B3BC5">
            <w:pPr>
              <w:pStyle w:val="PDParagraphDefault"/>
              <w:spacing w:line="276" w:lineRule="auto"/>
              <w:ind w:left="720"/>
              <w:jc w:val="both"/>
              <w:rPr>
                <w:rFonts w:ascii="Times New Roman" w:hAnsi="Times New Roman" w:cs="Times New Roman"/>
                <w:color w:val="auto"/>
                <w:lang w:val="es-CR"/>
              </w:rPr>
            </w:pPr>
          </w:p>
          <w:p w14:paraId="5A5764AE" w14:textId="77777777"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Pr>
                <w:rFonts w:ascii="Times New Roman" w:hAnsi="Times New Roman" w:cs="Times New Roman"/>
                <w:color w:val="auto"/>
                <w:lang w:val="es-CR"/>
              </w:rPr>
              <w:lastRenderedPageBreak/>
              <w:t>PARTNERS podrá rescindir total o parcialmente este Sub-acuerdo por conveniencia si considera que dicha rescisión es necesaria para evitar un conflicto de intereses organizacional. Si el Sub-Adjudicatario era consciente de un posible conflicto de intereses organizacional antes de la adjudicación de este Sub-acuerdo o descubrió la existencia de un conflicto real o potencial después de dicha adjudicación, y no divulgó o tergiversó la información pertinente entregada al Director Financiero (CFO) de PARTNERS, PARTNERS podrá rescindir el Sub-acuerdo por incumplimiento, o aplicar algún otro recurso permitido por la ley o este Sub-acuerdo.</w:t>
            </w:r>
          </w:p>
          <w:p w14:paraId="65BE3C1A" w14:textId="77777777" w:rsidR="006E2A6E" w:rsidRPr="008F0A65" w:rsidRDefault="006E2A6E" w:rsidP="003B3BC5">
            <w:pPr>
              <w:pStyle w:val="PDParagraphDefault"/>
              <w:spacing w:line="276" w:lineRule="auto"/>
              <w:ind w:left="720"/>
              <w:jc w:val="both"/>
              <w:rPr>
                <w:rFonts w:ascii="Times New Roman" w:hAnsi="Times New Roman" w:cs="Times New Roman"/>
                <w:color w:val="auto"/>
                <w:lang w:val="es-CR"/>
              </w:rPr>
            </w:pPr>
          </w:p>
          <w:p w14:paraId="4E14A9EE" w14:textId="77777777" w:rsidR="006E2A6E" w:rsidRPr="008F0A65" w:rsidRDefault="006E2A6E" w:rsidP="00AF3642">
            <w:pPr>
              <w:pStyle w:val="PDParagraphDefault"/>
              <w:numPr>
                <w:ilvl w:val="0"/>
                <w:numId w:val="33"/>
              </w:numPr>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El Sub-Adjudicatario se compromete además a insertar en cualquier Sub-acuerdo o acuerdo de consultoría de nivel inferior que sea emitido en virtud del presente, disposiciones que transmitan sustancialmente el texto de esta cláusula.</w:t>
            </w:r>
          </w:p>
          <w:p w14:paraId="09C7EC4D" w14:textId="77777777" w:rsidR="006E2A6E" w:rsidRPr="008F0A65" w:rsidRDefault="006E2A6E" w:rsidP="006E2A6E">
            <w:pPr>
              <w:spacing w:line="276" w:lineRule="auto"/>
              <w:rPr>
                <w:rFonts w:ascii="Arial" w:hAnsi="Arial" w:cs="Arial"/>
                <w:sz w:val="24"/>
                <w:szCs w:val="24"/>
                <w:lang w:val="es-CR"/>
              </w:rPr>
            </w:pPr>
          </w:p>
          <w:p w14:paraId="55C0FB78" w14:textId="77777777" w:rsidR="006E2A6E" w:rsidRPr="008F0A65" w:rsidRDefault="006E2A6E" w:rsidP="003B3BC5">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20. Validez </w:t>
            </w:r>
          </w:p>
          <w:p w14:paraId="1CA96853" w14:textId="6152CAE7" w:rsidR="006E2A6E" w:rsidRPr="008F0A65" w:rsidRDefault="006E2A6E" w:rsidP="003B3BC5">
            <w:pPr>
              <w:pStyle w:val="PDParagraphDefault"/>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La invalidez total o parcial de cualquier disposición incluida en este Sub-acuerdo no afectará la validez de otras disposiciones. Cualquier dispensa del incumplimiento de una disposición de este Sub-acuerdo no constituye una dispensa de incumplimientos posteriores de dicha disposición o del incumplimiento de cualquier otra disposición de este Sub-acuerdo. El hecho de que PARTNERS no haga cumplir en algún momento o en ocasiones alguna disposición de este Sub-acuerdo no deberá interpretarse como una dispensa de la misma.</w:t>
            </w:r>
          </w:p>
          <w:p w14:paraId="403EFBA0" w14:textId="77777777" w:rsidR="003B3BC5" w:rsidRPr="008F0A65" w:rsidRDefault="003B3BC5" w:rsidP="003B3BC5">
            <w:pPr>
              <w:pStyle w:val="PDParagraphDefault"/>
              <w:spacing w:line="276" w:lineRule="auto"/>
              <w:jc w:val="both"/>
              <w:rPr>
                <w:rFonts w:ascii="Times New Roman" w:hAnsi="Times New Roman" w:cs="Times New Roman"/>
                <w:color w:val="auto"/>
                <w:lang w:val="es-CR"/>
              </w:rPr>
            </w:pPr>
          </w:p>
          <w:p w14:paraId="2A13F18D" w14:textId="77777777" w:rsidR="006E2A6E" w:rsidRPr="008F0A65" w:rsidRDefault="006E2A6E" w:rsidP="003B3BC5">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21. Legislación Aplicable </w:t>
            </w:r>
          </w:p>
          <w:p w14:paraId="0E4818A6" w14:textId="77777777" w:rsidR="006E2A6E" w:rsidRPr="008F0A65" w:rsidRDefault="006E2A6E" w:rsidP="003B3BC5">
            <w:pPr>
              <w:pStyle w:val="PDParagraphDefault"/>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En tanto que este Sub-acuerdo no está regido por la Ley Federal y regulaciones requeridas por la misma o incorporadas por referencia, este Sub-acuerdo se regirá e interpretará únicamente de acuerdo con las leyes del Distrito de Columbia.</w:t>
            </w:r>
          </w:p>
          <w:p w14:paraId="7EE65DC2" w14:textId="77777777" w:rsidR="006E2A6E" w:rsidRPr="008F0A65" w:rsidRDefault="006E2A6E" w:rsidP="006E2A6E">
            <w:pPr>
              <w:pStyle w:val="PDParagraphDefault"/>
              <w:spacing w:line="276" w:lineRule="auto"/>
              <w:jc w:val="both"/>
              <w:rPr>
                <w:color w:val="auto"/>
                <w:sz w:val="24"/>
                <w:szCs w:val="24"/>
                <w:lang w:val="es-CR"/>
              </w:rPr>
            </w:pPr>
          </w:p>
          <w:p w14:paraId="52D3FAD0" w14:textId="5425A3C8" w:rsidR="006E2A6E" w:rsidRPr="008F0A65" w:rsidRDefault="006E2A6E" w:rsidP="003B3BC5">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22. Revisión y Retención de Registros </w:t>
            </w:r>
          </w:p>
          <w:p w14:paraId="2949E6EA" w14:textId="0A888194" w:rsidR="006E2A6E" w:rsidRPr="00547C59" w:rsidRDefault="006E2A6E" w:rsidP="003B3BC5">
            <w:pPr>
              <w:spacing w:line="276" w:lineRule="auto"/>
              <w:jc w:val="both"/>
              <w:rPr>
                <w:rFonts w:cs="Times New Roman"/>
                <w:lang w:val="es-CR"/>
              </w:rPr>
            </w:pPr>
            <w:r>
              <w:rPr>
                <w:rFonts w:cs="Times New Roman"/>
                <w:lang w:val="es-CR"/>
              </w:rPr>
              <w:t xml:space="preserve">El Sub-Adjudicatario deberá mantener toda la documentación relacionada con el programa y los registros de las transacciones relacionadas con este Sub-acuerdo por un </w:t>
            </w:r>
            <w:r>
              <w:rPr>
                <w:rFonts w:cs="Times New Roman"/>
                <w:lang w:val="es-CR"/>
              </w:rPr>
              <w:lastRenderedPageBreak/>
              <w:t>período de tres (3) años a partir de la fecha en que PARTNERS presente su informe final de gastos ante la Entidad Otorgante del Acuerdo, o tres (3) años después del pago final bajo este Sub-acuerdo, lo que ocurra más tarde, o por más tiempo si así lo exige la legislación aplicable. PARTNERS, la Entidad Otorgante del Acuerdo, y sus representantes autorizados tendrán derecho de acceso sin restricciones a cualquier documento, papel u otro registro relacionado con este Sub-acuerdo en cualquier momento razonable, con fines de auditoría, examen, extracto o transcripción. No obstante lo anterior, los registros deberán conservarse durante el plazo más largo que exija la legislación aplicable o cuando se inicie cualquier litigio, reclamación, revisión de la gestión financiera o auditoría antes de que expire el plazo de tres años, en cuyo caso los registros deberán conservarse hasta que se hayan resuelto todos esos asuntos y se haya adoptado una resolución definitiva.</w:t>
            </w:r>
          </w:p>
          <w:p w14:paraId="4683A3A0" w14:textId="77777777" w:rsidR="003B3BC5" w:rsidRPr="00547C59" w:rsidRDefault="003B3BC5" w:rsidP="003B3BC5">
            <w:pPr>
              <w:spacing w:line="276" w:lineRule="auto"/>
              <w:jc w:val="both"/>
              <w:rPr>
                <w:rFonts w:cs="Times New Roman"/>
                <w:lang w:val="es-CR"/>
              </w:rPr>
            </w:pPr>
          </w:p>
          <w:p w14:paraId="132C6153" w14:textId="77777777" w:rsidR="006E2A6E" w:rsidRPr="008F0A65" w:rsidRDefault="006E2A6E" w:rsidP="003B3BC5">
            <w:pPr>
              <w:pStyle w:val="Heading2"/>
              <w:numPr>
                <w:ilvl w:val="0"/>
                <w:numId w:val="0"/>
              </w:numPr>
              <w:spacing w:line="276" w:lineRule="auto"/>
              <w:jc w:val="both"/>
              <w:rPr>
                <w:b w:val="0"/>
                <w:color w:val="2F5496" w:themeColor="accent1" w:themeShade="BF"/>
                <w:lang w:val="es-CR"/>
              </w:rPr>
            </w:pPr>
            <w:r>
              <w:rPr>
                <w:b w:val="0"/>
                <w:color w:val="2F5496" w:themeColor="accent1" w:themeShade="BF"/>
                <w:lang w:val="es-CR"/>
              </w:rPr>
              <w:t>Artículo 23. Controversias</w:t>
            </w:r>
          </w:p>
          <w:p w14:paraId="5D80C295" w14:textId="66B2F131" w:rsidR="006E2A6E" w:rsidRPr="008F0A65" w:rsidRDefault="003B3BC5" w:rsidP="006E2A6E">
            <w:pPr>
              <w:pStyle w:val="P68B1DB1-Normal1"/>
              <w:spacing w:line="276" w:lineRule="auto"/>
              <w:jc w:val="both"/>
              <w:rPr>
                <w:szCs w:val="22"/>
                <w:lang w:val="es-CR" w:eastAsia="en-US"/>
              </w:rPr>
            </w:pPr>
            <w:r>
              <w:rPr>
                <w:szCs w:val="22"/>
                <w:lang w:val="es-CR" w:eastAsia="en-US"/>
              </w:rPr>
              <w:t>En el evento que surjan disputas, controversias o reclamaciones relacionadas con este Sub-acuerdo, o como resultado del incumplimiento, la terminación o invalidez del mismo, dichas disputas deberán resolverse finalmente por arbitraje de acuerdo con las Reglas de Arbitraje de la Cámara de Comercio Internacional, a través de un (1) árbitro designado con base en dichas Reglas. La decisión de arbitraje tomada será definitiva y vinculante para las Partes. El lugar del arbitraje será Washington, DC y el idioma que se utilizará para el procedimiento de arbitraje será el Inglés. La sentencia del árbitro sobre el Acuerdo será vinculante y podrá ser presentada ante, y ejecutada por, cualquier tribunal que tenga jurisdicción sobre la misma. Cada una de las Partes deberá pagar sus propios costos y honorarios de abogados.</w:t>
            </w:r>
            <w:r>
              <w:t xml:space="preserve"> </w:t>
            </w:r>
            <w:r>
              <w:rPr>
                <w:szCs w:val="22"/>
                <w:lang w:val="es-CR" w:eastAsia="en-US"/>
              </w:rPr>
              <w:t>No obstante lo anterior, el requisito de arbitraje no se aplica a: (a) los derechos de acceso a los registros y de visita a las instalaciones de PARTNERS o del USDOL en virtud del artículo 2 CFR 200.337; (b) cualquier medida de denegación, suspensión o rescisión ordenada por el USDOL o derivada de las conclusiones de una auditoría federal; o (c) cualquier otra medida coercitiva adoptada por el USDOL en virtud del artículo 2 CFR 200.339 o de los términos del acuerdo de cooperación principal.</w:t>
            </w:r>
          </w:p>
          <w:p w14:paraId="6E1B7E28" w14:textId="77777777" w:rsidR="003B3BC5" w:rsidRDefault="003B3BC5" w:rsidP="006E2A6E">
            <w:pPr>
              <w:pStyle w:val="P68B1DB1-Normal1"/>
              <w:spacing w:line="276" w:lineRule="auto"/>
              <w:jc w:val="both"/>
              <w:rPr>
                <w:szCs w:val="22"/>
                <w:lang w:val="es-CR" w:eastAsia="en-US"/>
              </w:rPr>
            </w:pPr>
          </w:p>
          <w:p w14:paraId="7FD7CE40" w14:textId="77777777" w:rsidR="00214109" w:rsidRDefault="00214109" w:rsidP="006E2A6E">
            <w:pPr>
              <w:pStyle w:val="P68B1DB1-Normal1"/>
              <w:spacing w:line="276" w:lineRule="auto"/>
              <w:jc w:val="both"/>
              <w:rPr>
                <w:szCs w:val="22"/>
                <w:lang w:val="es-CR" w:eastAsia="en-US"/>
              </w:rPr>
            </w:pPr>
          </w:p>
          <w:p w14:paraId="421300C6" w14:textId="77777777" w:rsidR="00214109" w:rsidRPr="008F0A65" w:rsidRDefault="00214109" w:rsidP="006E2A6E">
            <w:pPr>
              <w:pStyle w:val="P68B1DB1-Normal1"/>
              <w:spacing w:line="276" w:lineRule="auto"/>
              <w:jc w:val="both"/>
              <w:rPr>
                <w:szCs w:val="22"/>
                <w:lang w:val="es-CR" w:eastAsia="en-US"/>
              </w:rPr>
            </w:pPr>
          </w:p>
          <w:p w14:paraId="6A9A1CFE" w14:textId="27E4C326" w:rsidR="006E2A6E" w:rsidRPr="008F0A65" w:rsidRDefault="006E2A6E" w:rsidP="003B3BC5">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24. Disposiciones Especiales </w:t>
            </w:r>
          </w:p>
          <w:p w14:paraId="25EAE385" w14:textId="7D0F6703" w:rsidR="003B3BC5" w:rsidRPr="00D34E95" w:rsidRDefault="006E2A6E" w:rsidP="00AF3642">
            <w:pPr>
              <w:pStyle w:val="ListParagraph"/>
              <w:numPr>
                <w:ilvl w:val="0"/>
                <w:numId w:val="34"/>
              </w:numPr>
              <w:jc w:val="both"/>
              <w:rPr>
                <w:highlight w:val="yellow"/>
                <w:lang w:val="es-CR"/>
              </w:rPr>
            </w:pPr>
            <w:r>
              <w:rPr>
                <w:highlight w:val="yellow"/>
                <w:lang w:val="es-CR"/>
              </w:rPr>
              <w:t>Título de Propiedad de los Equipos y las Propiedades del Personal: A menos que sean identificados como un entregables, el título de propiedad de los equipos o bienes personales adquiridos para lograr el cumplimiento de algún hito o apoyar la entrega de algún entregable en virtud de este Sub-Acuerdo le será otorgado al Sub-Adjudicatario en el momento en que sean adquiridos, con la condición de que el Sub-Adjudicatario utilice los equipos o bienes personales ante todo para el Acuerdo, sin ninguna interrupción, y por el tiempo que sea necesario para cumplir los requisitos del Acuerdo. No obstante lo anterior, todo el equipo y los bienes inmuebles adquiridos con fondos federales en virtud del presente Sub-acuerdo están sujetos a las normas sobre bienes establecidas en el título 2 del Código de Regulaciones Federales (CFR), artículos 200.310 a 200.316, incluidos los requisitos relativos a seguros, inventario y enajenación. Al menos 90 días antes de que finalice el período de ejecución, el sub-adjudicatario deberá presentar a PARTNERS una solicitud completa de enajenación del inventario de equipos y bienes inmuebles que abarque todos los equipos y bienes inmuebles financiados con fondos federales (incluidos dispositivos informáticos, material de oficina y mobiliario de oficina), de conformidad con la sección 12.2 del MPG. En el caso de los equipos con un valor de mercado superior a 10 000 dólares en el momento de la liquidación, PARTNERS proporcionará instrucciones de enajenación. El sub-adjudicatario no podrá enajenar equipos o bienes inmuebles financiados con fondos federales sin la autorización previa por escrito de PARTNERS.</w:t>
            </w:r>
          </w:p>
          <w:p w14:paraId="5F5E36D3" w14:textId="77777777" w:rsidR="003B3BC5" w:rsidRPr="008F0A65" w:rsidRDefault="003B3BC5" w:rsidP="003B3BC5">
            <w:pPr>
              <w:pStyle w:val="ListParagraph"/>
              <w:ind w:left="720"/>
              <w:jc w:val="both"/>
              <w:rPr>
                <w:highlight w:val="yellow"/>
                <w:lang w:val="es-CR"/>
              </w:rPr>
            </w:pPr>
          </w:p>
          <w:p w14:paraId="2E1AEADE" w14:textId="37E00866" w:rsidR="00AB225A" w:rsidRPr="00DC2F67" w:rsidRDefault="006E2A6E" w:rsidP="00AF3642">
            <w:pPr>
              <w:pStyle w:val="ListParagraph"/>
              <w:numPr>
                <w:ilvl w:val="0"/>
                <w:numId w:val="34"/>
              </w:numPr>
              <w:jc w:val="both"/>
              <w:rPr>
                <w:highlight w:val="yellow"/>
                <w:lang w:val="es-CR"/>
              </w:rPr>
            </w:pPr>
            <w:r>
              <w:rPr>
                <w:highlight w:val="yellow"/>
                <w:lang w:val="es-CR"/>
              </w:rPr>
              <w:t xml:space="preserve">Aprobaciones Previas: </w:t>
            </w:r>
            <w:r>
              <w:rPr>
                <w:rFonts w:cs="Times New Roman"/>
                <w:highlight w:val="yellow"/>
                <w:lang w:val="es-CR"/>
              </w:rPr>
              <w:t xml:space="preserve">Se requiere la aprobación previa de [insertar aquí] para [insertar situación aquí] ejemplo: Las siguientes actividades requieren la aprobación previa y escrita de PARTNERS antes de su implementación: (1) cualquier cambio en el Personal Clave o reducción del esfuerzo del personal clave en un 25% o más durante 3 meses o más; (2) cualquier sub-acuerdo o subcontrato no incluido en el presupuesto aprobado; (3) cualquier reasignación presupuestaria que supere el 10% del valor total del Acuerdo; (4) cualquier extensión del período de ejecución; (5) cualquier cambio en el alcance, los objetivos o el área geográfica; (6) la compra de </w:t>
            </w:r>
            <w:r>
              <w:rPr>
                <w:rFonts w:cs="Times New Roman"/>
                <w:highlight w:val="yellow"/>
                <w:lang w:val="es-CR"/>
              </w:rPr>
              <w:lastRenderedPageBreak/>
              <w:t>cualquier equipo no incluido en el presupuesto aprobado con un costo unitario de $10,000 o más; (7) cualquier actividad de construcción; (8) cualquier provisión de fondos a entidades del gobierno del país anfitrión; y (9) cualquier otra acción identificada en 2 CFR 200.308 como requirente de aprobación previa.</w:t>
            </w:r>
          </w:p>
          <w:p w14:paraId="0EFABEC1" w14:textId="77777777" w:rsidR="00DC2F67" w:rsidRPr="00DC2F67" w:rsidRDefault="00DC2F67" w:rsidP="00DC2F67">
            <w:pPr>
              <w:pStyle w:val="ListParagraph"/>
              <w:rPr>
                <w:highlight w:val="yellow"/>
                <w:lang w:val="es-CR"/>
              </w:rPr>
            </w:pPr>
          </w:p>
          <w:p w14:paraId="127E366D" w14:textId="2B807C35" w:rsidR="00DC2F67" w:rsidRPr="00DC2F67" w:rsidRDefault="00DC2F67" w:rsidP="00DC2F67">
            <w:pPr>
              <w:jc w:val="both"/>
              <w:rPr>
                <w:lang w:val="es-CR"/>
              </w:rPr>
            </w:pPr>
            <w:r>
              <w:rPr>
                <w:lang w:val="es-CR"/>
              </w:rPr>
              <w:t xml:space="preserve">Condiciones específicas: De conformidad con el artículo 2 CFR 200.208, PARTNERS se reserva el derecho a imponer condiciones específicas al </w:t>
            </w:r>
            <w:r>
              <w:rPr>
                <w:rFonts w:cs="Times New Roman"/>
                <w:lang w:val="es-CR"/>
              </w:rPr>
              <w:t>Sub-Adjudicatario</w:t>
            </w:r>
            <w:r>
              <w:rPr>
                <w:lang w:val="es-CR"/>
              </w:rPr>
              <w:t xml:space="preserve"> en cualquier momento durante el período de ejecución, sin necesidad de una modificación formal del sub-acuerdo, cuando PARTNERS determine que el </w:t>
            </w:r>
            <w:r>
              <w:rPr>
                <w:rFonts w:cs="Times New Roman"/>
                <w:lang w:val="es-CR"/>
              </w:rPr>
              <w:t>Sub-Adjudicatario</w:t>
            </w:r>
            <w:r>
              <w:rPr>
                <w:lang w:val="es-CR"/>
              </w:rPr>
              <w:t xml:space="preserve"> presenta un riesgo de incumplimiento. Dichas condiciones pueden incluir, entre otras, requisitos más estrictos de presentación de informes financieros, requisitos adicionales de aprobación previa o planes de medidas correctivas obligatorios. PARTNERS notificará por escrito al </w:t>
            </w:r>
            <w:r>
              <w:rPr>
                <w:rFonts w:cs="Times New Roman"/>
                <w:lang w:val="es-CR"/>
              </w:rPr>
              <w:t>Sub-Adjudicatario</w:t>
            </w:r>
            <w:r>
              <w:rPr>
                <w:lang w:val="es-CR"/>
              </w:rPr>
              <w:t xml:space="preserve"> cualquier condición específica impuesta y los motivos de la misma.</w:t>
            </w:r>
          </w:p>
          <w:p w14:paraId="59B11E50" w14:textId="77777777" w:rsidR="00C525E1" w:rsidRPr="00D16272" w:rsidRDefault="00C525E1" w:rsidP="00C525E1">
            <w:pPr>
              <w:pStyle w:val="ListParagraph"/>
              <w:rPr>
                <w:highlight w:val="yellow"/>
                <w:lang w:val="es-CR"/>
              </w:rPr>
            </w:pPr>
          </w:p>
          <w:p w14:paraId="784D937D" w14:textId="77777777" w:rsidR="00C525E1" w:rsidRPr="007F2B6D" w:rsidRDefault="00C525E1" w:rsidP="00C525E1">
            <w:pPr>
              <w:pStyle w:val="Heading2"/>
              <w:numPr>
                <w:ilvl w:val="0"/>
                <w:numId w:val="0"/>
              </w:numPr>
              <w:spacing w:line="276" w:lineRule="auto"/>
              <w:rPr>
                <w:b w:val="0"/>
                <w:color w:val="2F5496" w:themeColor="accent1" w:themeShade="BF"/>
                <w:lang w:val="es-CR"/>
              </w:rPr>
            </w:pPr>
            <w:r>
              <w:rPr>
                <w:b w:val="0"/>
                <w:color w:val="2F5496" w:themeColor="accent1" w:themeShade="BF"/>
                <w:lang w:val="es-CR"/>
              </w:rPr>
              <w:t>Artículo 25. Clasificación del Sub-Adjudicatario</w:t>
            </w:r>
          </w:p>
          <w:p w14:paraId="6DA8A14B" w14:textId="77777777" w:rsidR="00C525E1" w:rsidRDefault="00C525E1" w:rsidP="00C525E1">
            <w:pPr>
              <w:spacing w:line="276" w:lineRule="auto"/>
              <w:jc w:val="both"/>
              <w:rPr>
                <w:rFonts w:cs="Times New Roman"/>
                <w:lang w:val="es-CR"/>
              </w:rPr>
            </w:pPr>
            <w:r>
              <w:rPr>
                <w:rFonts w:cs="Times New Roman"/>
                <w:lang w:val="es-CR"/>
              </w:rPr>
              <w:t>Este instrumento constituye un sub-acuerdo que establece una relación de asistencia federal. El Sub-Adjudicatario se clasifica como sub-beneficiario a los efectos de 2 CFR Parte 200. Como sub-beneficiario, el Sub-Adjudicatario está sujeto a todos los requisitos aplicables de la entidad transmisora establecidos en 2 CFR 200.332, incluyendo los estándares de gestión financiera, los requisitos de auditoría y las obligaciones de cumplimiento del programa, conforme se establecen en este Sub-Acuerdo.</w:t>
            </w:r>
          </w:p>
          <w:p w14:paraId="0296463D" w14:textId="77777777" w:rsidR="00C82ADE" w:rsidRPr="009842DA" w:rsidRDefault="00C82ADE" w:rsidP="00C525E1">
            <w:pPr>
              <w:spacing w:line="276" w:lineRule="auto"/>
              <w:jc w:val="both"/>
              <w:rPr>
                <w:rFonts w:cs="Times New Roman"/>
                <w:lang w:val="es-CR"/>
              </w:rPr>
            </w:pPr>
          </w:p>
          <w:p w14:paraId="152DEC38" w14:textId="77777777" w:rsidR="00C525E1" w:rsidRPr="007F2B6D" w:rsidRDefault="00C525E1" w:rsidP="00C525E1">
            <w:pPr>
              <w:pStyle w:val="Heading2"/>
              <w:numPr>
                <w:ilvl w:val="0"/>
                <w:numId w:val="0"/>
              </w:numPr>
              <w:spacing w:line="276" w:lineRule="auto"/>
              <w:rPr>
                <w:b w:val="0"/>
                <w:color w:val="2F5496" w:themeColor="accent1" w:themeShade="BF"/>
                <w:lang w:val="es-CR"/>
              </w:rPr>
            </w:pPr>
            <w:r>
              <w:rPr>
                <w:b w:val="0"/>
                <w:color w:val="2F5496" w:themeColor="accent1" w:themeShade="BF"/>
                <w:lang w:val="es-CR"/>
              </w:rPr>
              <w:t>Artículo 26. Estándares de Gestión Financiera</w:t>
            </w:r>
          </w:p>
          <w:p w14:paraId="4D729403" w14:textId="77777777" w:rsidR="00C525E1" w:rsidRDefault="00C525E1" w:rsidP="00C525E1">
            <w:pPr>
              <w:spacing w:line="276" w:lineRule="auto"/>
              <w:jc w:val="both"/>
              <w:rPr>
                <w:rFonts w:cs="Times New Roman"/>
                <w:lang w:val="es-CR"/>
              </w:rPr>
            </w:pPr>
            <w:r>
              <w:rPr>
                <w:rFonts w:cs="Times New Roman"/>
                <w:lang w:val="es-CR"/>
              </w:rPr>
              <w:t xml:space="preserve">El Sub-Adjudicatario deberá mantener sistemas de gestión financiera que cumplan con 2 CFR 200.302, incluyendo: (a) identificación en sus cuentas de todos los fondos federales recibidos y gastados; (b) divulgación precisa, actualizada y completa de los resultados financieros; (c) registros que identifiquen la fuente y aplicación de fondos; (d) controles internos efectivos y rendición de cuentas sobre todos los fondos, bienes y activos; (e) procedimientos escritos para minimizar el tiempo entre la recepción de fondos federales y su desembolso; y (f) procedimientos escritos para determinar la admisibilidad de costos. El Sub-Adjudicatario debe contar </w:t>
            </w:r>
            <w:r>
              <w:rPr>
                <w:rFonts w:cs="Times New Roman"/>
                <w:lang w:val="es-CR"/>
              </w:rPr>
              <w:lastRenderedPageBreak/>
              <w:t>con políticas y procedimientos financieros internos escritos y documentar su uso consistente.</w:t>
            </w:r>
          </w:p>
          <w:p w14:paraId="3DD658D6" w14:textId="77777777" w:rsidR="009842DA" w:rsidRDefault="009842DA" w:rsidP="00C525E1">
            <w:pPr>
              <w:spacing w:line="276" w:lineRule="auto"/>
              <w:jc w:val="both"/>
              <w:rPr>
                <w:rFonts w:cs="Times New Roman"/>
                <w:lang w:val="es-CR"/>
              </w:rPr>
            </w:pPr>
          </w:p>
          <w:p w14:paraId="1AFB2CE5" w14:textId="77777777" w:rsidR="009842DA" w:rsidRPr="009842DA" w:rsidRDefault="009842DA" w:rsidP="00C525E1">
            <w:pPr>
              <w:spacing w:line="276" w:lineRule="auto"/>
              <w:jc w:val="both"/>
              <w:rPr>
                <w:rFonts w:cs="Times New Roman"/>
                <w:lang w:val="es-CR"/>
              </w:rPr>
            </w:pPr>
          </w:p>
          <w:p w14:paraId="1DF8FEE1" w14:textId="7EF131CE" w:rsidR="00C525E1" w:rsidRPr="007F2B6D" w:rsidRDefault="00C525E1" w:rsidP="00C525E1">
            <w:pPr>
              <w:pStyle w:val="Heading2"/>
              <w:numPr>
                <w:ilvl w:val="0"/>
                <w:numId w:val="0"/>
              </w:numPr>
              <w:spacing w:line="276" w:lineRule="auto"/>
              <w:rPr>
                <w:b w:val="0"/>
                <w:color w:val="2F5496" w:themeColor="accent1" w:themeShade="BF"/>
                <w:lang w:val="es-CR"/>
              </w:rPr>
            </w:pPr>
            <w:r>
              <w:rPr>
                <w:b w:val="0"/>
                <w:color w:val="2F5496" w:themeColor="accent1" w:themeShade="BF"/>
                <w:lang w:val="es-CR"/>
              </w:rPr>
              <w:t>Artículo 27. Requisito de Auditoría Única</w:t>
            </w:r>
          </w:p>
          <w:p w14:paraId="607E38AC" w14:textId="77777777" w:rsidR="00C525E1" w:rsidRDefault="00C525E1" w:rsidP="00C525E1">
            <w:pPr>
              <w:spacing w:line="276" w:lineRule="auto"/>
              <w:jc w:val="both"/>
              <w:rPr>
                <w:rFonts w:cs="Times New Roman"/>
                <w:lang w:val="es-CR"/>
              </w:rPr>
            </w:pPr>
            <w:r>
              <w:rPr>
                <w:rFonts w:cs="Times New Roman"/>
                <w:lang w:val="es-CR"/>
              </w:rPr>
              <w:t>Si el Sub-Adjudicatario gasta $1,000,000 o más en fondos federales en un año fiscal, deberá someterse a una auditoría única o específica del programa conforme a 2 CFR Parte 200, Sub-parte F. El Sub-Adjudicatario deberá notificar a PARTNERS sobre cualquier auditoría presentada al Centro Federal de Compensación de Auditorías (Federal Audit Clearinghouse) en el momento de su presentación, y deberá proporcionar a PARTNERS una copia del informe de auditoría a solicitud. Los Sub-Adjudicatarios que gasten menos del umbral de $1,000,000 en un año están exentos de los requisitos de auditoría federal para ese año, pero deben poner sus registros a disposición de PARTNERS, la Entidad Otorgante del Acuerdo y la Oficina de Rendición de Cuentas del Gobierno de EE.UU. (GAO) a solicitud.</w:t>
            </w:r>
          </w:p>
          <w:p w14:paraId="3A76AADD" w14:textId="77777777" w:rsidR="009842DA" w:rsidRPr="009842DA" w:rsidRDefault="009842DA" w:rsidP="00C525E1">
            <w:pPr>
              <w:spacing w:line="276" w:lineRule="auto"/>
              <w:jc w:val="both"/>
              <w:rPr>
                <w:rFonts w:cs="Times New Roman"/>
                <w:lang w:val="es-CR"/>
              </w:rPr>
            </w:pPr>
          </w:p>
          <w:p w14:paraId="4AD88C4B" w14:textId="7CF3374E" w:rsidR="00C525E1" w:rsidRPr="007F2B6D" w:rsidRDefault="00C525E1" w:rsidP="00C525E1">
            <w:pPr>
              <w:pStyle w:val="Heading2"/>
              <w:numPr>
                <w:ilvl w:val="0"/>
                <w:numId w:val="0"/>
              </w:numPr>
              <w:spacing w:line="276" w:lineRule="auto"/>
              <w:rPr>
                <w:b w:val="0"/>
                <w:color w:val="2F5496" w:themeColor="accent1" w:themeShade="BF"/>
                <w:lang w:val="es-CR"/>
              </w:rPr>
            </w:pPr>
            <w:r>
              <w:rPr>
                <w:b w:val="0"/>
                <w:color w:val="2F5496" w:themeColor="accent1" w:themeShade="BF"/>
                <w:lang w:val="es-CR"/>
              </w:rPr>
              <w:t>Artículo 28. Costos Prohibidos y Cabildeo</w:t>
            </w:r>
          </w:p>
          <w:p w14:paraId="66360473" w14:textId="77777777" w:rsidR="00C525E1" w:rsidRDefault="00C525E1" w:rsidP="00C525E1">
            <w:pPr>
              <w:spacing w:line="276" w:lineRule="auto"/>
              <w:jc w:val="both"/>
              <w:rPr>
                <w:rFonts w:cs="Times New Roman"/>
                <w:lang w:val="es-CR"/>
              </w:rPr>
            </w:pPr>
            <w:r>
              <w:rPr>
                <w:rFonts w:cs="Times New Roman"/>
                <w:lang w:val="es-CR"/>
              </w:rPr>
              <w:t>Los fondos federales bajo este Sub-Acuerdo no podrán utilizarse para: (a) entretenimiento, distracción o actividades sociales y cualquier costo directamente asociado; (b) bebidas alcohólicas; (c) compra de terrenos; (d) bienes o servicios para uso personal de los empleados del Sub-Adjudicatario; (e) costos previos al acuerdo incurridos antes de la fecha de entrada en vigor de este Sub-Acuerdo; ni (f) reservas de contingencia excepto en circunstancias inusuales según lo definido en 2 CFR 200.433. Los fondos federales no podrán utilizarse para influir en ningún miembro del Congreso de EE.UU. ni en funcionarios gubernamentales federales, estatales o locales en materia de legislación, apropiaciones, elecciones o campañas políticas, conforme a 2 CFR 200.442 y 200.450.</w:t>
            </w:r>
          </w:p>
          <w:p w14:paraId="38F8EE12" w14:textId="77777777" w:rsidR="009842DA" w:rsidRDefault="009842DA" w:rsidP="00C525E1">
            <w:pPr>
              <w:spacing w:line="276" w:lineRule="auto"/>
              <w:jc w:val="both"/>
              <w:rPr>
                <w:rFonts w:cs="Times New Roman"/>
                <w:lang w:val="es-CR"/>
              </w:rPr>
            </w:pPr>
          </w:p>
          <w:p w14:paraId="45EEA171" w14:textId="77777777" w:rsidR="009842DA" w:rsidRPr="009842DA" w:rsidRDefault="009842DA" w:rsidP="00C525E1">
            <w:pPr>
              <w:spacing w:line="276" w:lineRule="auto"/>
              <w:jc w:val="both"/>
              <w:rPr>
                <w:rFonts w:cs="Times New Roman"/>
                <w:lang w:val="es-CR"/>
              </w:rPr>
            </w:pPr>
          </w:p>
          <w:p w14:paraId="16191A42" w14:textId="51743854" w:rsidR="00C525E1" w:rsidRPr="007F2B6D" w:rsidRDefault="00C525E1" w:rsidP="00C525E1">
            <w:pPr>
              <w:pStyle w:val="Heading2"/>
              <w:numPr>
                <w:ilvl w:val="0"/>
                <w:numId w:val="0"/>
              </w:numPr>
              <w:spacing w:line="276" w:lineRule="auto"/>
              <w:rPr>
                <w:b w:val="0"/>
                <w:color w:val="2F5496" w:themeColor="accent1" w:themeShade="BF"/>
                <w:lang w:val="es-CR"/>
              </w:rPr>
            </w:pPr>
            <w:r>
              <w:rPr>
                <w:b w:val="0"/>
                <w:color w:val="2F5496" w:themeColor="accent1" w:themeShade="BF"/>
                <w:lang w:val="es-CR"/>
              </w:rPr>
              <w:t>Artículo 29. Igualdad de Participación de Organizaciones Religiosas – Aviso a Beneficiarios</w:t>
            </w:r>
          </w:p>
          <w:p w14:paraId="3E12F7E1" w14:textId="5447BED2" w:rsidR="00C525E1" w:rsidRDefault="00C525E1" w:rsidP="00C525E1">
            <w:pPr>
              <w:spacing w:line="276" w:lineRule="auto"/>
              <w:jc w:val="both"/>
              <w:rPr>
                <w:rFonts w:cs="Times New Roman"/>
                <w:lang w:val="es-CR"/>
              </w:rPr>
            </w:pPr>
            <w:r>
              <w:rPr>
                <w:rFonts w:cs="Times New Roman"/>
                <w:lang w:val="es-CR"/>
              </w:rPr>
              <w:t xml:space="preserve">De conformidad con la norma final del Departamento de Trabajo de EE.UU. sobre Alianzas con Organizaciones Religiosas y Comunitarias (29 CFR 2.30–2.41, vigente desde el 4 de marzo de 2024), cualquier Sub-Adjudicatario que </w:t>
            </w:r>
            <w:r>
              <w:rPr>
                <w:rFonts w:cs="Times New Roman"/>
                <w:lang w:val="es-CR"/>
              </w:rPr>
              <w:lastRenderedPageBreak/>
              <w:t xml:space="preserve">preste servicios a beneficiarios bajo programas apoyados con asistencia financiera federal directa deberá proporcionar el siguiente aviso escrito a todos los beneficiarios y potenciales beneficiarios antes de su inscripción o recepción de servicios: (1) No podemos discriminarle por motivos de religión, creencia religiosa, negativa a tener una creencia religiosa o negativa a asistir o participar en una práctica religiosa; (2) No podemos exigirle que asista o participe en ninguna actividad explícitamente religiosa ofrecida por nuestra organización; (3) Debemos separar en tiempo o lugar cualquier actividad explícitamente religiosa financiada de forma privada de las actividades apoyadas con asistencia financiera federal directa; (4) Puede reportar violaciones de estas protecciones al Centro de Derechos Civiles del Departamento de Trabajo de EE.UU., 200 Constitution Avenue NW, Sala N-4123, Washington, DC 20210, o por correo electrónico a CRCExternalComplaints@dol.gov; y (5) Para obtener información sobre otras organizaciones con financiamiento federal que ofrezcan estos servicios en su área, llame al 1-877-US2-JOBS (1-877-872-5627). Este requisito debe incluirse en todos los sub-acuerdos de nivel inferior emitidos en virtud de este Sub-Acuerdo. </w:t>
            </w:r>
          </w:p>
          <w:p w14:paraId="36CEC2BD" w14:textId="77777777" w:rsidR="00C82ADE" w:rsidRDefault="00C82ADE" w:rsidP="00C525E1">
            <w:pPr>
              <w:spacing w:line="276" w:lineRule="auto"/>
              <w:jc w:val="both"/>
              <w:rPr>
                <w:rFonts w:cs="Times New Roman"/>
                <w:lang w:val="es-CR"/>
              </w:rPr>
            </w:pPr>
          </w:p>
          <w:p w14:paraId="7FB79EFB" w14:textId="77777777" w:rsidR="00C82ADE" w:rsidRDefault="00C82ADE" w:rsidP="00C525E1">
            <w:pPr>
              <w:spacing w:line="276" w:lineRule="auto"/>
              <w:jc w:val="both"/>
              <w:rPr>
                <w:rFonts w:cs="Times New Roman"/>
                <w:lang w:val="es-CR"/>
              </w:rPr>
            </w:pPr>
          </w:p>
          <w:p w14:paraId="254885AA" w14:textId="77777777" w:rsidR="00C82ADE" w:rsidRPr="00A466A2" w:rsidRDefault="00C82ADE" w:rsidP="00C82ADE">
            <w:pPr>
              <w:pStyle w:val="Heading2"/>
              <w:numPr>
                <w:ilvl w:val="0"/>
                <w:numId w:val="0"/>
              </w:numPr>
              <w:spacing w:line="276" w:lineRule="auto"/>
              <w:rPr>
                <w:b w:val="0"/>
                <w:color w:val="2F5496" w:themeColor="accent1" w:themeShade="BF"/>
                <w:lang w:val="es-CR"/>
              </w:rPr>
            </w:pPr>
            <w:r>
              <w:rPr>
                <w:b w:val="0"/>
                <w:color w:val="2F5496" w:themeColor="accent1" w:themeShade="BF"/>
                <w:lang w:val="es-CR"/>
              </w:rPr>
              <w:t>Artículo 30. Supervisión del subbeneficiario</w:t>
            </w:r>
          </w:p>
          <w:p w14:paraId="6A3C8340" w14:textId="77777777" w:rsidR="00C82ADE" w:rsidRDefault="00C82ADE" w:rsidP="00C82ADE">
            <w:pPr>
              <w:spacing w:line="276" w:lineRule="auto"/>
              <w:jc w:val="both"/>
              <w:rPr>
                <w:rFonts w:cs="Times New Roman"/>
                <w:lang w:val="es-CR"/>
              </w:rPr>
            </w:pPr>
            <w:r>
              <w:rPr>
                <w:rFonts w:cs="Times New Roman"/>
                <w:lang w:val="es-CR"/>
              </w:rPr>
              <w:t xml:space="preserve">De conformidad con el artículo 2 CFR 200.332(d), PARTNERS supervisará las actividades del subbeneficiario para garantizar que los fondos de la subvención se utilicen para los fines autorizados, de conformidad con las leyes y reglamentos federales y con los términos y condiciones del presente subacuerdo, y que se alcancen los objetivos de rendimiento. La supervisión podrá incluir, entre otras cosas: la revisión de informes financieros y programáticos; la revisión documental de la documentación justificativa; y visitas in situ. PARTNERS, la Entidad Adjudicadora (USDOL) y sus representantes autorizados tendrán derecho, en cualquier momento razonable y sin previo aviso, a acceder a cualquier documento, papel u otro registro pertinente a este Subacuerdo con fines de auditoría, examen, extracto o transcripción, de conformidad con el artículo 22 y el 2 CFR 200.337. El subbeneficiario proporcionará a PARTNERS y al USDOL todas las facilidades y asistencia razonables en relación con cualquier visita in situ o revisión de seguimiento. Además, el USDOL se reserva el derecho, a través de sus </w:t>
            </w:r>
            <w:r>
              <w:rPr>
                <w:rFonts w:cs="Times New Roman"/>
                <w:lang w:val="es-CR"/>
              </w:rPr>
              <w:lastRenderedPageBreak/>
              <w:t>representantes autorizados, de realizar visitas in situ a las sedes de los proyectos del subbeneficiario en todo momento razonable, de conformidad con la sección 5.3 del MPG, y el subbeneficiario cooperará plenamente con dichas visitas.</w:t>
            </w:r>
          </w:p>
          <w:p w14:paraId="0D234F53" w14:textId="77777777" w:rsidR="00A05866" w:rsidRPr="00A466A2" w:rsidRDefault="00A05866" w:rsidP="00C82ADE">
            <w:pPr>
              <w:spacing w:line="276" w:lineRule="auto"/>
              <w:jc w:val="both"/>
              <w:rPr>
                <w:rFonts w:cs="Times New Roman"/>
                <w:lang w:val="es-CR"/>
              </w:rPr>
            </w:pPr>
          </w:p>
          <w:p w14:paraId="2E842CCE" w14:textId="77777777" w:rsidR="00C82ADE" w:rsidRPr="00A466A2" w:rsidRDefault="00C82ADE" w:rsidP="00C82ADE">
            <w:pPr>
              <w:pStyle w:val="Heading2"/>
              <w:numPr>
                <w:ilvl w:val="0"/>
                <w:numId w:val="0"/>
              </w:numPr>
              <w:spacing w:line="276" w:lineRule="auto"/>
              <w:rPr>
                <w:b w:val="0"/>
                <w:color w:val="2F5496" w:themeColor="accent1" w:themeShade="BF"/>
                <w:lang w:val="es-CR"/>
              </w:rPr>
            </w:pPr>
            <w:r>
              <w:rPr>
                <w:b w:val="0"/>
                <w:color w:val="2F5496" w:themeColor="accent1" w:themeShade="BF"/>
                <w:lang w:val="es-CR"/>
              </w:rPr>
              <w:t>Artículo 31. Prohibición de ejercer presión para la legalización de la prostitución</w:t>
            </w:r>
          </w:p>
          <w:p w14:paraId="1FB7ACA9" w14:textId="77777777" w:rsidR="00C82ADE" w:rsidRPr="00A466A2" w:rsidRDefault="00C82ADE" w:rsidP="00C82ADE">
            <w:pPr>
              <w:spacing w:line="276" w:lineRule="auto"/>
              <w:jc w:val="both"/>
              <w:rPr>
                <w:rFonts w:cs="Times New Roman"/>
                <w:lang w:val="es-CR"/>
              </w:rPr>
            </w:pPr>
            <w:r>
              <w:rPr>
                <w:rFonts w:cs="Times New Roman"/>
                <w:lang w:val="es-CR"/>
              </w:rPr>
              <w:t>De conformidad con la sección 13.20 del MPG, el Gobierno de los Estados Unidos se opone a la prostitución y a las actividades relacionadas con ella, que son intrínsecamente perjudiciales, deshumanizantes y contribuyen a la trata de personas. Los fondos federales en virtud del presente Subacuerdo no podrán utilizarse para ejercer presión, promover o defender la legalización o regulación de la prostitución como forma legítima de trabajo. Los subbeneficiarios con sede en EE. UU., sus empleados y los subbeneficiarios de nivel inferior no podrán participar en tales actividades en ningún momento. Los subbeneficiarios con sede en el extranjero no podrán participar en tales actividades mientras actúen como entidad financiada en virtud del presente Subacuerdo. El subbeneficiario deberá incluir esta prohibición en todos los acuerdos de subadjudicación de nivel inferior celebrados en virtud del presente Subacuerdo y deberá obtener una declaración escrita de cumplimiento de cada subbeneficiario de nivel inferior.</w:t>
            </w:r>
          </w:p>
          <w:p w14:paraId="35A9C32C" w14:textId="77777777" w:rsidR="006E571D" w:rsidRDefault="006E571D" w:rsidP="00C525E1">
            <w:pPr>
              <w:spacing w:line="276" w:lineRule="auto"/>
              <w:jc w:val="both"/>
              <w:rPr>
                <w:rFonts w:cs="Times New Roman"/>
                <w:lang w:val="es-CR"/>
              </w:rPr>
            </w:pPr>
          </w:p>
          <w:p w14:paraId="4BFE3276" w14:textId="77777777" w:rsidR="00C525E1" w:rsidRPr="008F0A65" w:rsidRDefault="00C525E1" w:rsidP="00C525E1">
            <w:pPr>
              <w:pStyle w:val="Heading2"/>
              <w:numPr>
                <w:ilvl w:val="0"/>
                <w:numId w:val="0"/>
              </w:numPr>
              <w:spacing w:line="276" w:lineRule="auto"/>
              <w:rPr>
                <w:b w:val="0"/>
                <w:color w:val="2F5496" w:themeColor="accent1" w:themeShade="BF"/>
                <w:lang w:val="es-CR"/>
              </w:rPr>
            </w:pPr>
            <w:r>
              <w:rPr>
                <w:b w:val="0"/>
                <w:color w:val="2F5496" w:themeColor="accent1" w:themeShade="BF"/>
                <w:lang w:val="es-CR"/>
              </w:rPr>
              <w:t>Firma</w:t>
            </w:r>
          </w:p>
          <w:p w14:paraId="3BA95DB3" w14:textId="77777777" w:rsidR="00C525E1" w:rsidRPr="008F0A65" w:rsidRDefault="00F1153C" w:rsidP="00F1153C">
            <w:pPr>
              <w:pStyle w:val="P68B1DB1-PDParagraphDefault6"/>
              <w:spacing w:line="276" w:lineRule="auto"/>
              <w:jc w:val="both"/>
              <w:rPr>
                <w:szCs w:val="22"/>
                <w:lang w:val="es-CR" w:eastAsia="en-US"/>
              </w:rPr>
            </w:pPr>
            <w:r>
              <w:rPr>
                <w:szCs w:val="22"/>
                <w:lang w:val="es-CR" w:eastAsia="en-US"/>
              </w:rPr>
              <w:t>Al estampar la firma a continuación, cada signatario declara y garantiza que está debidamente autorizado para celebrar este Acuerdo en nombre de la Parte que pretende representar. Por lo tanto, una vez firmado y entregado, este Acuerdo se constituye en una obligación vinculante de la Parte firmante. Este Contrato podrá firmarse en dos ejemplares, cada uno de los cuales se considerará un original, pero todos ellos en conjunto constituirán un mismo y único instrumento. Las Partes considerarán que una copia firmada y enviada por fax será equivalente a una copia con firma original.</w:t>
            </w:r>
          </w:p>
          <w:p w14:paraId="1E4FF384" w14:textId="77777777" w:rsidR="00436941" w:rsidRPr="008F0A65" w:rsidRDefault="00436941" w:rsidP="00F1153C">
            <w:pPr>
              <w:pStyle w:val="P68B1DB1-PDParagraphDefault6"/>
              <w:spacing w:line="276" w:lineRule="auto"/>
              <w:jc w:val="both"/>
              <w:rPr>
                <w:szCs w:val="22"/>
                <w:lang w:val="es-CR" w:eastAsia="en-US"/>
              </w:rPr>
            </w:pPr>
          </w:p>
          <w:p w14:paraId="6AAEACBB" w14:textId="77777777" w:rsidR="00436941" w:rsidRPr="008F0A65" w:rsidRDefault="00436941" w:rsidP="00F1153C">
            <w:pPr>
              <w:pStyle w:val="P68B1DB1-PDParagraphDefault6"/>
              <w:spacing w:line="276" w:lineRule="auto"/>
              <w:jc w:val="both"/>
              <w:rPr>
                <w:szCs w:val="22"/>
                <w:lang w:val="es-CR" w:eastAsia="en-US"/>
              </w:rPr>
            </w:pPr>
          </w:p>
          <w:p w14:paraId="4A2574A6" w14:textId="77777777" w:rsidR="00436941" w:rsidRPr="008F0A65" w:rsidRDefault="00436941" w:rsidP="00436941">
            <w:pPr>
              <w:pStyle w:val="PDParagraphDefault"/>
              <w:spacing w:line="276" w:lineRule="auto"/>
              <w:rPr>
                <w:rFonts w:ascii="Times New Roman" w:hAnsi="Times New Roman" w:cs="Times New Roman"/>
                <w:color w:val="auto"/>
                <w:lang w:val="es-CR"/>
              </w:rPr>
            </w:pPr>
            <w:r>
              <w:rPr>
                <w:rFonts w:ascii="Times New Roman" w:hAnsi="Times New Roman" w:cs="Times New Roman"/>
                <w:b/>
                <w:bCs/>
                <w:color w:val="auto"/>
                <w:lang w:val="es-CR"/>
              </w:rPr>
              <w:t xml:space="preserve">Partners of the Americas </w:t>
            </w:r>
          </w:p>
          <w:p w14:paraId="19F8E1AB" w14:textId="77777777" w:rsidR="00436941" w:rsidRPr="008F0A65" w:rsidRDefault="00436941" w:rsidP="00436941">
            <w:pPr>
              <w:pStyle w:val="PDParagraphDefault"/>
              <w:spacing w:line="276" w:lineRule="auto"/>
              <w:rPr>
                <w:rFonts w:ascii="Times New Roman" w:hAnsi="Times New Roman" w:cs="Times New Roman"/>
                <w:color w:val="auto"/>
                <w:lang w:val="es-CR"/>
              </w:rPr>
            </w:pPr>
            <w:r>
              <w:rPr>
                <w:rFonts w:ascii="Times New Roman" w:hAnsi="Times New Roman" w:cs="Times New Roman"/>
                <w:b/>
                <w:bCs/>
                <w:color w:val="auto"/>
                <w:lang w:val="es-CR"/>
              </w:rPr>
              <w:t>​</w:t>
            </w:r>
          </w:p>
          <w:p w14:paraId="7BF61D08"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2BC4B9CA"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351833DB" w14:textId="77777777" w:rsidR="00436941" w:rsidRPr="008F0A65" w:rsidRDefault="00436941" w:rsidP="00436941">
            <w:pPr>
              <w:pStyle w:val="PDParagraphDefault"/>
              <w:spacing w:line="276" w:lineRule="auto"/>
              <w:rPr>
                <w:rFonts w:ascii="Times New Roman" w:hAnsi="Times New Roman" w:cs="Times New Roman"/>
                <w:color w:val="auto"/>
                <w:lang w:val="es-CR"/>
              </w:rPr>
            </w:pPr>
            <w:r>
              <w:rPr>
                <w:rFonts w:ascii="Times New Roman" w:hAnsi="Times New Roman" w:cs="Times New Roman"/>
                <w:b/>
                <w:bCs/>
                <w:color w:val="auto"/>
                <w:lang w:val="es-CR"/>
              </w:rPr>
              <w:lastRenderedPageBreak/>
              <w:t xml:space="preserve"> ______________________________ </w:t>
            </w:r>
          </w:p>
          <w:p w14:paraId="7C8A183F" w14:textId="3283AA11" w:rsidR="00436941" w:rsidRPr="008F0A65" w:rsidRDefault="002B6E50" w:rsidP="00436941">
            <w:pPr>
              <w:pStyle w:val="PDParagraphDefault"/>
              <w:spacing w:line="276" w:lineRule="auto"/>
              <w:rPr>
                <w:rFonts w:ascii="Times New Roman" w:hAnsi="Times New Roman" w:cs="Times New Roman"/>
                <w:color w:val="auto"/>
                <w:lang w:val="es-CR"/>
              </w:rPr>
            </w:pPr>
            <w:r>
              <w:rPr>
                <w:rFonts w:ascii="Times New Roman" w:hAnsi="Times New Roman" w:cs="Times New Roman"/>
                <w:b/>
                <w:bCs/>
                <w:color w:val="auto"/>
                <w:lang w:val="es-CR"/>
              </w:rPr>
              <w:t xml:space="preserve">Nombre y Cargo: </w:t>
            </w:r>
          </w:p>
          <w:p w14:paraId="58D111DC" w14:textId="77777777" w:rsidR="00436941" w:rsidRPr="008F0A65" w:rsidRDefault="00436941" w:rsidP="00436941">
            <w:pPr>
              <w:pStyle w:val="PDParagraphDefault"/>
              <w:spacing w:line="276" w:lineRule="auto"/>
              <w:rPr>
                <w:rFonts w:ascii="Times New Roman" w:hAnsi="Times New Roman" w:cs="Times New Roman"/>
                <w:b/>
                <w:bCs/>
                <w:color w:val="auto"/>
                <w:lang w:val="es-CR"/>
              </w:rPr>
            </w:pPr>
          </w:p>
          <w:p w14:paraId="67A71131" w14:textId="68E0618B" w:rsidR="00436941" w:rsidRPr="008F0A65" w:rsidRDefault="00436941" w:rsidP="00436941">
            <w:pPr>
              <w:pStyle w:val="PDParagraphDefault"/>
              <w:spacing w:line="276" w:lineRule="auto"/>
              <w:jc w:val="both"/>
              <w:rPr>
                <w:rFonts w:ascii="Times New Roman" w:hAnsi="Times New Roman" w:cs="Times New Roman"/>
                <w:b/>
                <w:bCs/>
                <w:color w:val="auto"/>
                <w:lang w:val="es-CR"/>
              </w:rPr>
            </w:pPr>
            <w:r>
              <w:rPr>
                <w:rFonts w:ascii="Times New Roman" w:hAnsi="Times New Roman" w:cs="Times New Roman"/>
                <w:b/>
                <w:bCs/>
                <w:color w:val="auto"/>
                <w:lang w:val="es-CR"/>
              </w:rPr>
              <w:t>Fecha:__________________________</w:t>
            </w:r>
          </w:p>
          <w:p w14:paraId="0F4B70B3" w14:textId="77777777" w:rsidR="00436941" w:rsidRPr="008F0A65" w:rsidRDefault="00436941" w:rsidP="00436941">
            <w:pPr>
              <w:pStyle w:val="PDParagraphDefault"/>
              <w:spacing w:line="276" w:lineRule="auto"/>
              <w:jc w:val="both"/>
              <w:rPr>
                <w:rFonts w:ascii="Times New Roman" w:hAnsi="Times New Roman" w:cs="Times New Roman"/>
                <w:b/>
                <w:bCs/>
                <w:color w:val="auto"/>
                <w:lang w:val="es-CR"/>
              </w:rPr>
            </w:pPr>
          </w:p>
          <w:p w14:paraId="5C2F4C15" w14:textId="77777777" w:rsidR="00436941" w:rsidRPr="008F0A65" w:rsidRDefault="00436941" w:rsidP="00436941">
            <w:pPr>
              <w:pStyle w:val="PDParagraphDefault"/>
              <w:spacing w:line="276" w:lineRule="auto"/>
              <w:jc w:val="both"/>
              <w:rPr>
                <w:rFonts w:ascii="Times New Roman" w:hAnsi="Times New Roman" w:cs="Times New Roman"/>
                <w:b/>
                <w:bCs/>
                <w:color w:val="auto"/>
                <w:lang w:val="es-CR"/>
              </w:rPr>
            </w:pPr>
          </w:p>
          <w:p w14:paraId="1D869F4B" w14:textId="492D586C" w:rsidR="00436941" w:rsidRPr="008F0A65" w:rsidRDefault="00730B9E" w:rsidP="00436941">
            <w:pPr>
              <w:pStyle w:val="PDParagraphDefault"/>
              <w:spacing w:line="276" w:lineRule="auto"/>
              <w:rPr>
                <w:rFonts w:ascii="Times New Roman" w:hAnsi="Times New Roman" w:cs="Times New Roman"/>
                <w:color w:val="auto"/>
                <w:lang w:val="es-CR"/>
              </w:rPr>
            </w:pPr>
            <w:r>
              <w:rPr>
                <w:rFonts w:ascii="Times New Roman" w:hAnsi="Times New Roman" w:cs="Times New Roman"/>
                <w:b/>
                <w:bCs/>
                <w:color w:val="auto"/>
                <w:highlight w:val="yellow"/>
                <w:shd w:val="clear" w:color="auto" w:fill="FFFD9A"/>
                <w:lang w:val="es-CR"/>
              </w:rPr>
              <w:t>Nombre de la Organización</w:t>
            </w:r>
            <w:r>
              <w:rPr>
                <w:rFonts w:ascii="Times New Roman" w:hAnsi="Times New Roman" w:cs="Times New Roman"/>
                <w:b/>
                <w:bCs/>
                <w:color w:val="auto"/>
                <w:lang w:val="es-CR"/>
              </w:rPr>
              <w:t xml:space="preserve"> </w:t>
            </w:r>
          </w:p>
          <w:p w14:paraId="5099B5AB" w14:textId="77777777" w:rsidR="00436941" w:rsidRPr="008F0A65" w:rsidRDefault="00436941" w:rsidP="00436941">
            <w:pPr>
              <w:pStyle w:val="PDParagraphDefault"/>
              <w:spacing w:line="276" w:lineRule="auto"/>
              <w:rPr>
                <w:rFonts w:ascii="Times New Roman" w:hAnsi="Times New Roman" w:cs="Times New Roman"/>
                <w:color w:val="auto"/>
                <w:lang w:val="es-CR"/>
              </w:rPr>
            </w:pPr>
            <w:r>
              <w:rPr>
                <w:rFonts w:ascii="Times New Roman" w:hAnsi="Times New Roman" w:cs="Times New Roman"/>
                <w:b/>
                <w:bCs/>
                <w:color w:val="auto"/>
                <w:lang w:val="es-CR"/>
              </w:rPr>
              <w:t>​</w:t>
            </w:r>
          </w:p>
          <w:p w14:paraId="33DB4E84"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7F5FFF48"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20D16B7D" w14:textId="77777777" w:rsidR="00436941" w:rsidRPr="008F0A65" w:rsidRDefault="00436941" w:rsidP="00436941">
            <w:pPr>
              <w:pStyle w:val="PDParagraphDefault"/>
              <w:spacing w:line="276" w:lineRule="auto"/>
              <w:rPr>
                <w:rFonts w:ascii="Times New Roman" w:hAnsi="Times New Roman" w:cs="Times New Roman"/>
                <w:color w:val="auto"/>
                <w:lang w:val="es-CR"/>
              </w:rPr>
            </w:pPr>
            <w:r>
              <w:rPr>
                <w:rFonts w:ascii="Times New Roman" w:hAnsi="Times New Roman" w:cs="Times New Roman"/>
                <w:b/>
                <w:bCs/>
                <w:color w:val="auto"/>
                <w:lang w:val="es-CR"/>
              </w:rPr>
              <w:t xml:space="preserve"> ______________________________ </w:t>
            </w:r>
          </w:p>
          <w:p w14:paraId="1D15577B" w14:textId="6A66E583" w:rsidR="00436941" w:rsidRPr="008F0A65" w:rsidRDefault="006066F2" w:rsidP="00436941">
            <w:pPr>
              <w:pStyle w:val="PDParagraphDefault"/>
              <w:spacing w:line="276" w:lineRule="auto"/>
              <w:rPr>
                <w:rFonts w:ascii="Times New Roman" w:hAnsi="Times New Roman" w:cs="Times New Roman"/>
                <w:b/>
                <w:bCs/>
                <w:color w:val="auto"/>
                <w:lang w:val="es-CR"/>
              </w:rPr>
            </w:pPr>
            <w:r>
              <w:rPr>
                <w:rFonts w:ascii="Times New Roman" w:hAnsi="Times New Roman" w:cs="Times New Roman"/>
                <w:b/>
                <w:bCs/>
                <w:color w:val="auto"/>
                <w:lang w:val="es-CR"/>
              </w:rPr>
              <w:t xml:space="preserve">Nombre y Cargo: </w:t>
            </w:r>
          </w:p>
          <w:p w14:paraId="56C9BE95" w14:textId="77777777" w:rsidR="00436941" w:rsidRPr="008F0A65" w:rsidRDefault="00436941" w:rsidP="00436941">
            <w:pPr>
              <w:pStyle w:val="PDParagraphDefault"/>
              <w:spacing w:line="276" w:lineRule="auto"/>
              <w:rPr>
                <w:rFonts w:ascii="Times New Roman" w:hAnsi="Times New Roman" w:cs="Times New Roman"/>
                <w:b/>
                <w:bCs/>
                <w:color w:val="auto"/>
                <w:lang w:val="es-CR"/>
              </w:rPr>
            </w:pPr>
          </w:p>
          <w:p w14:paraId="14A13D1D" w14:textId="71862E4E" w:rsidR="00436941" w:rsidRPr="008F0A65" w:rsidRDefault="00436941" w:rsidP="00436941">
            <w:pPr>
              <w:pStyle w:val="PDParagraphDefault"/>
              <w:spacing w:line="276" w:lineRule="auto"/>
              <w:rPr>
                <w:rFonts w:ascii="Times New Roman" w:hAnsi="Times New Roman" w:cs="Times New Roman"/>
                <w:color w:val="auto"/>
                <w:lang w:val="es-CR"/>
              </w:rPr>
            </w:pPr>
            <w:r>
              <w:rPr>
                <w:rFonts w:ascii="Times New Roman" w:hAnsi="Times New Roman" w:cs="Times New Roman"/>
                <w:b/>
                <w:bCs/>
                <w:color w:val="auto"/>
                <w:lang w:val="es-CR"/>
              </w:rPr>
              <w:t>Fecha: _________________________</w:t>
            </w:r>
          </w:p>
          <w:p w14:paraId="41BB99EF" w14:textId="7C3DD203" w:rsidR="00436941" w:rsidRPr="008F0A65" w:rsidRDefault="00436941" w:rsidP="00F1153C">
            <w:pPr>
              <w:pStyle w:val="P68B1DB1-PDParagraphDefault6"/>
              <w:spacing w:line="276" w:lineRule="auto"/>
              <w:jc w:val="both"/>
              <w:rPr>
                <w:szCs w:val="22"/>
                <w:lang w:val="es-CR" w:eastAsia="en-US"/>
              </w:rPr>
            </w:pPr>
          </w:p>
        </w:tc>
      </w:tr>
      <w:tr w:rsidR="00AB225A" w:rsidRPr="00AD2CA1" w14:paraId="7FAF14AB" w14:textId="77777777" w:rsidTr="2B0C41CC">
        <w:trPr>
          <w:jc w:val="center"/>
        </w:trPr>
        <w:tc>
          <w:tcPr>
            <w:tcW w:w="5482" w:type="dxa"/>
            <w:gridSpan w:val="2"/>
          </w:tcPr>
          <w:p w14:paraId="5244A63C" w14:textId="77777777" w:rsidR="00D730EF" w:rsidRPr="004F54AD" w:rsidRDefault="00D730EF" w:rsidP="00F1569C">
            <w:pPr>
              <w:pStyle w:val="Heading1"/>
              <w:numPr>
                <w:ilvl w:val="0"/>
                <w:numId w:val="0"/>
              </w:numPr>
              <w:spacing w:line="276" w:lineRule="auto"/>
            </w:pPr>
            <w:r>
              <w:lastRenderedPageBreak/>
              <w:t>Section III: Program Description and Objectives</w:t>
            </w:r>
          </w:p>
          <w:p w14:paraId="2EAA2E07" w14:textId="77777777" w:rsidR="00D730EF" w:rsidRPr="00E576B1" w:rsidRDefault="00D730EF" w:rsidP="00D730EF">
            <w:pPr>
              <w:pStyle w:val="Heading2"/>
              <w:numPr>
                <w:ilvl w:val="0"/>
                <w:numId w:val="0"/>
              </w:numPr>
              <w:spacing w:line="276" w:lineRule="auto"/>
              <w:rPr>
                <w:b w:val="0"/>
                <w:color w:val="2F5496" w:themeColor="accent1" w:themeShade="BF"/>
              </w:rPr>
            </w:pPr>
            <w:r>
              <w:rPr>
                <w:b w:val="0"/>
                <w:color w:val="2F5496" w:themeColor="accent1" w:themeShade="BF"/>
              </w:rPr>
              <w:t xml:space="preserve">Article 1. Project Description </w:t>
            </w:r>
          </w:p>
          <w:p w14:paraId="51B4A167" w14:textId="77777777" w:rsidR="00D730EF" w:rsidRPr="002B41DC" w:rsidRDefault="00D730EF" w:rsidP="00D730EF">
            <w:pPr>
              <w:widowControl w:val="0"/>
              <w:autoSpaceDE w:val="0"/>
              <w:autoSpaceDN w:val="0"/>
              <w:adjustRightInd w:val="0"/>
              <w:spacing w:line="276" w:lineRule="auto"/>
              <w:rPr>
                <w:rFonts w:cs="Times New Roman"/>
              </w:rPr>
            </w:pPr>
            <w:r>
              <w:rPr>
                <w:rFonts w:cs="Times New Roman"/>
              </w:rPr>
              <w:t>(</w:t>
            </w:r>
            <w:r>
              <w:rPr>
                <w:rFonts w:cs="Times New Roman"/>
                <w:highlight w:val="yellow"/>
              </w:rPr>
              <w:t>This is a short introductory paragraph that introduces the project no more than 4,000 characters. This is required for FFATA reporting)</w:t>
            </w:r>
          </w:p>
          <w:p w14:paraId="19A0C49C" w14:textId="77777777" w:rsidR="00D730EF" w:rsidRPr="002B41DC" w:rsidRDefault="00D730EF" w:rsidP="00D730EF">
            <w:pPr>
              <w:widowControl w:val="0"/>
              <w:autoSpaceDE w:val="0"/>
              <w:autoSpaceDN w:val="0"/>
              <w:adjustRightInd w:val="0"/>
              <w:spacing w:line="276" w:lineRule="auto"/>
              <w:rPr>
                <w:rFonts w:cs="Times New Roman"/>
              </w:rPr>
            </w:pPr>
          </w:p>
          <w:p w14:paraId="47A3667E" w14:textId="77777777" w:rsidR="00D730EF" w:rsidRPr="003444D9" w:rsidRDefault="00D730EF" w:rsidP="00D730EF">
            <w:pPr>
              <w:pStyle w:val="Heading2"/>
              <w:numPr>
                <w:ilvl w:val="0"/>
                <w:numId w:val="0"/>
              </w:numPr>
              <w:spacing w:line="276" w:lineRule="auto"/>
              <w:rPr>
                <w:b w:val="0"/>
                <w:color w:val="2F5496" w:themeColor="accent1" w:themeShade="BF"/>
              </w:rPr>
            </w:pPr>
            <w:r>
              <w:rPr>
                <w:b w:val="0"/>
                <w:color w:val="2F5496" w:themeColor="accent1" w:themeShade="BF"/>
              </w:rPr>
              <w:t>Article 2. Geographic Area</w:t>
            </w:r>
          </w:p>
          <w:p w14:paraId="629FD719" w14:textId="77777777" w:rsidR="00D730EF" w:rsidRPr="002B41DC" w:rsidRDefault="00D730EF" w:rsidP="00D730EF">
            <w:pPr>
              <w:spacing w:line="276" w:lineRule="auto"/>
              <w:rPr>
                <w:rFonts w:cs="Times New Roman"/>
              </w:rPr>
            </w:pPr>
            <w:r>
              <w:rPr>
                <w:highlight w:val="yellow"/>
              </w:rPr>
              <w:t>XXX</w:t>
            </w:r>
          </w:p>
          <w:p w14:paraId="290BC66E" w14:textId="77777777" w:rsidR="00D730EF" w:rsidRDefault="00D730EF" w:rsidP="00D730EF">
            <w:pPr>
              <w:pStyle w:val="Heading2"/>
              <w:numPr>
                <w:ilvl w:val="0"/>
                <w:numId w:val="0"/>
              </w:numPr>
              <w:spacing w:line="276" w:lineRule="auto"/>
              <w:rPr>
                <w:b w:val="0"/>
                <w:color w:val="2F5496" w:themeColor="accent1" w:themeShade="BF"/>
              </w:rPr>
            </w:pPr>
          </w:p>
          <w:p w14:paraId="43C83676" w14:textId="77777777" w:rsidR="00D730EF" w:rsidRPr="003444D9" w:rsidRDefault="00D730EF" w:rsidP="00D730EF">
            <w:pPr>
              <w:pStyle w:val="Heading2"/>
              <w:numPr>
                <w:ilvl w:val="0"/>
                <w:numId w:val="0"/>
              </w:numPr>
              <w:spacing w:line="276" w:lineRule="auto"/>
              <w:rPr>
                <w:b w:val="0"/>
                <w:color w:val="2F5496" w:themeColor="accent1" w:themeShade="BF"/>
              </w:rPr>
            </w:pPr>
            <w:r>
              <w:rPr>
                <w:b w:val="0"/>
                <w:color w:val="2F5496" w:themeColor="accent1" w:themeShade="BF"/>
              </w:rPr>
              <w:t xml:space="preserve">Article 3. Detailed Program Description: </w:t>
            </w:r>
            <w:r>
              <w:rPr>
                <w:b w:val="0"/>
                <w:color w:val="2F5496" w:themeColor="accent1" w:themeShade="BF"/>
                <w:highlight w:val="yellow"/>
              </w:rPr>
              <w:t>(include specific activities)</w:t>
            </w:r>
          </w:p>
          <w:p w14:paraId="72DE3829" w14:textId="77777777" w:rsidR="00D730EF" w:rsidRPr="002B41DC" w:rsidRDefault="00D730EF" w:rsidP="00D730EF">
            <w:pPr>
              <w:spacing w:line="276" w:lineRule="auto"/>
              <w:rPr>
                <w:rFonts w:cs="Times New Roman"/>
              </w:rPr>
            </w:pPr>
            <w:r>
              <w:rPr>
                <w:rFonts w:cs="Times New Roman"/>
              </w:rPr>
              <w:t xml:space="preserve"> </w:t>
            </w:r>
            <w:r>
              <w:rPr>
                <w:highlight w:val="yellow"/>
              </w:rPr>
              <w:t>XXX</w:t>
            </w:r>
          </w:p>
          <w:p w14:paraId="521D814B" w14:textId="77777777" w:rsidR="00D730EF" w:rsidRDefault="00D730EF" w:rsidP="00D730EF">
            <w:pPr>
              <w:pStyle w:val="ListParagraph"/>
              <w:spacing w:line="276" w:lineRule="auto"/>
              <w:rPr>
                <w:rFonts w:eastAsiaTheme="majorEastAsia" w:cstheme="majorBidi"/>
                <w:color w:val="2F5496" w:themeColor="accent1" w:themeShade="BF"/>
                <w:sz w:val="26"/>
                <w:szCs w:val="26"/>
              </w:rPr>
            </w:pPr>
          </w:p>
          <w:p w14:paraId="50F5F296" w14:textId="77777777" w:rsidR="00D730EF" w:rsidRPr="00584135" w:rsidRDefault="00D730EF" w:rsidP="00D730EF">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Article 4. Key Personnel</w:t>
            </w:r>
          </w:p>
          <w:p w14:paraId="06684441" w14:textId="77777777" w:rsidR="00D730EF" w:rsidRPr="002B41DC" w:rsidRDefault="00D730EF" w:rsidP="00D730EF">
            <w:pPr>
              <w:pStyle w:val="ListParagraph"/>
              <w:spacing w:line="276" w:lineRule="auto"/>
              <w:jc w:val="both"/>
              <w:rPr>
                <w:rFonts w:eastAsiaTheme="majorEastAsia" w:cs="Times New Roman"/>
              </w:rPr>
            </w:pPr>
            <w:r>
              <w:rPr>
                <w:rFonts w:cs="Times New Roman"/>
              </w:rPr>
              <w:t xml:space="preserve">The individual(s) identified in below as key personnel (Key Personnel) are considered essential to the work being performed thereunder and any replacement must be approved by PARTNERS. </w:t>
            </w:r>
            <w:r>
              <w:rPr>
                <w:rFonts w:eastAsiaTheme="majorEastAsia" w:cs="Times New Roman"/>
                <w:highlight w:val="yellow"/>
              </w:rPr>
              <w:t>(if applicable and necessary to ensure performance – otherwise, indicate who will be the responsible Sub-Awardee individual that will ensure performance)</w:t>
            </w:r>
          </w:p>
          <w:p w14:paraId="690F2A55" w14:textId="5B680F98" w:rsidR="00D730EF" w:rsidRDefault="00D730EF" w:rsidP="00D730EF">
            <w:pPr>
              <w:spacing w:line="276" w:lineRule="auto"/>
              <w:jc w:val="both"/>
              <w:rPr>
                <w:rFonts w:cs="Times New Roman"/>
              </w:rPr>
            </w:pPr>
            <w:r>
              <w:rPr>
                <w:rFonts w:cs="Times New Roman"/>
              </w:rPr>
              <w:t xml:space="preserve"> </w:t>
            </w:r>
          </w:p>
          <w:p w14:paraId="5CF8B35A" w14:textId="77777777" w:rsidR="00AF3642" w:rsidRPr="002B41DC" w:rsidRDefault="00AF3642" w:rsidP="00D730EF">
            <w:pPr>
              <w:spacing w:line="276" w:lineRule="auto"/>
              <w:jc w:val="both"/>
              <w:rPr>
                <w:rFonts w:cs="Times New Roman"/>
              </w:rPr>
            </w:pPr>
          </w:p>
          <w:p w14:paraId="05D7EBFA" w14:textId="77777777" w:rsidR="00D730EF" w:rsidRPr="002B41DC" w:rsidRDefault="00D730EF" w:rsidP="00D730EF">
            <w:pPr>
              <w:spacing w:line="276" w:lineRule="auto"/>
              <w:rPr>
                <w:rFonts w:cs="Times New Roman"/>
              </w:rPr>
            </w:pPr>
          </w:p>
          <w:p w14:paraId="47849B47" w14:textId="77777777" w:rsidR="00D730EF" w:rsidRPr="00B72D76" w:rsidRDefault="00D730EF" w:rsidP="00D730EF">
            <w:pPr>
              <w:pStyle w:val="Heading2"/>
              <w:numPr>
                <w:ilvl w:val="0"/>
                <w:numId w:val="0"/>
              </w:numPr>
              <w:spacing w:line="276" w:lineRule="auto"/>
              <w:rPr>
                <w:b w:val="0"/>
                <w:color w:val="2F5496" w:themeColor="accent1" w:themeShade="BF"/>
              </w:rPr>
            </w:pPr>
            <w:r>
              <w:rPr>
                <w:b w:val="0"/>
                <w:color w:val="2F5496" w:themeColor="accent1" w:themeShade="BF"/>
              </w:rPr>
              <w:t xml:space="preserve">Article 5. Project Targets </w:t>
            </w:r>
            <w:r>
              <w:rPr>
                <w:b w:val="0"/>
                <w:color w:val="2F5496" w:themeColor="accent1" w:themeShade="BF"/>
                <w:highlight w:val="yellow"/>
              </w:rPr>
              <w:t>(include Pact indicator descriptions, Sub-Awardee indicator that feeds into PARTNERS and the Award Entity target)</w:t>
            </w:r>
          </w:p>
          <w:p w14:paraId="4545DB3E" w14:textId="77777777" w:rsidR="00D730EF" w:rsidRPr="002B41DC" w:rsidRDefault="00D730EF" w:rsidP="00D730EF">
            <w:pPr>
              <w:spacing w:line="276" w:lineRule="auto"/>
              <w:rPr>
                <w:rFonts w:cs="Times New Roman"/>
              </w:rPr>
            </w:pPr>
            <w:r>
              <w:rPr>
                <w:highlight w:val="yellow"/>
              </w:rPr>
              <w:t>XXX</w:t>
            </w:r>
          </w:p>
          <w:p w14:paraId="23F8BB4F" w14:textId="4375C41C" w:rsidR="00D730EF" w:rsidRDefault="00D730EF" w:rsidP="00D730EF">
            <w:pPr>
              <w:spacing w:line="276" w:lineRule="auto"/>
              <w:rPr>
                <w:rFonts w:cs="Times New Roman"/>
              </w:rPr>
            </w:pPr>
          </w:p>
          <w:p w14:paraId="3F755694" w14:textId="77777777" w:rsidR="00C362A9" w:rsidRDefault="00C362A9" w:rsidP="00D730EF">
            <w:pPr>
              <w:spacing w:line="276" w:lineRule="auto"/>
              <w:rPr>
                <w:rFonts w:cs="Times New Roman"/>
              </w:rPr>
            </w:pPr>
          </w:p>
          <w:p w14:paraId="210860FE" w14:textId="77777777" w:rsidR="00AF3642" w:rsidRPr="002B41DC" w:rsidRDefault="00AF3642" w:rsidP="00D730EF">
            <w:pPr>
              <w:spacing w:line="276" w:lineRule="auto"/>
              <w:rPr>
                <w:rFonts w:cs="Times New Roman"/>
              </w:rPr>
            </w:pPr>
          </w:p>
          <w:p w14:paraId="18367AC0" w14:textId="77777777" w:rsidR="00D730EF" w:rsidRDefault="00D730EF" w:rsidP="00D730EF">
            <w:pPr>
              <w:pStyle w:val="Heading2"/>
              <w:numPr>
                <w:ilvl w:val="0"/>
                <w:numId w:val="0"/>
              </w:numPr>
              <w:spacing w:line="276" w:lineRule="auto"/>
              <w:rPr>
                <w:b w:val="0"/>
                <w:color w:val="2F5496" w:themeColor="accent1" w:themeShade="BF"/>
              </w:rPr>
            </w:pPr>
            <w:r>
              <w:rPr>
                <w:b w:val="0"/>
                <w:color w:val="2F5496" w:themeColor="accent1" w:themeShade="BF"/>
              </w:rPr>
              <w:t xml:space="preserve">Article 6. Workplan </w:t>
            </w:r>
          </w:p>
          <w:p w14:paraId="7D0FE24D" w14:textId="77777777" w:rsidR="00D730EF" w:rsidRPr="002B41DC" w:rsidRDefault="00D730EF" w:rsidP="00D730EF">
            <w:r>
              <w:t xml:space="preserve">Description of Activities and Gantt chart. </w:t>
            </w:r>
            <w:r>
              <w:br/>
            </w:r>
          </w:p>
          <w:p w14:paraId="656999E8" w14:textId="77777777" w:rsidR="00D730EF" w:rsidRPr="00615476" w:rsidRDefault="00D730EF" w:rsidP="00D730EF">
            <w:pPr>
              <w:pStyle w:val="Heading2"/>
              <w:numPr>
                <w:ilvl w:val="0"/>
                <w:numId w:val="0"/>
              </w:numPr>
              <w:spacing w:line="276" w:lineRule="auto"/>
            </w:pPr>
            <w:r>
              <w:rPr>
                <w:b w:val="0"/>
                <w:color w:val="2F5496" w:themeColor="accent1" w:themeShade="BF"/>
              </w:rPr>
              <w:t>Article 7. Value Added Taxes (Host Government Taxes) Reporting</w:t>
            </w:r>
          </w:p>
          <w:p w14:paraId="1F4255E4" w14:textId="6CB75BD9" w:rsidR="00D730EF" w:rsidRDefault="00D730EF" w:rsidP="00D730EF">
            <w:pPr>
              <w:spacing w:line="276" w:lineRule="auto"/>
              <w:jc w:val="both"/>
            </w:pPr>
            <w:r>
              <w:t xml:space="preserve">The Sub-Awardee, through its Agreement with PARTNERS is required to obtain information from all of its vendors, </w:t>
            </w:r>
            <w:r>
              <w:lastRenderedPageBreak/>
              <w:t>regarding payment of value-added-taxes (VAT) or customs duties on commodity purchases financed with US government funds. By March 15th of each calendar year the Sub-Awardee must submit a VAT report to PARTNERS on the template provided by PARTNERS.</w:t>
            </w:r>
          </w:p>
          <w:p w14:paraId="514B95D5" w14:textId="5BBFEBE9" w:rsidR="00AF3642" w:rsidRDefault="00AF3642" w:rsidP="00D730EF">
            <w:pPr>
              <w:spacing w:line="276" w:lineRule="auto"/>
              <w:jc w:val="both"/>
            </w:pPr>
          </w:p>
          <w:p w14:paraId="6CCA3A2F" w14:textId="77777777" w:rsidR="00AF3642" w:rsidRDefault="00AF3642" w:rsidP="00D730EF">
            <w:pPr>
              <w:spacing w:line="276" w:lineRule="auto"/>
              <w:jc w:val="both"/>
            </w:pPr>
          </w:p>
          <w:p w14:paraId="46C00EBD" w14:textId="77777777" w:rsidR="00AF3642" w:rsidRPr="00615476" w:rsidRDefault="00AF3642" w:rsidP="00D730EF">
            <w:pPr>
              <w:spacing w:line="276" w:lineRule="auto"/>
              <w:jc w:val="both"/>
            </w:pPr>
          </w:p>
          <w:p w14:paraId="4EE5C1ED" w14:textId="77777777" w:rsidR="00D730EF" w:rsidRPr="00615476" w:rsidRDefault="00D730EF" w:rsidP="00D730EF">
            <w:pPr>
              <w:spacing w:line="276" w:lineRule="auto"/>
              <w:jc w:val="both"/>
            </w:pPr>
            <w:r>
              <w:t xml:space="preserve">The Sub-Awardee will report the total amount of value added taxes and customs duties (but not sales taxes) assessed by the host government on purchases in excess of USD $500 per transaction on supplies, materials, goods, or equipment, during the 12 months ending on September 30th of the prior year, which are acquired using funds from this Agreement. For the purpose of VAT reporting the fiscal year will be October 1st to September 30th. The report must also include all reimbursements of VAT the Sub-Awardee has received during the prior fiscal year regardless of when the foreign tax was assessed. This report is required even if no taxes were paid during the reporting period. </w:t>
            </w:r>
          </w:p>
          <w:p w14:paraId="54C5869D" w14:textId="429B514B" w:rsidR="00AB225A" w:rsidRPr="00D730EF" w:rsidRDefault="00D730EF" w:rsidP="00D730EF">
            <w:pPr>
              <w:spacing w:after="160" w:line="276" w:lineRule="auto"/>
              <w:jc w:val="both"/>
            </w:pPr>
            <w:r>
              <w:t xml:space="preserve">The Sub-Awardee should make every effort in good faith to obtain the VAT exemption with a letter that will be provided by PARTNERS. In the event the VAT exemption is not granted, the subrecipient must keep all records of the expenditures and submit a reimbursement request to the appropriate tax authority. </w:t>
            </w:r>
            <w:r>
              <w:rPr>
                <w:rFonts w:cs="Times New Roman"/>
              </w:rPr>
              <w:t>The Sub-Awardee must include the status of any pending VAT exemption application in the same annual VAT report submitted to PARTNERS by March 15, consistent with MPG Section 13.13.</w:t>
            </w:r>
          </w:p>
        </w:tc>
        <w:tc>
          <w:tcPr>
            <w:tcW w:w="5498" w:type="dxa"/>
          </w:tcPr>
          <w:p w14:paraId="60261DD9" w14:textId="77777777" w:rsidR="00FC7BBE" w:rsidRPr="008F0A65" w:rsidRDefault="00FC7BBE" w:rsidP="00F1569C">
            <w:pPr>
              <w:pStyle w:val="Heading1"/>
              <w:numPr>
                <w:ilvl w:val="0"/>
                <w:numId w:val="0"/>
              </w:numPr>
              <w:spacing w:line="276" w:lineRule="auto"/>
              <w:rPr>
                <w:lang w:val="es-CR"/>
              </w:rPr>
            </w:pPr>
            <w:r>
              <w:rPr>
                <w:lang w:val="es-CR"/>
              </w:rPr>
              <w:lastRenderedPageBreak/>
              <w:t>Sección III: Descripción y Objetivos del Programa</w:t>
            </w:r>
          </w:p>
          <w:p w14:paraId="3154080B" w14:textId="77777777" w:rsidR="00FC7BBE" w:rsidRPr="008F0A65" w:rsidRDefault="00FC7BBE" w:rsidP="00FC7BBE">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1. Descripción del Proyecto </w:t>
            </w:r>
          </w:p>
          <w:p w14:paraId="7FC54B49" w14:textId="77777777" w:rsidR="00FC7BBE" w:rsidRPr="008F0A65" w:rsidRDefault="00FC7BBE" w:rsidP="00FC7BBE">
            <w:pPr>
              <w:widowControl w:val="0"/>
              <w:autoSpaceDE w:val="0"/>
              <w:autoSpaceDN w:val="0"/>
              <w:adjustRightInd w:val="0"/>
              <w:spacing w:line="276" w:lineRule="auto"/>
              <w:rPr>
                <w:rFonts w:cs="Times New Roman"/>
                <w:highlight w:val="yellow"/>
                <w:lang w:val="es-CR"/>
              </w:rPr>
            </w:pPr>
            <w:r>
              <w:rPr>
                <w:rFonts w:cs="Times New Roman"/>
                <w:highlight w:val="yellow"/>
                <w:lang w:val="es-CR"/>
              </w:rPr>
              <w:t>(Este es un breve párrafo introductorio del Proyecto. Debe tener máximo 4.000 caracteres. Este párrafo es requerido para los reportes FFATA)</w:t>
            </w:r>
          </w:p>
          <w:p w14:paraId="4EE61FB0" w14:textId="77777777" w:rsidR="00FC7BBE" w:rsidRPr="008F0A65" w:rsidRDefault="00FC7BBE" w:rsidP="00FC7BBE">
            <w:pPr>
              <w:widowControl w:val="0"/>
              <w:autoSpaceDE w:val="0"/>
              <w:autoSpaceDN w:val="0"/>
              <w:adjustRightInd w:val="0"/>
              <w:spacing w:line="276" w:lineRule="auto"/>
              <w:rPr>
                <w:rFonts w:ascii="Arial" w:hAnsi="Arial" w:cs="Arial"/>
                <w:sz w:val="24"/>
                <w:szCs w:val="24"/>
                <w:lang w:val="es-CR"/>
              </w:rPr>
            </w:pPr>
          </w:p>
          <w:p w14:paraId="6D5A79A1" w14:textId="77777777" w:rsidR="00FC7BBE" w:rsidRPr="008F0A65" w:rsidRDefault="00FC7BBE" w:rsidP="00FC7BBE">
            <w:pPr>
              <w:pStyle w:val="Heading2"/>
              <w:numPr>
                <w:ilvl w:val="0"/>
                <w:numId w:val="0"/>
              </w:numPr>
              <w:spacing w:line="276" w:lineRule="auto"/>
              <w:rPr>
                <w:b w:val="0"/>
                <w:color w:val="2F5496" w:themeColor="accent1" w:themeShade="BF"/>
                <w:lang w:val="es-CR"/>
              </w:rPr>
            </w:pPr>
            <w:r>
              <w:rPr>
                <w:b w:val="0"/>
                <w:color w:val="2F5496" w:themeColor="accent1" w:themeShade="BF"/>
                <w:lang w:val="es-CR"/>
              </w:rPr>
              <w:t>Artículo 2. Área Geográfica</w:t>
            </w:r>
          </w:p>
          <w:p w14:paraId="42F8F566" w14:textId="77777777" w:rsidR="00FC7BBE" w:rsidRPr="008F0A65" w:rsidRDefault="00FC7BBE" w:rsidP="00FC7BBE">
            <w:pPr>
              <w:spacing w:line="276" w:lineRule="auto"/>
              <w:rPr>
                <w:highlight w:val="yellow"/>
                <w:lang w:val="es-CR"/>
              </w:rPr>
            </w:pPr>
            <w:r>
              <w:rPr>
                <w:highlight w:val="yellow"/>
                <w:lang w:val="es-CR"/>
              </w:rPr>
              <w:t>XXX</w:t>
            </w:r>
          </w:p>
          <w:p w14:paraId="63EB10B6" w14:textId="77777777" w:rsidR="00FC7BBE" w:rsidRPr="008F0A65" w:rsidRDefault="00FC7BBE" w:rsidP="00FC7BBE">
            <w:pPr>
              <w:pStyle w:val="Heading2"/>
              <w:numPr>
                <w:ilvl w:val="0"/>
                <w:numId w:val="0"/>
              </w:numPr>
              <w:spacing w:line="276" w:lineRule="auto"/>
              <w:rPr>
                <w:rFonts w:ascii="Arial" w:hAnsi="Arial" w:cs="Arial"/>
                <w:b w:val="0"/>
                <w:color w:val="2F5496" w:themeColor="accent1" w:themeShade="BF"/>
                <w:sz w:val="24"/>
                <w:szCs w:val="24"/>
                <w:lang w:val="es-CR"/>
              </w:rPr>
            </w:pPr>
          </w:p>
          <w:p w14:paraId="4BECFAF8" w14:textId="77777777" w:rsidR="00FC7BBE" w:rsidRPr="008F0A65" w:rsidRDefault="00FC7BBE" w:rsidP="00FC7BBE">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3. Descripción Detallada del Programa: </w:t>
            </w:r>
            <w:r>
              <w:rPr>
                <w:b w:val="0"/>
                <w:color w:val="2F5496" w:themeColor="accent1" w:themeShade="BF"/>
                <w:highlight w:val="yellow"/>
                <w:lang w:val="es-CR"/>
              </w:rPr>
              <w:t>(incluya actividades específicas)</w:t>
            </w:r>
          </w:p>
          <w:p w14:paraId="5D64E8AA" w14:textId="77777777" w:rsidR="00FC7BBE" w:rsidRPr="008F0A65" w:rsidRDefault="00FC7BBE" w:rsidP="00FC7BBE">
            <w:pPr>
              <w:spacing w:line="276" w:lineRule="auto"/>
              <w:rPr>
                <w:highlight w:val="yellow"/>
                <w:lang w:val="es-CR"/>
              </w:rPr>
            </w:pPr>
            <w:r>
              <w:rPr>
                <w:highlight w:val="yellow"/>
                <w:lang w:val="es-CR"/>
              </w:rPr>
              <w:t>XXX</w:t>
            </w:r>
          </w:p>
          <w:p w14:paraId="033EA32B" w14:textId="77777777" w:rsidR="00FC7BBE" w:rsidRPr="008F0A65" w:rsidRDefault="00FC7BBE" w:rsidP="00FC7BBE">
            <w:pPr>
              <w:pStyle w:val="ListParagraph"/>
              <w:spacing w:line="276" w:lineRule="auto"/>
              <w:rPr>
                <w:rFonts w:ascii="Arial" w:eastAsiaTheme="majorEastAsia" w:hAnsi="Arial" w:cs="Arial"/>
                <w:color w:val="2F5496" w:themeColor="accent1" w:themeShade="BF"/>
                <w:sz w:val="24"/>
                <w:szCs w:val="24"/>
                <w:lang w:val="es-CR"/>
              </w:rPr>
            </w:pPr>
          </w:p>
          <w:p w14:paraId="15066132" w14:textId="77777777" w:rsidR="00FC7BBE" w:rsidRPr="008F0A65" w:rsidRDefault="00FC7BBE" w:rsidP="00FC7BBE">
            <w:pPr>
              <w:pStyle w:val="ListParagraph"/>
              <w:spacing w:line="276" w:lineRule="auto"/>
              <w:rPr>
                <w:rFonts w:eastAsiaTheme="majorEastAsia" w:cstheme="majorBidi"/>
                <w:color w:val="2F5496" w:themeColor="accent1" w:themeShade="BF"/>
                <w:sz w:val="26"/>
                <w:szCs w:val="26"/>
                <w:lang w:val="es-CR"/>
              </w:rPr>
            </w:pPr>
            <w:r>
              <w:rPr>
                <w:rFonts w:eastAsiaTheme="majorEastAsia" w:cstheme="majorBidi"/>
                <w:color w:val="2F5496" w:themeColor="accent1" w:themeShade="BF"/>
                <w:sz w:val="26"/>
                <w:szCs w:val="26"/>
                <w:lang w:val="es-CR"/>
              </w:rPr>
              <w:t>Artículo 4. Personal Clave</w:t>
            </w:r>
          </w:p>
          <w:p w14:paraId="2F93562D" w14:textId="4768C86D" w:rsidR="00FC7BBE" w:rsidRPr="008F0A65" w:rsidRDefault="00FC7BBE" w:rsidP="00FC7BBE">
            <w:pPr>
              <w:pStyle w:val="ListParagraph"/>
              <w:spacing w:line="276" w:lineRule="auto"/>
              <w:jc w:val="both"/>
              <w:rPr>
                <w:rFonts w:cs="Times New Roman"/>
                <w:lang w:val="es-CR"/>
              </w:rPr>
            </w:pPr>
            <w:r>
              <w:rPr>
                <w:rFonts w:cs="Times New Roman"/>
                <w:lang w:val="es-CR"/>
              </w:rPr>
              <w:t xml:space="preserve">La (s) persona(s) identificada(s) a continuación como persona(s) clave(s) (Personal clave) se consideran esenciales para realizar el trabajo descrito a continuación, y cualquier reemplazo de la(s) misma(s) deberá ser aprobado por PARTNERS </w:t>
            </w:r>
            <w:r>
              <w:rPr>
                <w:rFonts w:cs="Times New Roman"/>
                <w:highlight w:val="yellow"/>
                <w:lang w:val="es-CR"/>
              </w:rPr>
              <w:t>(si corresponde y la(s) persona(s) es/son necesaria(s) para garantizar la realización del trabajo. De lo contrario, indique quién será la persona responsable, designada por el Sub-Adjudicatario, para garantizar la ejecución del trabajo).</w:t>
            </w:r>
          </w:p>
          <w:p w14:paraId="425DBFA2" w14:textId="77777777" w:rsidR="00FC7BBE" w:rsidRPr="008F0A65" w:rsidRDefault="00FC7BBE" w:rsidP="00FC7BBE">
            <w:pPr>
              <w:spacing w:line="276" w:lineRule="auto"/>
              <w:rPr>
                <w:rFonts w:ascii="Arial" w:hAnsi="Arial" w:cs="Arial"/>
                <w:b/>
                <w:bCs/>
                <w:sz w:val="24"/>
                <w:szCs w:val="24"/>
                <w:lang w:val="es-CR"/>
              </w:rPr>
            </w:pPr>
          </w:p>
          <w:p w14:paraId="218D880A" w14:textId="438CC21B" w:rsidR="00FC7BBE" w:rsidRPr="008F0A65" w:rsidRDefault="00FC7BBE" w:rsidP="00FC7BBE">
            <w:pPr>
              <w:pStyle w:val="Heading2"/>
              <w:numPr>
                <w:ilvl w:val="0"/>
                <w:numId w:val="0"/>
              </w:numPr>
              <w:spacing w:line="276" w:lineRule="auto"/>
              <w:rPr>
                <w:b w:val="0"/>
                <w:color w:val="2F5496" w:themeColor="accent1" w:themeShade="BF"/>
                <w:highlight w:val="yellow"/>
                <w:lang w:val="es-CR"/>
              </w:rPr>
            </w:pPr>
            <w:r>
              <w:rPr>
                <w:b w:val="0"/>
                <w:color w:val="2F5496" w:themeColor="accent1" w:themeShade="BF"/>
                <w:lang w:val="es-CR"/>
              </w:rPr>
              <w:t xml:space="preserve">Artículo 5. Objetivos del proyecto </w:t>
            </w:r>
            <w:r>
              <w:rPr>
                <w:b w:val="0"/>
                <w:color w:val="2F5496" w:themeColor="accent1" w:themeShade="BF"/>
                <w:highlight w:val="yellow"/>
                <w:lang w:val="es-CR"/>
              </w:rPr>
              <w:t>(incluya las descripciones del indicador Pact, el indicador del Sub-Adjudicatario debe relacionar los indicadores de PARTNERS y la Entidad Otorgante el Acuerdo)</w:t>
            </w:r>
          </w:p>
          <w:p w14:paraId="4DA8A779" w14:textId="77777777" w:rsidR="00FC7BBE" w:rsidRPr="008F0A65" w:rsidRDefault="00FC7BBE" w:rsidP="00FC7BBE">
            <w:pPr>
              <w:spacing w:line="276" w:lineRule="auto"/>
              <w:rPr>
                <w:highlight w:val="yellow"/>
                <w:lang w:val="es-CR"/>
              </w:rPr>
            </w:pPr>
            <w:r>
              <w:rPr>
                <w:highlight w:val="yellow"/>
                <w:lang w:val="es-CR"/>
              </w:rPr>
              <w:t>XXX</w:t>
            </w:r>
          </w:p>
          <w:p w14:paraId="5A2D9D81" w14:textId="77777777" w:rsidR="00FC7BBE" w:rsidRPr="008F0A65" w:rsidRDefault="00FC7BBE" w:rsidP="00FC7BBE">
            <w:pPr>
              <w:spacing w:line="276" w:lineRule="auto"/>
              <w:rPr>
                <w:rFonts w:ascii="Arial" w:hAnsi="Arial" w:cs="Arial"/>
                <w:b/>
                <w:bCs/>
                <w:sz w:val="24"/>
                <w:szCs w:val="24"/>
                <w:lang w:val="es-CR"/>
              </w:rPr>
            </w:pPr>
          </w:p>
          <w:p w14:paraId="230041D2" w14:textId="77777777" w:rsidR="00FC7BBE" w:rsidRPr="008F0A65" w:rsidRDefault="00FC7BBE" w:rsidP="00AF3642">
            <w:pPr>
              <w:pStyle w:val="Heading2"/>
              <w:numPr>
                <w:ilvl w:val="0"/>
                <w:numId w:val="0"/>
              </w:numPr>
              <w:spacing w:line="276" w:lineRule="auto"/>
              <w:rPr>
                <w:b w:val="0"/>
                <w:color w:val="2F5496" w:themeColor="accent1" w:themeShade="BF"/>
                <w:lang w:val="es-CR"/>
              </w:rPr>
            </w:pPr>
            <w:r>
              <w:rPr>
                <w:b w:val="0"/>
                <w:color w:val="2F5496" w:themeColor="accent1" w:themeShade="BF"/>
                <w:lang w:val="es-CR"/>
              </w:rPr>
              <w:t xml:space="preserve">Artículo 6. Plan de Trabajo </w:t>
            </w:r>
          </w:p>
          <w:p w14:paraId="348E0471" w14:textId="77777777" w:rsidR="00FC7BBE" w:rsidRPr="008F0A65" w:rsidRDefault="00FC7BBE" w:rsidP="00FC7BBE">
            <w:pPr>
              <w:rPr>
                <w:rFonts w:ascii="Arial" w:hAnsi="Arial" w:cs="Arial"/>
                <w:sz w:val="24"/>
                <w:szCs w:val="24"/>
                <w:lang w:val="es-CR"/>
              </w:rPr>
            </w:pPr>
            <w:r>
              <w:rPr>
                <w:lang w:val="es-CR"/>
              </w:rPr>
              <w:t xml:space="preserve">Descripción de las Actividades y Gráfico Gantt. </w:t>
            </w:r>
            <w:r>
              <w:rPr>
                <w:rFonts w:ascii="Arial" w:hAnsi="Arial" w:cs="Arial"/>
                <w:sz w:val="24"/>
                <w:szCs w:val="24"/>
                <w:lang w:val="es-CR"/>
              </w:rPr>
              <w:br/>
            </w:r>
          </w:p>
          <w:p w14:paraId="793CC776" w14:textId="39931A63" w:rsidR="00FC7BBE" w:rsidRPr="008F0A65" w:rsidRDefault="00FC7BBE" w:rsidP="00AF3642">
            <w:pPr>
              <w:pStyle w:val="Heading2"/>
              <w:numPr>
                <w:ilvl w:val="0"/>
                <w:numId w:val="0"/>
              </w:numPr>
              <w:spacing w:line="276" w:lineRule="auto"/>
              <w:rPr>
                <w:b w:val="0"/>
                <w:color w:val="2F5496" w:themeColor="accent1" w:themeShade="BF"/>
                <w:lang w:val="es-CR"/>
              </w:rPr>
            </w:pPr>
            <w:r>
              <w:rPr>
                <w:b w:val="0"/>
                <w:color w:val="2F5496" w:themeColor="accent1" w:themeShade="BF"/>
                <w:lang w:val="es-CR"/>
              </w:rPr>
              <w:t>Artículo 7. Reporte de Impuestos al Valor Agregado (Impuestos del Gobierno Anfitrión)</w:t>
            </w:r>
          </w:p>
          <w:p w14:paraId="2BBCFF04" w14:textId="510235D6" w:rsidR="00FC7BBE" w:rsidRPr="008F0A65" w:rsidRDefault="00FC7BBE" w:rsidP="00FC7BBE">
            <w:pPr>
              <w:spacing w:line="276" w:lineRule="auto"/>
              <w:jc w:val="both"/>
              <w:rPr>
                <w:lang w:val="es-CR"/>
              </w:rPr>
            </w:pPr>
            <w:r>
              <w:rPr>
                <w:lang w:val="es-CR"/>
              </w:rPr>
              <w:t xml:space="preserve">El Sub-Adjudicatario, en virtud del Acuerdo firmado con PARTNERS, deberá obtener información de todos sus </w:t>
            </w:r>
            <w:r>
              <w:rPr>
                <w:lang w:val="es-CR"/>
              </w:rPr>
              <w:lastRenderedPageBreak/>
              <w:t>proveedores, con respecto al pago de Impuestos al Valor Agregado (IVA) o aranceles aduaneros sobre las compras de productos básicos financiados con fondos del Gobierno de EE. UU. A más tardar el 15 de marzo de cada año calendario, el Sub-Adjudicatario deberá presentar un informe sobre el IVA a PARTNERS, utilizando la plantilla proporcionada por PARTNERS.</w:t>
            </w:r>
          </w:p>
          <w:p w14:paraId="5CD83007" w14:textId="77777777" w:rsidR="00AF3642" w:rsidRPr="008F0A65" w:rsidRDefault="00AF3642" w:rsidP="00FC7BBE">
            <w:pPr>
              <w:spacing w:line="276" w:lineRule="auto"/>
              <w:jc w:val="both"/>
              <w:rPr>
                <w:lang w:val="es-CR"/>
              </w:rPr>
            </w:pPr>
          </w:p>
          <w:p w14:paraId="0C900DC1" w14:textId="77777777" w:rsidR="00FC7BBE" w:rsidRPr="008F0A65" w:rsidRDefault="00FC7BBE" w:rsidP="00FC7BBE">
            <w:pPr>
              <w:spacing w:line="276" w:lineRule="auto"/>
              <w:jc w:val="both"/>
              <w:rPr>
                <w:lang w:val="es-CR"/>
              </w:rPr>
            </w:pPr>
            <w:r>
              <w:rPr>
                <w:lang w:val="es-CR"/>
              </w:rPr>
              <w:t xml:space="preserve">El Sub-Adjudicatario reportará el monto total de los impuestos al valor agregado y aranceles aduaneros (pero no los impuestos sobre las ventas) evaluados por el gobierno anfitrión sobre compras superiores a US$500 por transacción de suministros, materiales, bienes o equipos, durante los 12 meses finalizados el 30 de septiembre del año anterior, adquiridos utilizando fondos de este Acuerdo. Para efectos de la Declaración del IVA, el año fiscal estará comprendido entre el primero de octubre y el 30 de septiembre. El informe también deberá incluir todos los reembolsos del IVA que el Sub-Adjudicatario haya recibido durante el año fiscal anterior, independientemente de la fecha en la cual se haya evaluado el impuesto extranjero. Será necesario presentar este informe incluso si no se han pagado impuestos durante el período del informe. </w:t>
            </w:r>
          </w:p>
          <w:p w14:paraId="67C15A38" w14:textId="34AEDC41" w:rsidR="00AB225A" w:rsidRPr="00A36123" w:rsidRDefault="00FC7BBE" w:rsidP="00AF3642">
            <w:pPr>
              <w:spacing w:line="276" w:lineRule="auto"/>
              <w:jc w:val="both"/>
              <w:rPr>
                <w:lang w:val="es-CR"/>
              </w:rPr>
            </w:pPr>
            <w:r>
              <w:rPr>
                <w:lang w:val="es-CR"/>
              </w:rPr>
              <w:t>El Sub-Adjudicatario deberá hacer todo lo posible de buena fe para obtener la exención del IVA, utilizando una carta que le será proporcionada por PARTNERS. En caso de que no la exención del IVA no le sea concedida, el Sub-Adjudicatario deberá mantener todos los registros de gastos y presentar una solicitud de reembolso a la autoridad fiscal correspondiente. El Sub-Adjudicatario deberá incluir el estado de cualquier solicitud de exención del IVA pendiente en el mismo informe anual sobre el IVA que se remita a PARTNERS antes del 15 de marzo, de conformidad con la sección 13.13 del MPG.</w:t>
            </w:r>
          </w:p>
        </w:tc>
      </w:tr>
      <w:tr w:rsidR="00AB225A" w:rsidRPr="008D683B" w14:paraId="02865426" w14:textId="77777777" w:rsidTr="2B0C41CC">
        <w:trPr>
          <w:jc w:val="center"/>
        </w:trPr>
        <w:tc>
          <w:tcPr>
            <w:tcW w:w="5482" w:type="dxa"/>
            <w:gridSpan w:val="2"/>
          </w:tcPr>
          <w:p w14:paraId="14556AFD" w14:textId="77777777" w:rsidR="00D730EF" w:rsidRPr="004F54AD" w:rsidRDefault="00D730EF" w:rsidP="00F1569C">
            <w:pPr>
              <w:pStyle w:val="Heading1"/>
              <w:numPr>
                <w:ilvl w:val="0"/>
                <w:numId w:val="0"/>
              </w:numPr>
              <w:spacing w:line="276" w:lineRule="auto"/>
            </w:pPr>
            <w:r>
              <w:lastRenderedPageBreak/>
              <w:t>Section IV: Milestones</w:t>
            </w:r>
          </w:p>
          <w:p w14:paraId="2BF6339E" w14:textId="77777777" w:rsidR="00D730EF" w:rsidRPr="002B41DC" w:rsidRDefault="00D730EF" w:rsidP="00D730EF">
            <w:pPr>
              <w:spacing w:line="276" w:lineRule="auto"/>
              <w:rPr>
                <w:rFonts w:cs="Times New Roman"/>
              </w:rPr>
            </w:pPr>
          </w:p>
          <w:tbl>
            <w:tblPr>
              <w:tblStyle w:val="TableGrid"/>
              <w:tblW w:w="5181" w:type="dxa"/>
              <w:jc w:val="center"/>
              <w:tblLayout w:type="fixed"/>
              <w:tblLook w:val="04A0" w:firstRow="1" w:lastRow="0" w:firstColumn="1" w:lastColumn="0" w:noHBand="0" w:noVBand="1"/>
            </w:tblPr>
            <w:tblGrid>
              <w:gridCol w:w="1852"/>
              <w:gridCol w:w="1665"/>
              <w:gridCol w:w="1664"/>
            </w:tblGrid>
            <w:tr w:rsidR="00D730EF" w:rsidRPr="002B41DC" w14:paraId="6E67E926" w14:textId="77777777" w:rsidTr="00D730EF">
              <w:trPr>
                <w:trHeight w:val="568"/>
                <w:jc w:val="center"/>
              </w:trPr>
              <w:tc>
                <w:tcPr>
                  <w:tcW w:w="1852" w:type="dxa"/>
                  <w:vAlign w:val="center"/>
                </w:tcPr>
                <w:p w14:paraId="1F2707B9" w14:textId="77777777" w:rsidR="00D730EF" w:rsidRPr="002B41DC" w:rsidRDefault="00D730EF" w:rsidP="00D730EF">
                  <w:pPr>
                    <w:spacing w:line="276" w:lineRule="auto"/>
                    <w:rPr>
                      <w:rFonts w:cs="Times New Roman"/>
                      <w:b/>
                      <w:bCs/>
                      <w:i/>
                    </w:rPr>
                  </w:pPr>
                  <w:r>
                    <w:rPr>
                      <w:rFonts w:cs="Times New Roman"/>
                      <w:b/>
                      <w:bCs/>
                      <w:i/>
                    </w:rPr>
                    <w:t>Milestone/Deliverable</w:t>
                  </w:r>
                </w:p>
              </w:tc>
              <w:tc>
                <w:tcPr>
                  <w:tcW w:w="1664" w:type="dxa"/>
                  <w:vAlign w:val="center"/>
                </w:tcPr>
                <w:p w14:paraId="375FF716" w14:textId="77777777" w:rsidR="00D730EF" w:rsidRPr="002B41DC" w:rsidRDefault="00D730EF" w:rsidP="00D730EF">
                  <w:pPr>
                    <w:spacing w:line="276" w:lineRule="auto"/>
                    <w:rPr>
                      <w:rFonts w:cs="Times New Roman"/>
                      <w:b/>
                      <w:bCs/>
                      <w:i/>
                    </w:rPr>
                  </w:pPr>
                  <w:r>
                    <w:rPr>
                      <w:rFonts w:cs="Times New Roman"/>
                      <w:b/>
                      <w:bCs/>
                      <w:i/>
                    </w:rPr>
                    <w:t xml:space="preserve">To be Completed by no later than these Due Dates </w:t>
                  </w:r>
                </w:p>
              </w:tc>
              <w:tc>
                <w:tcPr>
                  <w:tcW w:w="1664" w:type="dxa"/>
                  <w:vAlign w:val="center"/>
                </w:tcPr>
                <w:p w14:paraId="7796C747" w14:textId="77777777" w:rsidR="00D730EF" w:rsidRPr="002B41DC" w:rsidRDefault="00D730EF" w:rsidP="00D730EF">
                  <w:pPr>
                    <w:spacing w:line="276" w:lineRule="auto"/>
                    <w:rPr>
                      <w:rFonts w:cs="Times New Roman"/>
                      <w:b/>
                      <w:bCs/>
                      <w:i/>
                    </w:rPr>
                  </w:pPr>
                  <w:r>
                    <w:rPr>
                      <w:rFonts w:cs="Times New Roman"/>
                      <w:b/>
                      <w:bCs/>
                      <w:i/>
                    </w:rPr>
                    <w:t>Payment Amount*</w:t>
                  </w:r>
                </w:p>
              </w:tc>
            </w:tr>
            <w:tr w:rsidR="00D730EF" w:rsidRPr="002B41DC" w14:paraId="122E3FF4" w14:textId="77777777" w:rsidTr="00D730EF">
              <w:trPr>
                <w:trHeight w:val="646"/>
                <w:jc w:val="center"/>
              </w:trPr>
              <w:tc>
                <w:tcPr>
                  <w:tcW w:w="1852" w:type="dxa"/>
                </w:tcPr>
                <w:p w14:paraId="23684879" w14:textId="77777777" w:rsidR="00D730EF" w:rsidRPr="002B41DC" w:rsidRDefault="00D730EF" w:rsidP="00D730EF">
                  <w:pPr>
                    <w:spacing w:line="276" w:lineRule="auto"/>
                    <w:rPr>
                      <w:rFonts w:cs="Times New Roman"/>
                      <w:b/>
                      <w:bCs/>
                    </w:rPr>
                  </w:pPr>
                </w:p>
                <w:p w14:paraId="72B1128F" w14:textId="77777777" w:rsidR="00D730EF" w:rsidRPr="002B41DC" w:rsidRDefault="00D730EF" w:rsidP="00D730EF">
                  <w:pPr>
                    <w:spacing w:line="276" w:lineRule="auto"/>
                    <w:rPr>
                      <w:rFonts w:cs="Times New Roman"/>
                      <w:b/>
                      <w:bCs/>
                    </w:rPr>
                  </w:pPr>
                </w:p>
              </w:tc>
              <w:tc>
                <w:tcPr>
                  <w:tcW w:w="1664" w:type="dxa"/>
                </w:tcPr>
                <w:p w14:paraId="0E21F888" w14:textId="77777777" w:rsidR="00D730EF" w:rsidRPr="002B41DC" w:rsidRDefault="00D730EF" w:rsidP="00D730EF">
                  <w:pPr>
                    <w:spacing w:line="276" w:lineRule="auto"/>
                    <w:rPr>
                      <w:rFonts w:cs="Times New Roman"/>
                      <w:b/>
                      <w:bCs/>
                    </w:rPr>
                  </w:pPr>
                </w:p>
              </w:tc>
              <w:tc>
                <w:tcPr>
                  <w:tcW w:w="1664" w:type="dxa"/>
                </w:tcPr>
                <w:p w14:paraId="48482131" w14:textId="77777777" w:rsidR="00D730EF" w:rsidRPr="002B41DC" w:rsidRDefault="00D730EF" w:rsidP="00D730EF">
                  <w:pPr>
                    <w:spacing w:line="276" w:lineRule="auto"/>
                    <w:rPr>
                      <w:rFonts w:cs="Times New Roman"/>
                      <w:b/>
                      <w:bCs/>
                    </w:rPr>
                  </w:pPr>
                </w:p>
              </w:tc>
            </w:tr>
            <w:tr w:rsidR="00D730EF" w:rsidRPr="002B41DC" w14:paraId="0E6EB4D4" w14:textId="77777777" w:rsidTr="00D730EF">
              <w:trPr>
                <w:trHeight w:val="814"/>
                <w:jc w:val="center"/>
              </w:trPr>
              <w:tc>
                <w:tcPr>
                  <w:tcW w:w="1852" w:type="dxa"/>
                </w:tcPr>
                <w:p w14:paraId="13581D61" w14:textId="77777777" w:rsidR="00D730EF" w:rsidRPr="002B41DC" w:rsidRDefault="00D730EF" w:rsidP="00D730EF">
                  <w:pPr>
                    <w:spacing w:line="276" w:lineRule="auto"/>
                    <w:rPr>
                      <w:rFonts w:cs="Times New Roman"/>
                      <w:b/>
                      <w:bCs/>
                    </w:rPr>
                  </w:pPr>
                </w:p>
              </w:tc>
              <w:tc>
                <w:tcPr>
                  <w:tcW w:w="1664" w:type="dxa"/>
                </w:tcPr>
                <w:p w14:paraId="366BCC62" w14:textId="77777777" w:rsidR="00D730EF" w:rsidRPr="002B41DC" w:rsidRDefault="00D730EF" w:rsidP="00D730EF">
                  <w:pPr>
                    <w:spacing w:line="276" w:lineRule="auto"/>
                    <w:rPr>
                      <w:rFonts w:cs="Times New Roman"/>
                      <w:b/>
                      <w:bCs/>
                    </w:rPr>
                  </w:pPr>
                </w:p>
              </w:tc>
              <w:tc>
                <w:tcPr>
                  <w:tcW w:w="1664" w:type="dxa"/>
                </w:tcPr>
                <w:p w14:paraId="608CA3A4" w14:textId="77777777" w:rsidR="00D730EF" w:rsidRPr="002B41DC" w:rsidRDefault="00D730EF" w:rsidP="00D730EF">
                  <w:pPr>
                    <w:spacing w:line="276" w:lineRule="auto"/>
                    <w:rPr>
                      <w:rFonts w:cs="Times New Roman"/>
                      <w:b/>
                      <w:bCs/>
                    </w:rPr>
                  </w:pPr>
                </w:p>
              </w:tc>
            </w:tr>
            <w:tr w:rsidR="00D730EF" w:rsidRPr="002B41DC" w14:paraId="6347D4F0" w14:textId="77777777" w:rsidTr="00D730EF">
              <w:trPr>
                <w:trHeight w:val="595"/>
                <w:jc w:val="center"/>
              </w:trPr>
              <w:tc>
                <w:tcPr>
                  <w:tcW w:w="1852" w:type="dxa"/>
                </w:tcPr>
                <w:p w14:paraId="481BF238" w14:textId="77777777" w:rsidR="00D730EF" w:rsidRPr="002B41DC" w:rsidRDefault="00D730EF" w:rsidP="00D730EF">
                  <w:pPr>
                    <w:spacing w:line="276" w:lineRule="auto"/>
                    <w:rPr>
                      <w:rFonts w:cs="Times New Roman"/>
                      <w:b/>
                      <w:bCs/>
                    </w:rPr>
                  </w:pPr>
                </w:p>
              </w:tc>
              <w:tc>
                <w:tcPr>
                  <w:tcW w:w="1664" w:type="dxa"/>
                </w:tcPr>
                <w:p w14:paraId="732839F0" w14:textId="77777777" w:rsidR="00D730EF" w:rsidRPr="002B41DC" w:rsidRDefault="00D730EF" w:rsidP="00D730EF">
                  <w:pPr>
                    <w:spacing w:line="276" w:lineRule="auto"/>
                    <w:rPr>
                      <w:rFonts w:cs="Times New Roman"/>
                      <w:b/>
                      <w:bCs/>
                    </w:rPr>
                  </w:pPr>
                </w:p>
              </w:tc>
              <w:tc>
                <w:tcPr>
                  <w:tcW w:w="1664" w:type="dxa"/>
                </w:tcPr>
                <w:p w14:paraId="6943A618" w14:textId="77777777" w:rsidR="00D730EF" w:rsidRPr="002B41DC" w:rsidRDefault="00D730EF" w:rsidP="00D730EF">
                  <w:pPr>
                    <w:spacing w:line="276" w:lineRule="auto"/>
                    <w:rPr>
                      <w:rFonts w:cs="Times New Roman"/>
                      <w:b/>
                      <w:bCs/>
                    </w:rPr>
                  </w:pPr>
                </w:p>
              </w:tc>
            </w:tr>
            <w:tr w:rsidR="00D730EF" w:rsidRPr="002B41DC" w14:paraId="3FF5ED8C" w14:textId="77777777" w:rsidTr="00D730EF">
              <w:trPr>
                <w:trHeight w:val="595"/>
                <w:jc w:val="center"/>
              </w:trPr>
              <w:tc>
                <w:tcPr>
                  <w:tcW w:w="3517" w:type="dxa"/>
                  <w:gridSpan w:val="2"/>
                </w:tcPr>
                <w:p w14:paraId="55C0DC72" w14:textId="77777777" w:rsidR="00D730EF" w:rsidRPr="002B41DC" w:rsidRDefault="00D730EF" w:rsidP="00D730EF">
                  <w:pPr>
                    <w:spacing w:line="276" w:lineRule="auto"/>
                    <w:rPr>
                      <w:rFonts w:cs="Times New Roman"/>
                      <w:b/>
                      <w:bCs/>
                    </w:rPr>
                  </w:pPr>
                  <w:r>
                    <w:rPr>
                      <w:rFonts w:cs="Times New Roman"/>
                      <w:b/>
                      <w:bCs/>
                    </w:rPr>
                    <w:t>Total Payments</w:t>
                  </w:r>
                </w:p>
              </w:tc>
              <w:tc>
                <w:tcPr>
                  <w:tcW w:w="1664" w:type="dxa"/>
                </w:tcPr>
                <w:p w14:paraId="62D5D269" w14:textId="77777777" w:rsidR="00D730EF" w:rsidRPr="002B41DC" w:rsidRDefault="00D730EF" w:rsidP="00D730EF">
                  <w:pPr>
                    <w:spacing w:line="276" w:lineRule="auto"/>
                    <w:rPr>
                      <w:rFonts w:cs="Times New Roman"/>
                      <w:b/>
                      <w:bCs/>
                    </w:rPr>
                  </w:pPr>
                </w:p>
              </w:tc>
            </w:tr>
          </w:tbl>
          <w:p w14:paraId="58A6E0CF" w14:textId="77777777" w:rsidR="00D730EF" w:rsidRPr="002B41DC" w:rsidRDefault="00D730EF" w:rsidP="00D730EF">
            <w:pPr>
              <w:spacing w:line="276" w:lineRule="auto"/>
              <w:rPr>
                <w:rFonts w:cs="Times New Roman"/>
              </w:rPr>
            </w:pPr>
          </w:p>
          <w:p w14:paraId="150B53F2" w14:textId="77777777" w:rsidR="00D730EF" w:rsidRPr="002B41DC" w:rsidRDefault="00D730EF" w:rsidP="00D730EF">
            <w:pPr>
              <w:spacing w:line="276" w:lineRule="auto"/>
              <w:rPr>
                <w:rFonts w:cs="Times New Roman"/>
              </w:rPr>
            </w:pPr>
            <w:r>
              <w:rPr>
                <w:rFonts w:cs="Times New Roman"/>
              </w:rPr>
              <w:t xml:space="preserve">*Payments will be governed by Section II, Article 7. Payments. </w:t>
            </w:r>
          </w:p>
          <w:p w14:paraId="2F92AF36" w14:textId="575C8B36" w:rsidR="00AB225A" w:rsidRPr="004F7D36" w:rsidRDefault="00AB225A" w:rsidP="004B0C51">
            <w:pPr>
              <w:pStyle w:val="Title"/>
              <w:jc w:val="left"/>
              <w:rPr>
                <w:b/>
                <w:bCs/>
              </w:rPr>
            </w:pPr>
          </w:p>
        </w:tc>
        <w:tc>
          <w:tcPr>
            <w:tcW w:w="5498" w:type="dxa"/>
          </w:tcPr>
          <w:p w14:paraId="4A8E8FC5" w14:textId="77777777" w:rsidR="00A8259E" w:rsidRPr="008F0A65" w:rsidRDefault="00A8259E" w:rsidP="00F1569C">
            <w:pPr>
              <w:pStyle w:val="Heading1"/>
              <w:numPr>
                <w:ilvl w:val="0"/>
                <w:numId w:val="0"/>
              </w:numPr>
              <w:spacing w:line="276" w:lineRule="auto"/>
              <w:rPr>
                <w:lang w:val="es-CR"/>
              </w:rPr>
            </w:pPr>
            <w:r>
              <w:rPr>
                <w:lang w:val="es-CR"/>
              </w:rPr>
              <w:t>Sección IV: Hitos</w:t>
            </w:r>
          </w:p>
          <w:p w14:paraId="7982907C" w14:textId="77777777" w:rsidR="004D7511" w:rsidRPr="008F0A65" w:rsidRDefault="004D7511" w:rsidP="004D7511">
            <w:pPr>
              <w:spacing w:line="276" w:lineRule="auto"/>
              <w:rPr>
                <w:rFonts w:ascii="Arial" w:hAnsi="Arial" w:cs="Arial"/>
                <w:sz w:val="24"/>
                <w:szCs w:val="24"/>
                <w:lang w:val="es-CR"/>
              </w:rPr>
            </w:pPr>
          </w:p>
          <w:tbl>
            <w:tblPr>
              <w:tblStyle w:val="TableGrid"/>
              <w:tblW w:w="5118" w:type="dxa"/>
              <w:jc w:val="center"/>
              <w:tblLayout w:type="fixed"/>
              <w:tblLook w:val="04A0" w:firstRow="1" w:lastRow="0" w:firstColumn="1" w:lastColumn="0" w:noHBand="0" w:noVBand="1"/>
            </w:tblPr>
            <w:tblGrid>
              <w:gridCol w:w="1830"/>
              <w:gridCol w:w="1644"/>
              <w:gridCol w:w="1644"/>
            </w:tblGrid>
            <w:tr w:rsidR="004D7511" w:rsidRPr="00AD2CA1" w14:paraId="5A59EA3F" w14:textId="77777777" w:rsidTr="004D7511">
              <w:trPr>
                <w:trHeight w:val="650"/>
                <w:jc w:val="center"/>
              </w:trPr>
              <w:tc>
                <w:tcPr>
                  <w:tcW w:w="1830" w:type="dxa"/>
                  <w:vAlign w:val="center"/>
                </w:tcPr>
                <w:p w14:paraId="20EDDD4F" w14:textId="77777777" w:rsidR="004D7511" w:rsidRPr="008F0A65" w:rsidRDefault="004D7511" w:rsidP="004D7511">
                  <w:pPr>
                    <w:spacing w:line="276" w:lineRule="auto"/>
                    <w:rPr>
                      <w:rFonts w:cs="Times New Roman"/>
                      <w:b/>
                      <w:bCs/>
                      <w:i/>
                      <w:lang w:val="es-CR"/>
                    </w:rPr>
                  </w:pPr>
                  <w:r>
                    <w:rPr>
                      <w:rFonts w:cs="Times New Roman"/>
                      <w:b/>
                      <w:bCs/>
                      <w:i/>
                      <w:lang w:val="es-CR"/>
                    </w:rPr>
                    <w:t>Hito/Entregable</w:t>
                  </w:r>
                </w:p>
              </w:tc>
              <w:tc>
                <w:tcPr>
                  <w:tcW w:w="1644" w:type="dxa"/>
                  <w:vAlign w:val="center"/>
                </w:tcPr>
                <w:p w14:paraId="604FE7B4" w14:textId="77777777" w:rsidR="004D7511" w:rsidRPr="008F0A65" w:rsidRDefault="004D7511" w:rsidP="004D7511">
                  <w:pPr>
                    <w:spacing w:line="276" w:lineRule="auto"/>
                    <w:rPr>
                      <w:rFonts w:cs="Times New Roman"/>
                      <w:b/>
                      <w:bCs/>
                      <w:i/>
                      <w:lang w:val="es-CR"/>
                    </w:rPr>
                  </w:pPr>
                  <w:r>
                    <w:rPr>
                      <w:rFonts w:cs="Times New Roman"/>
                      <w:b/>
                      <w:bCs/>
                      <w:i/>
                      <w:lang w:val="es-CR"/>
                    </w:rPr>
                    <w:t>Deberá completarse a más tardar en las siguientes Fechas Límite</w:t>
                  </w:r>
                </w:p>
              </w:tc>
              <w:tc>
                <w:tcPr>
                  <w:tcW w:w="1644" w:type="dxa"/>
                  <w:vAlign w:val="center"/>
                </w:tcPr>
                <w:p w14:paraId="7478D395" w14:textId="77777777" w:rsidR="004D7511" w:rsidRPr="008F0A65" w:rsidRDefault="004D7511" w:rsidP="004D7511">
                  <w:pPr>
                    <w:spacing w:line="276" w:lineRule="auto"/>
                    <w:rPr>
                      <w:rFonts w:cs="Times New Roman"/>
                      <w:b/>
                      <w:bCs/>
                      <w:i/>
                      <w:lang w:val="es-CR"/>
                    </w:rPr>
                  </w:pPr>
                  <w:r>
                    <w:rPr>
                      <w:rFonts w:cs="Times New Roman"/>
                      <w:b/>
                      <w:bCs/>
                      <w:i/>
                      <w:lang w:val="es-CR"/>
                    </w:rPr>
                    <w:t>Monto del Pago*</w:t>
                  </w:r>
                </w:p>
              </w:tc>
            </w:tr>
            <w:tr w:rsidR="004D7511" w:rsidRPr="00AD2CA1" w14:paraId="0B8F4F66" w14:textId="77777777" w:rsidTr="004D7511">
              <w:trPr>
                <w:trHeight w:val="739"/>
                <w:jc w:val="center"/>
              </w:trPr>
              <w:tc>
                <w:tcPr>
                  <w:tcW w:w="1830" w:type="dxa"/>
                </w:tcPr>
                <w:p w14:paraId="467C5B1D" w14:textId="77777777" w:rsidR="004D7511" w:rsidRPr="008F0A65" w:rsidRDefault="004D7511" w:rsidP="004D7511">
                  <w:pPr>
                    <w:spacing w:line="276" w:lineRule="auto"/>
                    <w:rPr>
                      <w:rFonts w:cs="Times New Roman"/>
                      <w:b/>
                      <w:bCs/>
                      <w:i/>
                      <w:lang w:val="es-CR"/>
                    </w:rPr>
                  </w:pPr>
                </w:p>
                <w:p w14:paraId="2BC0346A" w14:textId="77777777" w:rsidR="004D7511" w:rsidRPr="008F0A65" w:rsidRDefault="004D7511" w:rsidP="004D7511">
                  <w:pPr>
                    <w:spacing w:line="276" w:lineRule="auto"/>
                    <w:rPr>
                      <w:rFonts w:cs="Times New Roman"/>
                      <w:b/>
                      <w:bCs/>
                      <w:i/>
                      <w:lang w:val="es-CR"/>
                    </w:rPr>
                  </w:pPr>
                </w:p>
              </w:tc>
              <w:tc>
                <w:tcPr>
                  <w:tcW w:w="1644" w:type="dxa"/>
                </w:tcPr>
                <w:p w14:paraId="07A787ED" w14:textId="77777777" w:rsidR="004D7511" w:rsidRPr="008F0A65" w:rsidRDefault="004D7511" w:rsidP="004D7511">
                  <w:pPr>
                    <w:spacing w:line="276" w:lineRule="auto"/>
                    <w:rPr>
                      <w:rFonts w:cs="Times New Roman"/>
                      <w:b/>
                      <w:bCs/>
                      <w:i/>
                      <w:lang w:val="es-CR"/>
                    </w:rPr>
                  </w:pPr>
                </w:p>
              </w:tc>
              <w:tc>
                <w:tcPr>
                  <w:tcW w:w="1644" w:type="dxa"/>
                </w:tcPr>
                <w:p w14:paraId="4116322A" w14:textId="77777777" w:rsidR="004D7511" w:rsidRPr="008F0A65" w:rsidRDefault="004D7511" w:rsidP="004D7511">
                  <w:pPr>
                    <w:spacing w:line="276" w:lineRule="auto"/>
                    <w:rPr>
                      <w:rFonts w:cs="Times New Roman"/>
                      <w:b/>
                      <w:bCs/>
                      <w:i/>
                      <w:lang w:val="es-CR"/>
                    </w:rPr>
                  </w:pPr>
                </w:p>
              </w:tc>
            </w:tr>
            <w:tr w:rsidR="004D7511" w:rsidRPr="00AD2CA1" w14:paraId="1B4A4E96" w14:textId="77777777" w:rsidTr="004D7511">
              <w:trPr>
                <w:trHeight w:val="931"/>
                <w:jc w:val="center"/>
              </w:trPr>
              <w:tc>
                <w:tcPr>
                  <w:tcW w:w="1830" w:type="dxa"/>
                </w:tcPr>
                <w:p w14:paraId="13E5C33D" w14:textId="77777777" w:rsidR="004D7511" w:rsidRPr="008F0A65" w:rsidRDefault="004D7511" w:rsidP="004D7511">
                  <w:pPr>
                    <w:spacing w:line="276" w:lineRule="auto"/>
                    <w:rPr>
                      <w:rFonts w:cs="Times New Roman"/>
                      <w:b/>
                      <w:bCs/>
                      <w:i/>
                      <w:lang w:val="es-CR"/>
                    </w:rPr>
                  </w:pPr>
                </w:p>
              </w:tc>
              <w:tc>
                <w:tcPr>
                  <w:tcW w:w="1644" w:type="dxa"/>
                </w:tcPr>
                <w:p w14:paraId="707FC410" w14:textId="77777777" w:rsidR="004D7511" w:rsidRPr="008F0A65" w:rsidRDefault="004D7511" w:rsidP="004D7511">
                  <w:pPr>
                    <w:spacing w:line="276" w:lineRule="auto"/>
                    <w:rPr>
                      <w:rFonts w:cs="Times New Roman"/>
                      <w:b/>
                      <w:bCs/>
                      <w:i/>
                      <w:lang w:val="es-CR"/>
                    </w:rPr>
                  </w:pPr>
                </w:p>
              </w:tc>
              <w:tc>
                <w:tcPr>
                  <w:tcW w:w="1644" w:type="dxa"/>
                </w:tcPr>
                <w:p w14:paraId="70918FE6" w14:textId="77777777" w:rsidR="004D7511" w:rsidRPr="008F0A65" w:rsidRDefault="004D7511" w:rsidP="004D7511">
                  <w:pPr>
                    <w:spacing w:line="276" w:lineRule="auto"/>
                    <w:rPr>
                      <w:rFonts w:cs="Times New Roman"/>
                      <w:b/>
                      <w:bCs/>
                      <w:i/>
                      <w:lang w:val="es-CR"/>
                    </w:rPr>
                  </w:pPr>
                </w:p>
              </w:tc>
            </w:tr>
            <w:tr w:rsidR="004D7511" w:rsidRPr="00AD2CA1" w14:paraId="0959828B" w14:textId="77777777" w:rsidTr="004D7511">
              <w:trPr>
                <w:trHeight w:val="679"/>
                <w:jc w:val="center"/>
              </w:trPr>
              <w:tc>
                <w:tcPr>
                  <w:tcW w:w="1830" w:type="dxa"/>
                </w:tcPr>
                <w:p w14:paraId="0CB596DA" w14:textId="77777777" w:rsidR="004D7511" w:rsidRPr="008F0A65" w:rsidRDefault="004D7511" w:rsidP="004D7511">
                  <w:pPr>
                    <w:spacing w:line="276" w:lineRule="auto"/>
                    <w:rPr>
                      <w:rFonts w:cs="Times New Roman"/>
                      <w:b/>
                      <w:bCs/>
                      <w:i/>
                      <w:lang w:val="es-CR"/>
                    </w:rPr>
                  </w:pPr>
                </w:p>
              </w:tc>
              <w:tc>
                <w:tcPr>
                  <w:tcW w:w="1644" w:type="dxa"/>
                </w:tcPr>
                <w:p w14:paraId="2D68F22D" w14:textId="77777777" w:rsidR="004D7511" w:rsidRPr="008F0A65" w:rsidRDefault="004D7511" w:rsidP="004D7511">
                  <w:pPr>
                    <w:spacing w:line="276" w:lineRule="auto"/>
                    <w:rPr>
                      <w:rFonts w:cs="Times New Roman"/>
                      <w:b/>
                      <w:bCs/>
                      <w:i/>
                      <w:lang w:val="es-CR"/>
                    </w:rPr>
                  </w:pPr>
                </w:p>
              </w:tc>
              <w:tc>
                <w:tcPr>
                  <w:tcW w:w="1644" w:type="dxa"/>
                </w:tcPr>
                <w:p w14:paraId="2E1F7F0B" w14:textId="77777777" w:rsidR="004D7511" w:rsidRPr="008F0A65" w:rsidRDefault="004D7511" w:rsidP="004D7511">
                  <w:pPr>
                    <w:spacing w:line="276" w:lineRule="auto"/>
                    <w:rPr>
                      <w:rFonts w:cs="Times New Roman"/>
                      <w:b/>
                      <w:bCs/>
                      <w:i/>
                      <w:lang w:val="es-CR"/>
                    </w:rPr>
                  </w:pPr>
                </w:p>
              </w:tc>
            </w:tr>
            <w:tr w:rsidR="004D7511" w:rsidRPr="00AD2CA1" w14:paraId="3D0B9263" w14:textId="77777777" w:rsidTr="004D7511">
              <w:trPr>
                <w:trHeight w:val="679"/>
                <w:jc w:val="center"/>
              </w:trPr>
              <w:tc>
                <w:tcPr>
                  <w:tcW w:w="3474" w:type="dxa"/>
                  <w:gridSpan w:val="2"/>
                </w:tcPr>
                <w:p w14:paraId="49F1D527" w14:textId="77777777" w:rsidR="004D7511" w:rsidRPr="008F0A65" w:rsidRDefault="004D7511" w:rsidP="004D7511">
                  <w:pPr>
                    <w:spacing w:line="276" w:lineRule="auto"/>
                    <w:rPr>
                      <w:rFonts w:cs="Times New Roman"/>
                      <w:b/>
                      <w:bCs/>
                      <w:i/>
                      <w:lang w:val="es-CR"/>
                    </w:rPr>
                  </w:pPr>
                  <w:r>
                    <w:rPr>
                      <w:rFonts w:cs="Times New Roman"/>
                      <w:b/>
                      <w:bCs/>
                      <w:i/>
                      <w:lang w:val="es-CR"/>
                    </w:rPr>
                    <w:t>Pagos Totales</w:t>
                  </w:r>
                </w:p>
              </w:tc>
              <w:tc>
                <w:tcPr>
                  <w:tcW w:w="1644" w:type="dxa"/>
                </w:tcPr>
                <w:p w14:paraId="5D8B1E05" w14:textId="77777777" w:rsidR="004D7511" w:rsidRPr="008F0A65" w:rsidRDefault="004D7511" w:rsidP="004D7511">
                  <w:pPr>
                    <w:spacing w:line="276" w:lineRule="auto"/>
                    <w:rPr>
                      <w:rFonts w:cs="Times New Roman"/>
                      <w:b/>
                      <w:bCs/>
                      <w:i/>
                      <w:lang w:val="es-CR"/>
                    </w:rPr>
                  </w:pPr>
                </w:p>
              </w:tc>
            </w:tr>
          </w:tbl>
          <w:p w14:paraId="7FFBC15E" w14:textId="77777777" w:rsidR="004D7511" w:rsidRPr="008F0A65" w:rsidRDefault="004D7511" w:rsidP="004D7511">
            <w:pPr>
              <w:spacing w:line="276" w:lineRule="auto"/>
              <w:rPr>
                <w:rFonts w:ascii="Arial" w:hAnsi="Arial" w:cs="Arial"/>
                <w:sz w:val="24"/>
                <w:szCs w:val="24"/>
                <w:lang w:val="es-CR"/>
              </w:rPr>
            </w:pPr>
          </w:p>
          <w:p w14:paraId="0CADCC61" w14:textId="78363871" w:rsidR="004D7511" w:rsidRPr="008D683B" w:rsidRDefault="004D7511" w:rsidP="004D7511">
            <w:pPr>
              <w:spacing w:line="276" w:lineRule="auto"/>
              <w:rPr>
                <w:lang w:val="es-ES"/>
              </w:rPr>
            </w:pPr>
            <w:r>
              <w:rPr>
                <w:rFonts w:cs="Times New Roman"/>
                <w:lang w:val="es-CR"/>
              </w:rPr>
              <w:t>*Los pagos se regirán por el Artículo 7 de la Sección II. Pagos.</w:t>
            </w:r>
          </w:p>
        </w:tc>
      </w:tr>
    </w:tbl>
    <w:p w14:paraId="68E1A171" w14:textId="77777777" w:rsidR="00D730EF" w:rsidRPr="00D730EF" w:rsidRDefault="00220D50" w:rsidP="00D730EF">
      <w:pPr>
        <w:rPr>
          <w:rFonts w:eastAsiaTheme="majorEastAsia" w:cstheme="majorBidi"/>
          <w:color w:val="2F5496" w:themeColor="accent1" w:themeShade="BF"/>
          <w:sz w:val="32"/>
          <w:szCs w:val="32"/>
        </w:rPr>
      </w:pPr>
      <w:bookmarkStart w:id="1" w:name="_Hlk85713211"/>
      <w:r>
        <w:rPr>
          <w:rFonts w:cs="Times New Roman"/>
        </w:rPr>
        <w:br w:type="page"/>
      </w:r>
    </w:p>
    <w:tbl>
      <w:tblPr>
        <w:tblStyle w:val="TableGrid"/>
        <w:tblW w:w="10980" w:type="dxa"/>
        <w:jc w:val="center"/>
        <w:tblLayout w:type="fixed"/>
        <w:tblLook w:val="04A0" w:firstRow="1" w:lastRow="0" w:firstColumn="1" w:lastColumn="0" w:noHBand="0" w:noVBand="1"/>
      </w:tblPr>
      <w:tblGrid>
        <w:gridCol w:w="5482"/>
        <w:gridCol w:w="5498"/>
      </w:tblGrid>
      <w:tr w:rsidR="00D730EF" w:rsidRPr="008D683B" w14:paraId="5A1EA051" w14:textId="77777777" w:rsidTr="007C07A0">
        <w:trPr>
          <w:jc w:val="center"/>
        </w:trPr>
        <w:tc>
          <w:tcPr>
            <w:tcW w:w="5482" w:type="dxa"/>
          </w:tcPr>
          <w:p w14:paraId="120719D1" w14:textId="77777777" w:rsidR="00D730EF" w:rsidRPr="00421116" w:rsidRDefault="00D730EF" w:rsidP="00F1569C">
            <w:pPr>
              <w:pStyle w:val="Heading1"/>
              <w:numPr>
                <w:ilvl w:val="0"/>
                <w:numId w:val="0"/>
              </w:numPr>
              <w:spacing w:line="276" w:lineRule="auto"/>
            </w:pPr>
            <w:r>
              <w:lastRenderedPageBreak/>
              <w:t>Section V: Representations and Certifications</w:t>
            </w:r>
          </w:p>
          <w:p w14:paraId="35763321" w14:textId="5057121F" w:rsidR="00D730EF" w:rsidRDefault="00D730EF" w:rsidP="00D730EF">
            <w:pPr>
              <w:spacing w:line="276" w:lineRule="auto"/>
              <w:jc w:val="both"/>
              <w:rPr>
                <w:rFonts w:cs="Times New Roman"/>
              </w:rPr>
            </w:pPr>
            <w:r>
              <w:rPr>
                <w:rFonts w:cs="Times New Roman"/>
              </w:rPr>
              <w:t>The following Representations and Certifications and are applicable to the work performed under this agreement.</w:t>
            </w:r>
          </w:p>
          <w:p w14:paraId="375F0F9F" w14:textId="77777777" w:rsidR="00947D2B" w:rsidRPr="002B41DC" w:rsidRDefault="00947D2B" w:rsidP="00D730EF">
            <w:pPr>
              <w:spacing w:line="276" w:lineRule="auto"/>
              <w:jc w:val="both"/>
              <w:rPr>
                <w:rFonts w:cs="Times New Roman"/>
              </w:rPr>
            </w:pPr>
          </w:p>
          <w:p w14:paraId="1294486A"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PROHIBITION AGAINST CORRUPTION</w:t>
            </w:r>
          </w:p>
          <w:p w14:paraId="5DAAD2AA"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The Sub-Awardee and its representatives shall not commit or appear to commit any corrupt (including offering, giving, receiving, or soliciting anything of value to influence the actions of any public official) or fraudulent (including misrepresentation of facts to influence a procurement practice) action or practice. </w:t>
            </w:r>
          </w:p>
          <w:p w14:paraId="7D609A85" w14:textId="7C3E7603" w:rsidR="00D730EF" w:rsidRDefault="00D730EF" w:rsidP="00D730EF">
            <w:pPr>
              <w:pStyle w:val="Default"/>
              <w:spacing w:line="276" w:lineRule="auto"/>
              <w:jc w:val="both"/>
              <w:rPr>
                <w:rFonts w:ascii="Times New Roman" w:hAnsi="Times New Roman" w:cs="Times New Roman"/>
                <w:color w:val="auto"/>
                <w:sz w:val="22"/>
                <w:szCs w:val="22"/>
              </w:rPr>
            </w:pPr>
          </w:p>
          <w:p w14:paraId="03423A25"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7E14ED8E" w14:textId="77777777" w:rsidR="00D730EF" w:rsidRPr="002B41DC" w:rsidRDefault="00D730EF" w:rsidP="00D730EF">
            <w:pPr>
              <w:pStyle w:val="ListParagraph"/>
              <w:spacing w:line="276" w:lineRule="auto"/>
              <w:rPr>
                <w:rFonts w:cs="Times New Roman"/>
              </w:rPr>
            </w:pPr>
            <w:r>
              <w:rPr>
                <w:rFonts w:eastAsiaTheme="majorEastAsia" w:cstheme="majorBidi"/>
                <w:color w:val="2F5496" w:themeColor="accent1" w:themeShade="BF"/>
                <w:sz w:val="26"/>
                <w:szCs w:val="26"/>
              </w:rPr>
              <w:t>GRATUITIES/KICKBACKS</w:t>
            </w:r>
          </w:p>
          <w:p w14:paraId="03EA4991" w14:textId="1EBD4408" w:rsidR="00D730EF" w:rsidRDefault="00D730EF" w:rsidP="00D730EF">
            <w:pPr>
              <w:pStyle w:val="Default"/>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No gratuities (in the form of entertainment, gifts, travel, or anything of value) or kickbacks shall be offered or given by Sub-Awardee or by any agent, representative, affiliate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travel, or anything of value) or kickbacks were offered or given by Sub-Awardee, or by any agent or representative of Sub-Awardee, to any officer or employee of PARTNERS’s customer or PARTNERS.</w:t>
            </w:r>
          </w:p>
          <w:p w14:paraId="5DE7AF4A" w14:textId="1C3C8632" w:rsidR="00947D2B" w:rsidRDefault="00947D2B" w:rsidP="00D730EF">
            <w:pPr>
              <w:pStyle w:val="Default"/>
              <w:spacing w:line="276" w:lineRule="auto"/>
              <w:jc w:val="both"/>
              <w:rPr>
                <w:rFonts w:ascii="Times New Roman" w:hAnsi="Times New Roman" w:cs="Times New Roman"/>
                <w:color w:val="auto"/>
                <w:sz w:val="22"/>
                <w:szCs w:val="22"/>
              </w:rPr>
            </w:pPr>
          </w:p>
          <w:p w14:paraId="58F4FD9C"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4E14DF38"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p>
          <w:p w14:paraId="11C4533E"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PROHIBITION AGAINST TERRORIST FINANCING</w:t>
            </w:r>
          </w:p>
          <w:p w14:paraId="33BA3A94" w14:textId="4E2CFAD1" w:rsidR="00D730EF" w:rsidRDefault="00D730EF" w:rsidP="00D730EF">
            <w:pPr>
              <w:pStyle w:val="Default"/>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w:t>
            </w:r>
            <w:r>
              <w:rPr>
                <w:rFonts w:ascii="Times New Roman" w:hAnsi="Times New Roman" w:cs="Times New Roman"/>
                <w:color w:val="auto"/>
                <w:sz w:val="22"/>
                <w:szCs w:val="22"/>
              </w:rPr>
              <w:lastRenderedPageBreak/>
              <w:t xml:space="preserve">and the European Union. This provision must be included in all lower tier sub-agreement issued under this Sub-Agreement. </w:t>
            </w:r>
          </w:p>
          <w:p w14:paraId="2E9EF4C6" w14:textId="23212965" w:rsidR="00947D2B" w:rsidRDefault="00947D2B" w:rsidP="00D730EF">
            <w:pPr>
              <w:pStyle w:val="Default"/>
              <w:spacing w:line="276" w:lineRule="auto"/>
              <w:jc w:val="both"/>
              <w:rPr>
                <w:rFonts w:ascii="Times New Roman" w:hAnsi="Times New Roman" w:cs="Times New Roman"/>
                <w:color w:val="auto"/>
                <w:sz w:val="22"/>
                <w:szCs w:val="22"/>
              </w:rPr>
            </w:pPr>
          </w:p>
          <w:p w14:paraId="07566370"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0A661D6E"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p>
          <w:p w14:paraId="0A83BA63"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CODE OF CONDUCT FOR THE PROTECTION OF BENEFICIARIES OF ASSISTANCE FROM SEXUAL EXPLOITATION AND ABUSE </w:t>
            </w:r>
          </w:p>
          <w:p w14:paraId="7A922EFE" w14:textId="7C56C2DE" w:rsidR="00D730EF" w:rsidRDefault="00D730EF" w:rsidP="00D730EF">
            <w:pPr>
              <w:pStyle w:val="Default"/>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277EAB72" w14:textId="4184045D" w:rsidR="00C7375C" w:rsidRDefault="00C7375C" w:rsidP="00D730EF">
            <w:pPr>
              <w:pStyle w:val="Default"/>
              <w:spacing w:line="276" w:lineRule="auto"/>
              <w:jc w:val="both"/>
              <w:rPr>
                <w:rFonts w:ascii="Times New Roman" w:hAnsi="Times New Roman" w:cs="Times New Roman"/>
                <w:color w:val="auto"/>
                <w:sz w:val="22"/>
                <w:szCs w:val="22"/>
              </w:rPr>
            </w:pPr>
          </w:p>
          <w:p w14:paraId="00A8365C" w14:textId="503A2157" w:rsidR="00C7375C" w:rsidRDefault="00C7375C" w:rsidP="00D730EF">
            <w:pPr>
              <w:pStyle w:val="Default"/>
              <w:spacing w:line="276" w:lineRule="auto"/>
              <w:jc w:val="both"/>
              <w:rPr>
                <w:rFonts w:ascii="Times New Roman" w:hAnsi="Times New Roman" w:cs="Times New Roman"/>
                <w:color w:val="auto"/>
                <w:sz w:val="22"/>
                <w:szCs w:val="22"/>
              </w:rPr>
            </w:pPr>
          </w:p>
          <w:p w14:paraId="611DF01B" w14:textId="54911785" w:rsidR="00C7375C" w:rsidRDefault="00C7375C" w:rsidP="00D730EF">
            <w:pPr>
              <w:pStyle w:val="Default"/>
              <w:spacing w:line="276" w:lineRule="auto"/>
              <w:jc w:val="both"/>
              <w:rPr>
                <w:rFonts w:ascii="Times New Roman" w:hAnsi="Times New Roman" w:cs="Times New Roman"/>
                <w:color w:val="auto"/>
                <w:sz w:val="22"/>
                <w:szCs w:val="22"/>
              </w:rPr>
            </w:pPr>
          </w:p>
          <w:p w14:paraId="5D402FBE" w14:textId="77777777" w:rsidR="00C7375C" w:rsidRPr="002B41DC" w:rsidRDefault="00C7375C" w:rsidP="00D730EF">
            <w:pPr>
              <w:pStyle w:val="Default"/>
              <w:spacing w:line="276" w:lineRule="auto"/>
              <w:jc w:val="both"/>
              <w:rPr>
                <w:rFonts w:ascii="Times New Roman" w:hAnsi="Times New Roman" w:cs="Times New Roman"/>
                <w:color w:val="auto"/>
                <w:sz w:val="22"/>
                <w:szCs w:val="22"/>
              </w:rPr>
            </w:pPr>
          </w:p>
          <w:p w14:paraId="5521CDF8"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Sexual exploitation and abuse by humanitarian workers constitute acts of gross misconduct and are therefore grounds for termination of employment.</w:t>
            </w:r>
          </w:p>
          <w:p w14:paraId="0CE77B23"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Sexual activity with children (persons under the age of 18) is prohibited regardless of the age of majority or age of consent locally. Mistaken belief in the age of a child is not a defense. </w:t>
            </w:r>
          </w:p>
          <w:p w14:paraId="276BB19A"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Exchange of money, employment, goods, or services for sex, including sexual favors or other forms of humiliating, degrading or exploitative behavior is prohibited. This includes exchange of assistance that is due to beneficiaries. </w:t>
            </w:r>
          </w:p>
          <w:p w14:paraId="69892A26"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Sexual relationships between humanitarian workers and beneficiaries are strongly discouraged since they are based on inherently unequal power dynamics. Such relationships undermine the credibility and integrity of humanitarian aid work. </w:t>
            </w:r>
          </w:p>
          <w:p w14:paraId="4E22DF67"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Where a humanitarian worker develops concerns or suspicions regarding sexual abuse or exploitation by a fellow worker, whether in the same humanitarian aid agency or not, he or she must report such </w:t>
            </w:r>
            <w:r>
              <w:rPr>
                <w:rFonts w:ascii="Times New Roman" w:hAnsi="Times New Roman" w:cs="Times New Roman"/>
                <w:color w:val="auto"/>
                <w:sz w:val="22"/>
                <w:szCs w:val="22"/>
              </w:rPr>
              <w:lastRenderedPageBreak/>
              <w:t xml:space="preserve">concerns via established agency reporting mechanisms. </w:t>
            </w:r>
          </w:p>
          <w:p w14:paraId="2AE145F7" w14:textId="77777777" w:rsidR="00D730EF" w:rsidRDefault="00D730EF" w:rsidP="001D4794">
            <w:pPr>
              <w:pStyle w:val="Default"/>
              <w:numPr>
                <w:ilvl w:val="0"/>
                <w:numId w:val="19"/>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1F45DC84" w14:textId="7143826C" w:rsidR="00D730EF" w:rsidRDefault="00D730EF" w:rsidP="00D730EF">
            <w:pPr>
              <w:pStyle w:val="Default"/>
              <w:spacing w:line="276" w:lineRule="auto"/>
              <w:ind w:left="720"/>
              <w:jc w:val="both"/>
              <w:rPr>
                <w:rFonts w:ascii="Times New Roman" w:hAnsi="Times New Roman" w:cs="Times New Roman"/>
                <w:color w:val="auto"/>
                <w:sz w:val="22"/>
                <w:szCs w:val="22"/>
              </w:rPr>
            </w:pPr>
          </w:p>
          <w:p w14:paraId="45EF6996" w14:textId="0CB27F2E" w:rsidR="00C7375C" w:rsidRDefault="00C7375C" w:rsidP="00D730EF">
            <w:pPr>
              <w:pStyle w:val="Default"/>
              <w:spacing w:line="276" w:lineRule="auto"/>
              <w:ind w:left="720"/>
              <w:jc w:val="both"/>
              <w:rPr>
                <w:rFonts w:ascii="Times New Roman" w:hAnsi="Times New Roman" w:cs="Times New Roman"/>
                <w:color w:val="auto"/>
                <w:sz w:val="22"/>
                <w:szCs w:val="22"/>
              </w:rPr>
            </w:pPr>
          </w:p>
          <w:p w14:paraId="36C5B977" w14:textId="5A68D515" w:rsidR="00C7375C" w:rsidRDefault="00C7375C" w:rsidP="00D730EF">
            <w:pPr>
              <w:pStyle w:val="Default"/>
              <w:spacing w:line="276" w:lineRule="auto"/>
              <w:ind w:left="720"/>
              <w:jc w:val="both"/>
              <w:rPr>
                <w:rFonts w:ascii="Times New Roman" w:hAnsi="Times New Roman" w:cs="Times New Roman"/>
                <w:color w:val="auto"/>
                <w:sz w:val="22"/>
                <w:szCs w:val="22"/>
              </w:rPr>
            </w:pPr>
          </w:p>
          <w:p w14:paraId="02C37215" w14:textId="77777777" w:rsidR="00C7375C" w:rsidRPr="005F415F" w:rsidRDefault="00C7375C" w:rsidP="00D730EF">
            <w:pPr>
              <w:pStyle w:val="Default"/>
              <w:spacing w:line="276" w:lineRule="auto"/>
              <w:ind w:left="720"/>
              <w:jc w:val="both"/>
              <w:rPr>
                <w:rFonts w:ascii="Times New Roman" w:hAnsi="Times New Roman" w:cs="Times New Roman"/>
                <w:color w:val="auto"/>
                <w:sz w:val="22"/>
                <w:szCs w:val="22"/>
              </w:rPr>
            </w:pPr>
          </w:p>
          <w:p w14:paraId="562967E1" w14:textId="77777777" w:rsidR="00D730EF" w:rsidRPr="005F415F" w:rsidRDefault="00D730EF" w:rsidP="00D730EF">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CORRUPTION, COMMISSION, DISCOUNTS, AND FRAUD</w:t>
            </w:r>
          </w:p>
          <w:p w14:paraId="0D82F7DC" w14:textId="77777777" w:rsidR="00D730EF" w:rsidRPr="002B41DC" w:rsidRDefault="00D730EF" w:rsidP="00D730EF">
            <w:pPr>
              <w:spacing w:line="276" w:lineRule="auto"/>
              <w:jc w:val="both"/>
              <w:rPr>
                <w:rFonts w:cs="Times New Roman"/>
                <w:kern w:val="28"/>
              </w:rPr>
            </w:pPr>
            <w:r>
              <w:rPr>
                <w:rFonts w:cs="Times New Roman"/>
                <w:kern w:val="28"/>
              </w:rPr>
              <w:t xml:space="preserve">The </w:t>
            </w:r>
            <w:r>
              <w:rPr>
                <w:rFonts w:cs="Times New Roman"/>
              </w:rPr>
              <w:t xml:space="preserve">Sub-Awardee </w:t>
            </w:r>
            <w:r>
              <w:rPr>
                <w:rFonts w:cs="Times New Roman"/>
                <w:kern w:val="28"/>
              </w:rPr>
              <w:t xml:space="preserve">warrants and represents to PARTNERS that neither the </w:t>
            </w:r>
            <w:r>
              <w:rPr>
                <w:rFonts w:cs="Times New Roman"/>
              </w:rPr>
              <w:t xml:space="preserve">Sub-Awardee </w:t>
            </w:r>
            <w:r>
              <w:rPr>
                <w:rFonts w:cs="Times New Roman"/>
                <w:kern w:val="28"/>
              </w:rPr>
              <w:t xml:space="preserve">nor any of the </w:t>
            </w:r>
            <w:r>
              <w:rPr>
                <w:rFonts w:cs="Times New Roman"/>
              </w:rPr>
              <w:t xml:space="preserve">Sub-Awardee’s </w:t>
            </w:r>
            <w:r>
              <w:rPr>
                <w:rFonts w:cs="Times New Roman"/>
                <w:kern w:val="28"/>
              </w:rPr>
              <w:t>personnel:</w:t>
            </w:r>
          </w:p>
          <w:p w14:paraId="746B7395" w14:textId="77777777" w:rsidR="00D730EF" w:rsidRDefault="00D730EF" w:rsidP="001D4794">
            <w:pPr>
              <w:pStyle w:val="ListParagraph"/>
              <w:numPr>
                <w:ilvl w:val="0"/>
                <w:numId w:val="20"/>
              </w:numPr>
              <w:autoSpaceDE w:val="0"/>
              <w:autoSpaceDN w:val="0"/>
              <w:adjustRightInd w:val="0"/>
              <w:spacing w:line="276" w:lineRule="auto"/>
              <w:contextualSpacing/>
              <w:jc w:val="both"/>
              <w:rPr>
                <w:rFonts w:cs="Times New Roman"/>
                <w:kern w:val="28"/>
              </w:rPr>
            </w:pPr>
            <w:r>
              <w:rPr>
                <w:rFonts w:cs="Times New Roman"/>
                <w:kern w:val="28"/>
              </w:rPr>
              <w:t>has given, offered,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593E11F7" w14:textId="77777777" w:rsidR="00D730EF" w:rsidRDefault="00D730EF" w:rsidP="001D4794">
            <w:pPr>
              <w:pStyle w:val="ListParagraph"/>
              <w:numPr>
                <w:ilvl w:val="0"/>
                <w:numId w:val="20"/>
              </w:numPr>
              <w:autoSpaceDE w:val="0"/>
              <w:autoSpaceDN w:val="0"/>
              <w:adjustRightInd w:val="0"/>
              <w:spacing w:line="276" w:lineRule="auto"/>
              <w:contextualSpacing/>
              <w:jc w:val="both"/>
              <w:rPr>
                <w:rFonts w:cs="Times New Roman"/>
                <w:kern w:val="28"/>
              </w:rPr>
            </w:pPr>
            <w:r>
              <w:rPr>
                <w:rFonts w:cs="Times New Roman"/>
                <w:kern w:val="28"/>
              </w:rPr>
              <w:t xml:space="preserve">has entered into any agreement in connection with which commission has been paid or agreed to be paid by or to the </w:t>
            </w:r>
            <w:r>
              <w:rPr>
                <w:rFonts w:cs="Times New Roman"/>
              </w:rPr>
              <w:t xml:space="preserve">Sub-Awardee </w:t>
            </w:r>
            <w:r>
              <w:rPr>
                <w:rFonts w:cs="Times New Roman"/>
                <w:kern w:val="28"/>
              </w:rPr>
              <w:t xml:space="preserve">or </w:t>
            </w:r>
            <w:r>
              <w:rPr>
                <w:rFonts w:cs="Times New Roman"/>
              </w:rPr>
              <w:t xml:space="preserve">Sub-Awardee’s </w:t>
            </w:r>
            <w:r>
              <w:rPr>
                <w:rFonts w:cs="Times New Roman"/>
                <w:kern w:val="28"/>
              </w:rPr>
              <w:t>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14:paraId="3D440DDE" w14:textId="5D08378D" w:rsidR="00D730EF" w:rsidRDefault="00D730EF" w:rsidP="00D730EF">
            <w:pPr>
              <w:pStyle w:val="ListParagraph"/>
              <w:autoSpaceDE w:val="0"/>
              <w:autoSpaceDN w:val="0"/>
              <w:adjustRightInd w:val="0"/>
              <w:spacing w:line="276" w:lineRule="auto"/>
              <w:ind w:left="720"/>
              <w:contextualSpacing/>
              <w:jc w:val="both"/>
              <w:rPr>
                <w:rFonts w:cs="Times New Roman"/>
                <w:kern w:val="28"/>
              </w:rPr>
            </w:pPr>
          </w:p>
          <w:p w14:paraId="1F481323" w14:textId="2B12E34F" w:rsidR="00D4184E" w:rsidRDefault="00D4184E" w:rsidP="00D730EF">
            <w:pPr>
              <w:pStyle w:val="ListParagraph"/>
              <w:autoSpaceDE w:val="0"/>
              <w:autoSpaceDN w:val="0"/>
              <w:adjustRightInd w:val="0"/>
              <w:spacing w:line="276" w:lineRule="auto"/>
              <w:ind w:left="720"/>
              <w:contextualSpacing/>
              <w:jc w:val="both"/>
              <w:rPr>
                <w:rFonts w:cs="Times New Roman"/>
                <w:kern w:val="28"/>
              </w:rPr>
            </w:pPr>
          </w:p>
          <w:p w14:paraId="0EA70D04" w14:textId="77777777" w:rsidR="00D4184E" w:rsidRPr="00DE2A24" w:rsidRDefault="00D4184E" w:rsidP="00D730EF">
            <w:pPr>
              <w:pStyle w:val="ListParagraph"/>
              <w:autoSpaceDE w:val="0"/>
              <w:autoSpaceDN w:val="0"/>
              <w:adjustRightInd w:val="0"/>
              <w:spacing w:line="276" w:lineRule="auto"/>
              <w:ind w:left="720"/>
              <w:contextualSpacing/>
              <w:jc w:val="both"/>
              <w:rPr>
                <w:rFonts w:cs="Times New Roman"/>
                <w:kern w:val="28"/>
              </w:rPr>
            </w:pPr>
          </w:p>
          <w:p w14:paraId="76D4CF04" w14:textId="5BE13B98" w:rsidR="00D730EF" w:rsidRDefault="00D730EF" w:rsidP="00D730EF">
            <w:pPr>
              <w:spacing w:line="276" w:lineRule="auto"/>
              <w:jc w:val="both"/>
              <w:rPr>
                <w:rFonts w:cs="Times New Roman"/>
              </w:rPr>
            </w:pPr>
            <w:r>
              <w:rPr>
                <w:rFonts w:cs="Times New Roman"/>
                <w:kern w:val="28"/>
              </w:rPr>
              <w:t xml:space="preserve">Neither the </w:t>
            </w:r>
            <w:r>
              <w:rPr>
                <w:rFonts w:cs="Times New Roman"/>
              </w:rPr>
              <w:t xml:space="preserve">Sub-Awardee </w:t>
            </w:r>
            <w:r>
              <w:rPr>
                <w:rFonts w:cs="Times New Roman"/>
                <w:kern w:val="28"/>
              </w:rPr>
              <w:t xml:space="preserve">nor any of the </w:t>
            </w:r>
            <w:r>
              <w:rPr>
                <w:rFonts w:cs="Times New Roman"/>
              </w:rPr>
              <w:t xml:space="preserve">Sub-Awardee’s </w:t>
            </w:r>
            <w:r>
              <w:rPr>
                <w:rFonts w:cs="Times New Roman"/>
                <w:kern w:val="28"/>
              </w:rPr>
              <w:t xml:space="preserve">Personnel shall accept for or on their own benefit any trade commission, discount or similar payment or benefit in connection with this </w:t>
            </w:r>
            <w:r>
              <w:rPr>
                <w:rFonts w:cs="Times New Roman"/>
              </w:rPr>
              <w:t>Sub-Award.</w:t>
            </w:r>
          </w:p>
          <w:p w14:paraId="6AB81527" w14:textId="77777777" w:rsidR="00D4184E" w:rsidRPr="002B41DC" w:rsidRDefault="00D4184E" w:rsidP="00D730EF">
            <w:pPr>
              <w:spacing w:line="276" w:lineRule="auto"/>
              <w:jc w:val="both"/>
              <w:rPr>
                <w:rFonts w:cs="Times New Roman"/>
                <w:kern w:val="28"/>
              </w:rPr>
            </w:pPr>
          </w:p>
          <w:p w14:paraId="5D16D6B2" w14:textId="39AB1896" w:rsidR="00D730EF" w:rsidRDefault="00D730EF" w:rsidP="00D730EF">
            <w:pPr>
              <w:spacing w:line="276" w:lineRule="auto"/>
              <w:jc w:val="both"/>
              <w:rPr>
                <w:rFonts w:cs="Times New Roman"/>
                <w:kern w:val="28"/>
              </w:rPr>
            </w:pPr>
            <w:r>
              <w:rPr>
                <w:rFonts w:cs="Times New Roman"/>
                <w:kern w:val="28"/>
              </w:rPr>
              <w:lastRenderedPageBreak/>
              <w:t xml:space="preserve">The </w:t>
            </w:r>
            <w:r>
              <w:rPr>
                <w:rFonts w:cs="Times New Roman"/>
              </w:rPr>
              <w:t xml:space="preserve">Sub-Awardee </w:t>
            </w:r>
            <w:r>
              <w:rPr>
                <w:rFonts w:cs="Times New Roman"/>
                <w:kern w:val="28"/>
              </w:rPr>
              <w:t xml:space="preserve">undertakes that neither the </w:t>
            </w:r>
            <w:r>
              <w:rPr>
                <w:rFonts w:cs="Times New Roman"/>
              </w:rPr>
              <w:t xml:space="preserve">Sub-Awardee </w:t>
            </w:r>
            <w:r>
              <w:rPr>
                <w:rFonts w:cs="Times New Roman"/>
                <w:kern w:val="28"/>
              </w:rPr>
              <w:t xml:space="preserve">nor the </w:t>
            </w:r>
            <w:r>
              <w:rPr>
                <w:rFonts w:cs="Times New Roman"/>
              </w:rPr>
              <w:t xml:space="preserve">Sub-Awardee’s </w:t>
            </w:r>
            <w:r>
              <w:rPr>
                <w:rFonts w:cs="Times New Roman"/>
                <w:kern w:val="28"/>
              </w:rPr>
              <w:t xml:space="preserve">Personnel shall attempt or commit any fraud, deception, financial or procedural wrongdoing in relation to the performance by the </w:t>
            </w:r>
            <w:r>
              <w:rPr>
                <w:rFonts w:cs="Times New Roman"/>
              </w:rPr>
              <w:t xml:space="preserve">Sub-Awardee </w:t>
            </w:r>
            <w:r>
              <w:rPr>
                <w:rFonts w:cs="Times New Roman"/>
                <w:kern w:val="28"/>
              </w:rPr>
              <w:t xml:space="preserve">of its obligations under the </w:t>
            </w:r>
            <w:r>
              <w:rPr>
                <w:rFonts w:cs="Times New Roman"/>
              </w:rPr>
              <w:t xml:space="preserve">Sub-Award </w:t>
            </w:r>
            <w:r>
              <w:rPr>
                <w:rFonts w:cs="Times New Roman"/>
                <w:kern w:val="28"/>
              </w:rPr>
              <w:t>and shall immediately notify PARTNERS of any circumstances giving rise to a suspicion that such wrongful activity may occur or has occurred.</w:t>
            </w:r>
          </w:p>
          <w:p w14:paraId="73DB0CEE" w14:textId="77777777" w:rsidR="00D4184E" w:rsidRPr="002B41DC" w:rsidRDefault="00D4184E" w:rsidP="00D730EF">
            <w:pPr>
              <w:spacing w:line="276" w:lineRule="auto"/>
              <w:jc w:val="both"/>
              <w:rPr>
                <w:rFonts w:cs="Times New Roman"/>
                <w:kern w:val="28"/>
              </w:rPr>
            </w:pPr>
          </w:p>
          <w:p w14:paraId="50374973" w14:textId="77777777" w:rsidR="00D730EF" w:rsidRPr="00177CBD" w:rsidRDefault="00D730EF" w:rsidP="00D730EF">
            <w:pPr>
              <w:pStyle w:val="Heading2"/>
              <w:numPr>
                <w:ilvl w:val="0"/>
                <w:numId w:val="0"/>
              </w:numPr>
              <w:spacing w:line="276" w:lineRule="auto"/>
              <w:ind w:left="90"/>
              <w:jc w:val="both"/>
              <w:rPr>
                <w:b w:val="0"/>
                <w:color w:val="2F5496" w:themeColor="accent1" w:themeShade="BF"/>
              </w:rPr>
            </w:pPr>
            <w:r>
              <w:rPr>
                <w:b w:val="0"/>
                <w:color w:val="2F5496" w:themeColor="accent1" w:themeShade="BF"/>
              </w:rPr>
              <w:t>Trafficking in Persons</w:t>
            </w:r>
          </w:p>
          <w:p w14:paraId="740991FF" w14:textId="77777777" w:rsidR="00D730EF" w:rsidRPr="00A466A2" w:rsidRDefault="00D730EF" w:rsidP="001D4794">
            <w:pPr>
              <w:pStyle w:val="ListParagraph"/>
              <w:numPr>
                <w:ilvl w:val="0"/>
                <w:numId w:val="21"/>
              </w:numPr>
              <w:spacing w:line="276" w:lineRule="auto"/>
              <w:jc w:val="both"/>
              <w:rPr>
                <w:rFonts w:cs="Times New Roman"/>
                <w:kern w:val="28"/>
              </w:rPr>
            </w:pPr>
            <w:r>
              <w:rPr>
                <w:rFonts w:cs="Times New Roman"/>
                <w:kern w:val="28"/>
              </w:rPr>
              <w:t>The Sub-Awardee at any tier, or their employees, labor recruiters, brokers, or other agents, must not engage in:</w:t>
            </w:r>
          </w:p>
          <w:p w14:paraId="2E32DFF2" w14:textId="1E8265C3" w:rsidR="00D730EF" w:rsidRPr="00A466A2" w:rsidRDefault="00D730EF" w:rsidP="001D4794">
            <w:pPr>
              <w:pStyle w:val="ListParagraph"/>
              <w:numPr>
                <w:ilvl w:val="0"/>
                <w:numId w:val="22"/>
              </w:numPr>
              <w:spacing w:line="276" w:lineRule="auto"/>
              <w:ind w:left="1440"/>
              <w:jc w:val="both"/>
              <w:rPr>
                <w:rFonts w:cs="Times New Roman"/>
                <w:kern w:val="28"/>
              </w:rPr>
            </w:pPr>
            <w:r>
              <w:rPr>
                <w:rFonts w:cs="Times New Roman"/>
                <w:kern w:val="28"/>
              </w:rPr>
              <w:t>Trafficking in persons (as defined in section 103 of the Trafficking Victims Protection Act of 2000 (TVPA), as amended (22 U.S.C. 7102), including the defined terms “severe forms of trafficking in persons,” “commercial sex act,” and “coercion” as used in MPG Section 13.19) during the period of this award;</w:t>
            </w:r>
          </w:p>
          <w:p w14:paraId="70C60793" w14:textId="77777777" w:rsidR="00D730EF" w:rsidRDefault="00D730EF" w:rsidP="001D4794">
            <w:pPr>
              <w:pStyle w:val="ListParagraph"/>
              <w:numPr>
                <w:ilvl w:val="0"/>
                <w:numId w:val="22"/>
              </w:numPr>
              <w:spacing w:line="276" w:lineRule="auto"/>
              <w:ind w:left="1440"/>
              <w:jc w:val="both"/>
              <w:rPr>
                <w:rFonts w:cs="Times New Roman"/>
                <w:kern w:val="28"/>
              </w:rPr>
            </w:pPr>
            <w:r>
              <w:rPr>
                <w:rFonts w:cs="Times New Roman"/>
                <w:kern w:val="28"/>
              </w:rPr>
              <w:t>Procurement of a commercial sex act during the period of this award;</w:t>
            </w:r>
          </w:p>
          <w:p w14:paraId="781D893C" w14:textId="77777777" w:rsidR="00D730EF" w:rsidRDefault="00D730EF" w:rsidP="001D4794">
            <w:pPr>
              <w:pStyle w:val="ListParagraph"/>
              <w:numPr>
                <w:ilvl w:val="0"/>
                <w:numId w:val="22"/>
              </w:numPr>
              <w:spacing w:line="276" w:lineRule="auto"/>
              <w:ind w:left="1440"/>
              <w:jc w:val="both"/>
              <w:rPr>
                <w:rFonts w:cs="Times New Roman"/>
                <w:kern w:val="28"/>
              </w:rPr>
            </w:pPr>
            <w:r>
              <w:rPr>
                <w:rFonts w:cs="Times New Roman"/>
                <w:kern w:val="28"/>
              </w:rPr>
              <w:t>Use of forced labor in the performance of this award;</w:t>
            </w:r>
          </w:p>
          <w:p w14:paraId="2026C64C" w14:textId="77777777" w:rsidR="00D730EF" w:rsidRDefault="00D730EF" w:rsidP="001D4794">
            <w:pPr>
              <w:pStyle w:val="ListParagraph"/>
              <w:numPr>
                <w:ilvl w:val="0"/>
                <w:numId w:val="22"/>
              </w:numPr>
              <w:spacing w:line="276" w:lineRule="auto"/>
              <w:ind w:left="1440"/>
              <w:jc w:val="both"/>
              <w:rPr>
                <w:rFonts w:cs="Times New Roman"/>
                <w:kern w:val="28"/>
              </w:rPr>
            </w:pPr>
            <w:r>
              <w:rPr>
                <w:rFonts w:cs="Times New Roman"/>
                <w:kern w:val="28"/>
              </w:rPr>
              <w:t>Acts that directly support or advance trafficking in persons, including the following acts:</w:t>
            </w:r>
          </w:p>
          <w:p w14:paraId="0A92230F" w14:textId="77777777" w:rsidR="00D730EF" w:rsidRDefault="00D730EF" w:rsidP="001D4794">
            <w:pPr>
              <w:pStyle w:val="ListParagraph"/>
              <w:numPr>
                <w:ilvl w:val="2"/>
                <w:numId w:val="15"/>
              </w:numPr>
              <w:spacing w:line="276" w:lineRule="auto"/>
              <w:jc w:val="both"/>
              <w:rPr>
                <w:rFonts w:cs="Times New Roman"/>
                <w:kern w:val="28"/>
              </w:rPr>
            </w:pPr>
            <w:r>
              <w:rPr>
                <w:rFonts w:cs="Times New Roman"/>
                <w:kern w:val="28"/>
              </w:rPr>
              <w:t>Destroying, concealing, confiscating, or otherwise denying an employee access to that employee's identity or immigration documents;</w:t>
            </w:r>
          </w:p>
          <w:p w14:paraId="2357BAF0" w14:textId="77777777" w:rsidR="00D730EF" w:rsidRDefault="00D730EF" w:rsidP="001D4794">
            <w:pPr>
              <w:pStyle w:val="ListParagraph"/>
              <w:numPr>
                <w:ilvl w:val="2"/>
                <w:numId w:val="15"/>
              </w:numPr>
              <w:spacing w:line="276" w:lineRule="auto"/>
              <w:jc w:val="both"/>
              <w:rPr>
                <w:rFonts w:cs="Times New Roman"/>
                <w:kern w:val="28"/>
              </w:rPr>
            </w:pPr>
            <w:r>
              <w:rPr>
                <w:rFonts w:cs="Times New Roman"/>
                <w:kern w:val="28"/>
              </w:rPr>
              <w:t>Failing to provide return transportation or pay for return transportation costs to an employee from a country outside the United States to the country from which the employee was recruited upon the end of employment if requested by the employee, unless:</w:t>
            </w:r>
          </w:p>
          <w:p w14:paraId="77AB3D69" w14:textId="77777777" w:rsidR="00D730EF" w:rsidRDefault="00D730EF" w:rsidP="001D4794">
            <w:pPr>
              <w:pStyle w:val="ListParagraph"/>
              <w:numPr>
                <w:ilvl w:val="3"/>
                <w:numId w:val="15"/>
              </w:numPr>
              <w:spacing w:line="276" w:lineRule="auto"/>
              <w:jc w:val="both"/>
              <w:rPr>
                <w:rFonts w:cs="Times New Roman"/>
                <w:kern w:val="28"/>
              </w:rPr>
            </w:pPr>
            <w:r>
              <w:rPr>
                <w:rFonts w:cs="Times New Roman"/>
                <w:kern w:val="28"/>
              </w:rPr>
              <w:t xml:space="preserve">exempted from the requirement to provide or pay for such return </w:t>
            </w:r>
            <w:r>
              <w:rPr>
                <w:rFonts w:cs="Times New Roman"/>
                <w:kern w:val="28"/>
              </w:rPr>
              <w:lastRenderedPageBreak/>
              <w:t>transportation by Awarding Entity under this award; or</w:t>
            </w:r>
          </w:p>
          <w:p w14:paraId="7F5FD622" w14:textId="77777777" w:rsidR="00D730EF" w:rsidRDefault="00D730EF" w:rsidP="001D4794">
            <w:pPr>
              <w:pStyle w:val="ListParagraph"/>
              <w:numPr>
                <w:ilvl w:val="3"/>
                <w:numId w:val="15"/>
              </w:numPr>
              <w:spacing w:line="276" w:lineRule="auto"/>
              <w:jc w:val="both"/>
              <w:rPr>
                <w:rFonts w:cs="Times New Roman"/>
                <w:kern w:val="28"/>
              </w:rPr>
            </w:pPr>
            <w:r>
              <w:rPr>
                <w:rFonts w:cs="Times New Roman"/>
                <w:kern w:val="28"/>
              </w:rPr>
              <w:t>the employee is a victim of human trafficking seeking victim services or legal redress in the country of employment or a witness in a human trafficking enforcement action;</w:t>
            </w:r>
          </w:p>
          <w:p w14:paraId="1AA6D342" w14:textId="77777777" w:rsidR="00D730EF" w:rsidRDefault="00D730EF" w:rsidP="001D4794">
            <w:pPr>
              <w:pStyle w:val="ListParagraph"/>
              <w:numPr>
                <w:ilvl w:val="2"/>
                <w:numId w:val="15"/>
              </w:numPr>
              <w:spacing w:line="276" w:lineRule="auto"/>
              <w:jc w:val="both"/>
              <w:rPr>
                <w:rFonts w:cs="Times New Roman"/>
                <w:kern w:val="28"/>
              </w:rPr>
            </w:pPr>
            <w:r>
              <w:rPr>
                <w:rFonts w:cs="Times New Roman"/>
                <w:kern w:val="28"/>
              </w:rPr>
              <w:t>Soliciting a person for the purpose of employment, or offering employment, by means of materially false or fraudulent pretenses, representations, or promises regarding that employment;</w:t>
            </w:r>
          </w:p>
          <w:p w14:paraId="0D035D07" w14:textId="77777777" w:rsidR="00D730EF" w:rsidRDefault="00D730EF" w:rsidP="001D4794">
            <w:pPr>
              <w:pStyle w:val="ListParagraph"/>
              <w:numPr>
                <w:ilvl w:val="2"/>
                <w:numId w:val="15"/>
              </w:numPr>
              <w:spacing w:line="276" w:lineRule="auto"/>
              <w:jc w:val="both"/>
              <w:rPr>
                <w:rFonts w:cs="Times New Roman"/>
                <w:kern w:val="28"/>
              </w:rPr>
            </w:pPr>
            <w:r>
              <w:rPr>
                <w:rFonts w:cs="Times New Roman"/>
                <w:kern w:val="28"/>
              </w:rPr>
              <w:t>Charging employees recruitment fees; or</w:t>
            </w:r>
          </w:p>
          <w:p w14:paraId="5514850C" w14:textId="77777777" w:rsidR="00D730EF" w:rsidRDefault="00D730EF" w:rsidP="001D4794">
            <w:pPr>
              <w:pStyle w:val="ListParagraph"/>
              <w:numPr>
                <w:ilvl w:val="2"/>
                <w:numId w:val="15"/>
              </w:numPr>
              <w:spacing w:line="276" w:lineRule="auto"/>
              <w:jc w:val="both"/>
              <w:rPr>
                <w:rFonts w:cs="Times New Roman"/>
                <w:kern w:val="28"/>
              </w:rPr>
            </w:pPr>
            <w:r>
              <w:rPr>
                <w:rFonts w:cs="Times New Roman"/>
                <w:kern w:val="28"/>
              </w:rPr>
              <w:t>Providing or arranging housing that fails to meet the host country housing and safety standards.</w:t>
            </w:r>
          </w:p>
          <w:p w14:paraId="0F40FD59" w14:textId="094D655C" w:rsidR="00D730EF" w:rsidRDefault="00D730EF" w:rsidP="00D730EF">
            <w:pPr>
              <w:pStyle w:val="ListParagraph"/>
              <w:spacing w:line="276" w:lineRule="auto"/>
              <w:ind w:left="2160"/>
              <w:jc w:val="both"/>
              <w:rPr>
                <w:rFonts w:cs="Times New Roman"/>
                <w:kern w:val="28"/>
              </w:rPr>
            </w:pPr>
          </w:p>
          <w:p w14:paraId="79362368" w14:textId="2CF93455" w:rsidR="00832AC2" w:rsidRDefault="00832AC2" w:rsidP="00D730EF">
            <w:pPr>
              <w:pStyle w:val="ListParagraph"/>
              <w:spacing w:line="276" w:lineRule="auto"/>
              <w:ind w:left="2160"/>
              <w:jc w:val="both"/>
              <w:rPr>
                <w:rFonts w:cs="Times New Roman"/>
                <w:kern w:val="28"/>
              </w:rPr>
            </w:pPr>
          </w:p>
          <w:p w14:paraId="6F597BEA" w14:textId="56F3B472" w:rsidR="00832AC2" w:rsidRDefault="00832AC2" w:rsidP="00D730EF">
            <w:pPr>
              <w:pStyle w:val="ListParagraph"/>
              <w:spacing w:line="276" w:lineRule="auto"/>
              <w:ind w:left="2160"/>
              <w:jc w:val="both"/>
              <w:rPr>
                <w:rFonts w:cs="Times New Roman"/>
                <w:kern w:val="28"/>
              </w:rPr>
            </w:pPr>
          </w:p>
          <w:p w14:paraId="5E5E5DBE" w14:textId="653F242D" w:rsidR="00832AC2" w:rsidRDefault="00832AC2" w:rsidP="00D730EF">
            <w:pPr>
              <w:pStyle w:val="ListParagraph"/>
              <w:spacing w:line="276" w:lineRule="auto"/>
              <w:ind w:left="2160"/>
              <w:jc w:val="both"/>
              <w:rPr>
                <w:rFonts w:cs="Times New Roman"/>
                <w:kern w:val="28"/>
              </w:rPr>
            </w:pPr>
          </w:p>
          <w:p w14:paraId="425BD09A" w14:textId="575E8042" w:rsidR="00832AC2" w:rsidRDefault="00832AC2" w:rsidP="00D730EF">
            <w:pPr>
              <w:pStyle w:val="ListParagraph"/>
              <w:spacing w:line="276" w:lineRule="auto"/>
              <w:ind w:left="2160"/>
              <w:jc w:val="both"/>
              <w:rPr>
                <w:rFonts w:cs="Times New Roman"/>
                <w:kern w:val="28"/>
              </w:rPr>
            </w:pPr>
          </w:p>
          <w:p w14:paraId="5F6B356C" w14:textId="2EED5B15" w:rsidR="00832AC2" w:rsidRDefault="00832AC2" w:rsidP="00D730EF">
            <w:pPr>
              <w:pStyle w:val="ListParagraph"/>
              <w:spacing w:line="276" w:lineRule="auto"/>
              <w:ind w:left="2160"/>
              <w:jc w:val="both"/>
              <w:rPr>
                <w:rFonts w:cs="Times New Roman"/>
                <w:kern w:val="28"/>
              </w:rPr>
            </w:pPr>
          </w:p>
          <w:p w14:paraId="62CC0F37" w14:textId="4970A1F9" w:rsidR="00832AC2" w:rsidRDefault="00832AC2" w:rsidP="00D730EF">
            <w:pPr>
              <w:pStyle w:val="ListParagraph"/>
              <w:spacing w:line="276" w:lineRule="auto"/>
              <w:ind w:left="2160"/>
              <w:jc w:val="both"/>
              <w:rPr>
                <w:rFonts w:cs="Times New Roman"/>
                <w:kern w:val="28"/>
              </w:rPr>
            </w:pPr>
          </w:p>
          <w:p w14:paraId="0102A401" w14:textId="5D5A65F8" w:rsidR="00832AC2" w:rsidRDefault="00832AC2" w:rsidP="00D730EF">
            <w:pPr>
              <w:pStyle w:val="ListParagraph"/>
              <w:spacing w:line="276" w:lineRule="auto"/>
              <w:ind w:left="2160"/>
              <w:jc w:val="both"/>
              <w:rPr>
                <w:rFonts w:cs="Times New Roman"/>
                <w:kern w:val="28"/>
              </w:rPr>
            </w:pPr>
          </w:p>
          <w:p w14:paraId="7006D05B" w14:textId="77777777" w:rsidR="00832AC2" w:rsidRPr="00177CBD" w:rsidRDefault="00832AC2" w:rsidP="00D730EF">
            <w:pPr>
              <w:pStyle w:val="ListParagraph"/>
              <w:spacing w:line="276" w:lineRule="auto"/>
              <w:ind w:left="2160"/>
              <w:jc w:val="both"/>
              <w:rPr>
                <w:rFonts w:cs="Times New Roman"/>
                <w:kern w:val="28"/>
              </w:rPr>
            </w:pPr>
          </w:p>
          <w:p w14:paraId="4B43E698" w14:textId="62D37261" w:rsidR="00D730EF" w:rsidRDefault="00D730EF" w:rsidP="001D4794">
            <w:pPr>
              <w:pStyle w:val="ListParagraph"/>
              <w:numPr>
                <w:ilvl w:val="0"/>
                <w:numId w:val="21"/>
              </w:numPr>
              <w:spacing w:line="276" w:lineRule="auto"/>
              <w:jc w:val="both"/>
              <w:rPr>
                <w:rFonts w:cs="Times New Roman"/>
                <w:kern w:val="28"/>
              </w:rPr>
            </w:pPr>
            <w:r>
              <w:rPr>
                <w:rFonts w:cs="Times New Roman"/>
                <w:kern w:val="28"/>
              </w:rPr>
              <w:t>In the event of a violation of section (a) of this provision, PA</w:t>
            </w:r>
            <w:r w:rsidR="00B35393">
              <w:rPr>
                <w:rFonts w:cs="Times New Roman"/>
                <w:kern w:val="28"/>
              </w:rPr>
              <w:t>R</w:t>
            </w:r>
            <w:r>
              <w:rPr>
                <w:rFonts w:cs="Times New Roman"/>
                <w:kern w:val="28"/>
              </w:rPr>
              <w:t>T</w:t>
            </w:r>
            <w:r w:rsidR="00B35393">
              <w:rPr>
                <w:rFonts w:cs="Times New Roman"/>
                <w:kern w:val="28"/>
              </w:rPr>
              <w:t>N</w:t>
            </w:r>
            <w:r>
              <w:rPr>
                <w:rFonts w:cs="Times New Roman"/>
                <w:kern w:val="28"/>
              </w:rPr>
              <w:t>ERS is authorized to terminate this award, without penalty.</w:t>
            </w:r>
          </w:p>
          <w:p w14:paraId="06F235F4" w14:textId="77777777" w:rsidR="00D730EF" w:rsidRDefault="00D730EF" w:rsidP="00D730EF">
            <w:pPr>
              <w:pStyle w:val="ListParagraph"/>
              <w:spacing w:line="276" w:lineRule="auto"/>
              <w:ind w:left="806"/>
              <w:jc w:val="both"/>
              <w:rPr>
                <w:rFonts w:cs="Times New Roman"/>
                <w:kern w:val="28"/>
              </w:rPr>
            </w:pPr>
          </w:p>
          <w:p w14:paraId="150C983A" w14:textId="77777777" w:rsidR="00D730EF" w:rsidRPr="00177CBD" w:rsidRDefault="00D730EF" w:rsidP="001D4794">
            <w:pPr>
              <w:pStyle w:val="ListParagraph"/>
              <w:numPr>
                <w:ilvl w:val="0"/>
                <w:numId w:val="21"/>
              </w:numPr>
              <w:spacing w:line="276" w:lineRule="auto"/>
              <w:jc w:val="both"/>
              <w:rPr>
                <w:rFonts w:cs="Times New Roman"/>
                <w:kern w:val="28"/>
              </w:rPr>
            </w:pPr>
            <w:r>
              <w:rPr>
                <w:rFonts w:cs="Times New Roman"/>
                <w:kern w:val="28"/>
              </w:rPr>
              <w:t>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14:paraId="1F38A098" w14:textId="77777777" w:rsidR="00D730EF" w:rsidRDefault="00D730EF" w:rsidP="001D4794">
            <w:pPr>
              <w:pStyle w:val="ListParagraph"/>
              <w:numPr>
                <w:ilvl w:val="0"/>
                <w:numId w:val="23"/>
              </w:numPr>
              <w:spacing w:line="276" w:lineRule="auto"/>
              <w:jc w:val="both"/>
              <w:rPr>
                <w:rFonts w:cs="Times New Roman"/>
                <w:kern w:val="28"/>
              </w:rPr>
            </w:pPr>
            <w:r>
              <w:rPr>
                <w:rFonts w:cs="Times New Roman"/>
                <w:kern w:val="28"/>
              </w:rPr>
              <w:t xml:space="preserve">An awareness program to inform employees about the trafficking related prohibitions included in this provision, </w:t>
            </w:r>
            <w:r>
              <w:rPr>
                <w:rFonts w:cs="Times New Roman"/>
                <w:kern w:val="28"/>
              </w:rPr>
              <w:lastRenderedPageBreak/>
              <w:t>the activities prohibited and the action that will be taken against the employee for violations.</w:t>
            </w:r>
          </w:p>
          <w:p w14:paraId="5A75B18C" w14:textId="77777777" w:rsidR="00D730EF" w:rsidRDefault="00D730EF" w:rsidP="001D4794">
            <w:pPr>
              <w:pStyle w:val="ListParagraph"/>
              <w:numPr>
                <w:ilvl w:val="0"/>
                <w:numId w:val="23"/>
              </w:numPr>
              <w:spacing w:line="276" w:lineRule="auto"/>
              <w:jc w:val="both"/>
              <w:rPr>
                <w:rFonts w:cs="Times New Roman"/>
                <w:kern w:val="28"/>
              </w:rPr>
            </w:pPr>
            <w:r>
              <w:rPr>
                <w:rFonts w:cs="Times New Roman"/>
                <w:kern w:val="28"/>
              </w:rPr>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2" w:history="1">
              <w:r>
                <w:rPr>
                  <w:rStyle w:val="Hyperlink"/>
                  <w:rFonts w:cs="Times New Roman"/>
                  <w:kern w:val="28"/>
                </w:rPr>
                <w:t>help@befree.org</w:t>
              </w:r>
            </w:hyperlink>
            <w:r>
              <w:rPr>
                <w:rFonts w:cs="Times New Roman"/>
                <w:kern w:val="28"/>
              </w:rPr>
              <w:t>.</w:t>
            </w:r>
          </w:p>
          <w:p w14:paraId="702928E4" w14:textId="77777777" w:rsidR="00D730EF" w:rsidRDefault="00D730EF" w:rsidP="001D4794">
            <w:pPr>
              <w:pStyle w:val="ListParagraph"/>
              <w:numPr>
                <w:ilvl w:val="0"/>
                <w:numId w:val="23"/>
              </w:numPr>
              <w:spacing w:line="276" w:lineRule="auto"/>
              <w:jc w:val="both"/>
              <w:rPr>
                <w:rFonts w:cs="Times New Roman"/>
                <w:kern w:val="28"/>
              </w:rPr>
            </w:pPr>
            <w:r>
              <w:rPr>
                <w:rFonts w:cs="Times New Roman"/>
                <w:kern w:val="28"/>
              </w:rPr>
              <w:t>A recruitment and wage plan that only permits the use of recruitment companies with trained employees, prohibits charging of recruitment fees to the employee, and ensures that wages meet applicable host-country legal requirements or explains any variance.</w:t>
            </w:r>
          </w:p>
          <w:p w14:paraId="76129548" w14:textId="77777777" w:rsidR="00D730EF" w:rsidRDefault="00D730EF" w:rsidP="001D4794">
            <w:pPr>
              <w:pStyle w:val="ListParagraph"/>
              <w:numPr>
                <w:ilvl w:val="0"/>
                <w:numId w:val="23"/>
              </w:numPr>
              <w:spacing w:line="276" w:lineRule="auto"/>
              <w:jc w:val="both"/>
              <w:rPr>
                <w:rFonts w:cs="Times New Roman"/>
                <w:kern w:val="28"/>
              </w:rPr>
            </w:pPr>
            <w:r>
              <w:rPr>
                <w:rFonts w:cs="Times New Roman"/>
                <w:kern w:val="28"/>
              </w:rPr>
              <w:t>A housing plan if the recipient or any Sub-Awardee intends to provide or arrange housing. The housing plan is required to meet any host-country housing and safety standards.</w:t>
            </w:r>
          </w:p>
          <w:p w14:paraId="41F5DF12" w14:textId="77777777" w:rsidR="00D730EF" w:rsidRDefault="00D730EF" w:rsidP="001D4794">
            <w:pPr>
              <w:pStyle w:val="ListParagraph"/>
              <w:numPr>
                <w:ilvl w:val="0"/>
                <w:numId w:val="23"/>
              </w:numPr>
              <w:spacing w:line="276" w:lineRule="auto"/>
              <w:jc w:val="both"/>
              <w:rPr>
                <w:rFonts w:cs="Times New Roman"/>
                <w:kern w:val="28"/>
              </w:rPr>
            </w:pPr>
            <w:r>
              <w:rPr>
                <w:rFonts w:cs="Times New Roman"/>
                <w:kern w:val="28"/>
              </w:rPr>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14:paraId="107B8F62" w14:textId="1E1F269A" w:rsidR="00D730EF" w:rsidRDefault="00D730EF" w:rsidP="00D730EF">
            <w:pPr>
              <w:pStyle w:val="ListParagraph"/>
              <w:spacing w:line="276" w:lineRule="auto"/>
              <w:ind w:left="806"/>
              <w:jc w:val="both"/>
              <w:rPr>
                <w:rFonts w:cs="Times New Roman"/>
                <w:kern w:val="28"/>
              </w:rPr>
            </w:pPr>
          </w:p>
          <w:p w14:paraId="2C18A096" w14:textId="47D56EA3" w:rsidR="00832AC2" w:rsidRDefault="00832AC2" w:rsidP="00D730EF">
            <w:pPr>
              <w:pStyle w:val="ListParagraph"/>
              <w:spacing w:line="276" w:lineRule="auto"/>
              <w:ind w:left="806"/>
              <w:jc w:val="both"/>
              <w:rPr>
                <w:rFonts w:cs="Times New Roman"/>
                <w:kern w:val="28"/>
              </w:rPr>
            </w:pPr>
          </w:p>
          <w:p w14:paraId="62023C61" w14:textId="0AD334ED" w:rsidR="00832AC2" w:rsidRDefault="00832AC2" w:rsidP="00D730EF">
            <w:pPr>
              <w:pStyle w:val="ListParagraph"/>
              <w:spacing w:line="276" w:lineRule="auto"/>
              <w:ind w:left="806"/>
              <w:jc w:val="both"/>
              <w:rPr>
                <w:rFonts w:cs="Times New Roman"/>
                <w:kern w:val="28"/>
              </w:rPr>
            </w:pPr>
          </w:p>
          <w:p w14:paraId="63A219D9" w14:textId="5CC68B0C" w:rsidR="00832AC2" w:rsidRDefault="00832AC2" w:rsidP="00D730EF">
            <w:pPr>
              <w:pStyle w:val="ListParagraph"/>
              <w:spacing w:line="276" w:lineRule="auto"/>
              <w:ind w:left="806"/>
              <w:jc w:val="both"/>
              <w:rPr>
                <w:rFonts w:cs="Times New Roman"/>
                <w:kern w:val="28"/>
              </w:rPr>
            </w:pPr>
          </w:p>
          <w:p w14:paraId="47D136CE" w14:textId="403068CF" w:rsidR="00832AC2" w:rsidRDefault="00832AC2" w:rsidP="00D730EF">
            <w:pPr>
              <w:pStyle w:val="ListParagraph"/>
              <w:spacing w:line="276" w:lineRule="auto"/>
              <w:ind w:left="806"/>
              <w:jc w:val="both"/>
              <w:rPr>
                <w:rFonts w:cs="Times New Roman"/>
                <w:kern w:val="28"/>
              </w:rPr>
            </w:pPr>
          </w:p>
          <w:p w14:paraId="1C319D3A" w14:textId="36696D3F" w:rsidR="00832AC2" w:rsidRDefault="00832AC2" w:rsidP="00D730EF">
            <w:pPr>
              <w:pStyle w:val="ListParagraph"/>
              <w:spacing w:line="276" w:lineRule="auto"/>
              <w:ind w:left="806"/>
              <w:jc w:val="both"/>
              <w:rPr>
                <w:rFonts w:cs="Times New Roman"/>
                <w:kern w:val="28"/>
              </w:rPr>
            </w:pPr>
          </w:p>
          <w:p w14:paraId="0590E60D" w14:textId="22D6443C" w:rsidR="00832AC2" w:rsidRDefault="00832AC2" w:rsidP="00D730EF">
            <w:pPr>
              <w:pStyle w:val="ListParagraph"/>
              <w:spacing w:line="276" w:lineRule="auto"/>
              <w:ind w:left="806"/>
              <w:jc w:val="both"/>
              <w:rPr>
                <w:rFonts w:cs="Times New Roman"/>
                <w:kern w:val="28"/>
              </w:rPr>
            </w:pPr>
          </w:p>
          <w:p w14:paraId="11047E87" w14:textId="7476B484" w:rsidR="00832AC2" w:rsidRDefault="00832AC2" w:rsidP="00D730EF">
            <w:pPr>
              <w:pStyle w:val="ListParagraph"/>
              <w:spacing w:line="276" w:lineRule="auto"/>
              <w:ind w:left="806"/>
              <w:jc w:val="both"/>
              <w:rPr>
                <w:rFonts w:cs="Times New Roman"/>
                <w:kern w:val="28"/>
              </w:rPr>
            </w:pPr>
          </w:p>
          <w:p w14:paraId="08F823FE" w14:textId="32897A73" w:rsidR="00832AC2" w:rsidRDefault="00832AC2" w:rsidP="00D730EF">
            <w:pPr>
              <w:pStyle w:val="ListParagraph"/>
              <w:spacing w:line="276" w:lineRule="auto"/>
              <w:ind w:left="806"/>
              <w:jc w:val="both"/>
              <w:rPr>
                <w:rFonts w:cs="Times New Roman"/>
                <w:kern w:val="28"/>
              </w:rPr>
            </w:pPr>
          </w:p>
          <w:p w14:paraId="5F2B69F0" w14:textId="1F8C0610" w:rsidR="00832AC2" w:rsidRDefault="00832AC2" w:rsidP="00D730EF">
            <w:pPr>
              <w:pStyle w:val="ListParagraph"/>
              <w:spacing w:line="276" w:lineRule="auto"/>
              <w:ind w:left="806"/>
              <w:jc w:val="both"/>
              <w:rPr>
                <w:rFonts w:cs="Times New Roman"/>
                <w:kern w:val="28"/>
              </w:rPr>
            </w:pPr>
          </w:p>
          <w:p w14:paraId="59D1608A" w14:textId="507167F9" w:rsidR="00832AC2" w:rsidRDefault="00832AC2" w:rsidP="00D730EF">
            <w:pPr>
              <w:pStyle w:val="ListParagraph"/>
              <w:spacing w:line="276" w:lineRule="auto"/>
              <w:ind w:left="806"/>
              <w:jc w:val="both"/>
              <w:rPr>
                <w:rFonts w:cs="Times New Roman"/>
                <w:kern w:val="28"/>
              </w:rPr>
            </w:pPr>
          </w:p>
          <w:p w14:paraId="5FD9CB76" w14:textId="77777777" w:rsidR="00832AC2" w:rsidRPr="005918EE" w:rsidRDefault="00832AC2" w:rsidP="005918EE">
            <w:pPr>
              <w:spacing w:line="276" w:lineRule="auto"/>
              <w:jc w:val="both"/>
              <w:rPr>
                <w:rFonts w:cs="Times New Roman"/>
                <w:kern w:val="28"/>
              </w:rPr>
            </w:pPr>
          </w:p>
          <w:p w14:paraId="6F384DE8" w14:textId="77777777" w:rsidR="00D730EF" w:rsidRDefault="00D730EF" w:rsidP="001D4794">
            <w:pPr>
              <w:pStyle w:val="ListParagraph"/>
              <w:numPr>
                <w:ilvl w:val="0"/>
                <w:numId w:val="21"/>
              </w:numPr>
              <w:spacing w:line="276" w:lineRule="auto"/>
              <w:jc w:val="both"/>
              <w:rPr>
                <w:rFonts w:cs="Times New Roman"/>
                <w:kern w:val="28"/>
              </w:rPr>
            </w:pPr>
            <w:r>
              <w:rPr>
                <w:rFonts w:cs="Times New Roman"/>
                <w:kern w:val="28"/>
              </w:rPr>
              <w:t xml:space="preserve">If the Sub-Awardee receives any credible information regarding a violation listed in section a(1)-(4) of this provision, the recipient must immediately notify the PARTNERS </w:t>
            </w:r>
            <w:r>
              <w:rPr>
                <w:rFonts w:cs="Times New Roman"/>
              </w:rPr>
              <w:t>Authorized Administrative/Contractual Representative</w:t>
            </w:r>
            <w:r>
              <w:rPr>
                <w:rFonts w:cs="Times New Roman"/>
                <w:kern w:val="28"/>
              </w:rPr>
              <w:t>.</w:t>
            </w:r>
          </w:p>
          <w:p w14:paraId="5E11BD08" w14:textId="528E882C" w:rsidR="00D730EF" w:rsidRDefault="00D730EF" w:rsidP="00D730EF">
            <w:pPr>
              <w:pStyle w:val="ListParagraph"/>
              <w:spacing w:line="276" w:lineRule="auto"/>
              <w:ind w:left="806"/>
              <w:jc w:val="both"/>
              <w:rPr>
                <w:rFonts w:cs="Times New Roman"/>
                <w:kern w:val="28"/>
              </w:rPr>
            </w:pPr>
          </w:p>
          <w:p w14:paraId="410AD8A0" w14:textId="77777777" w:rsidR="000C553E" w:rsidRDefault="000C553E" w:rsidP="00D730EF">
            <w:pPr>
              <w:pStyle w:val="ListParagraph"/>
              <w:spacing w:line="276" w:lineRule="auto"/>
              <w:ind w:left="806"/>
              <w:jc w:val="both"/>
              <w:rPr>
                <w:rFonts w:cs="Times New Roman"/>
                <w:kern w:val="28"/>
              </w:rPr>
            </w:pPr>
          </w:p>
          <w:p w14:paraId="698DD091" w14:textId="77777777" w:rsidR="00D730EF" w:rsidRDefault="00D730EF" w:rsidP="001D4794">
            <w:pPr>
              <w:pStyle w:val="ListParagraph"/>
              <w:numPr>
                <w:ilvl w:val="0"/>
                <w:numId w:val="21"/>
              </w:numPr>
              <w:spacing w:line="276" w:lineRule="auto"/>
              <w:jc w:val="both"/>
              <w:rPr>
                <w:rFonts w:cs="Times New Roman"/>
                <w:kern w:val="28"/>
              </w:rPr>
            </w:pPr>
            <w:r>
              <w:rPr>
                <w:rFonts w:cs="Times New Roman"/>
                <w:kern w:val="28"/>
              </w:rPr>
              <w:t>PARTNERS may direct the Recipient to take specific steps to abate an alleged violation or enforce the requirements of a compliance plan.</w:t>
            </w:r>
          </w:p>
          <w:p w14:paraId="008743C4" w14:textId="58254764" w:rsidR="00D730EF" w:rsidRDefault="00D730EF" w:rsidP="00D730EF">
            <w:pPr>
              <w:pStyle w:val="ListParagraph"/>
              <w:rPr>
                <w:rFonts w:cs="Times New Roman"/>
                <w:kern w:val="28"/>
              </w:rPr>
            </w:pPr>
          </w:p>
          <w:p w14:paraId="2930BC4B" w14:textId="4DB4517A" w:rsidR="000C553E" w:rsidRDefault="000C553E" w:rsidP="00D730EF">
            <w:pPr>
              <w:pStyle w:val="ListParagraph"/>
              <w:rPr>
                <w:rFonts w:cs="Times New Roman"/>
                <w:kern w:val="28"/>
              </w:rPr>
            </w:pPr>
          </w:p>
          <w:p w14:paraId="19A6930F" w14:textId="77777777" w:rsidR="000C553E" w:rsidRPr="00177CBD" w:rsidRDefault="000C553E" w:rsidP="00D730EF">
            <w:pPr>
              <w:pStyle w:val="ListParagraph"/>
              <w:rPr>
                <w:rFonts w:cs="Times New Roman"/>
                <w:kern w:val="28"/>
              </w:rPr>
            </w:pPr>
          </w:p>
          <w:p w14:paraId="603F57B2" w14:textId="77777777" w:rsidR="00D730EF" w:rsidRDefault="00D730EF" w:rsidP="001D4794">
            <w:pPr>
              <w:pStyle w:val="ListParagraph"/>
              <w:numPr>
                <w:ilvl w:val="0"/>
                <w:numId w:val="21"/>
              </w:numPr>
              <w:spacing w:line="276" w:lineRule="auto"/>
              <w:jc w:val="both"/>
              <w:rPr>
                <w:rFonts w:cs="Times New Roman"/>
                <w:kern w:val="28"/>
              </w:rPr>
            </w:pPr>
            <w:r>
              <w:rPr>
                <w:rFonts w:cs="Times New Roman"/>
                <w:kern w:val="28"/>
              </w:rPr>
              <w:t>For purposes of this provision, “employee” means an individual who is engaged in the performance of this award as a direct employee, consultant, or volunteer of the recipient or any subrecipient.</w:t>
            </w:r>
          </w:p>
          <w:p w14:paraId="791428EB" w14:textId="79D3DE55" w:rsidR="00D730EF" w:rsidRDefault="00D730EF" w:rsidP="00D730EF">
            <w:pPr>
              <w:pStyle w:val="ListParagraph"/>
              <w:rPr>
                <w:rFonts w:cs="Times New Roman"/>
                <w:kern w:val="28"/>
              </w:rPr>
            </w:pPr>
          </w:p>
          <w:p w14:paraId="50055DB0" w14:textId="78E7F7AF" w:rsidR="000C553E" w:rsidRDefault="000C553E" w:rsidP="00D730EF">
            <w:pPr>
              <w:pStyle w:val="ListParagraph"/>
              <w:rPr>
                <w:rFonts w:cs="Times New Roman"/>
                <w:kern w:val="28"/>
              </w:rPr>
            </w:pPr>
          </w:p>
          <w:p w14:paraId="7615F11A" w14:textId="77777777" w:rsidR="000C553E" w:rsidRPr="00177CBD" w:rsidRDefault="000C553E" w:rsidP="00D730EF">
            <w:pPr>
              <w:pStyle w:val="ListParagraph"/>
              <w:rPr>
                <w:rFonts w:cs="Times New Roman"/>
                <w:kern w:val="28"/>
              </w:rPr>
            </w:pPr>
          </w:p>
          <w:p w14:paraId="1572C233" w14:textId="77777777" w:rsidR="00D730EF" w:rsidRPr="00177CBD" w:rsidRDefault="00D730EF" w:rsidP="001D4794">
            <w:pPr>
              <w:pStyle w:val="ListParagraph"/>
              <w:numPr>
                <w:ilvl w:val="0"/>
                <w:numId w:val="21"/>
              </w:numPr>
              <w:spacing w:line="276" w:lineRule="auto"/>
              <w:jc w:val="both"/>
              <w:rPr>
                <w:rFonts w:cs="Times New Roman"/>
                <w:kern w:val="28"/>
              </w:rPr>
            </w:pPr>
            <w:r>
              <w:rPr>
                <w:rFonts w:cs="Times New Roman"/>
                <w:kern w:val="28"/>
              </w:rPr>
              <w:t>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6E90D7B2" w14:textId="42CF6E74" w:rsidR="00D730EF" w:rsidRDefault="00D730EF" w:rsidP="00D730EF">
            <w:pPr>
              <w:pStyle w:val="Heading2"/>
              <w:numPr>
                <w:ilvl w:val="0"/>
                <w:numId w:val="0"/>
              </w:numPr>
              <w:spacing w:line="276" w:lineRule="auto"/>
              <w:jc w:val="both"/>
              <w:rPr>
                <w:b w:val="0"/>
                <w:color w:val="2F5496" w:themeColor="accent1" w:themeShade="BF"/>
              </w:rPr>
            </w:pPr>
          </w:p>
          <w:p w14:paraId="2ACD234C" w14:textId="77777777" w:rsidR="000C553E" w:rsidRDefault="000C553E" w:rsidP="000C553E"/>
          <w:p w14:paraId="1F0F77F4" w14:textId="77777777" w:rsidR="00A466A2" w:rsidRPr="000C553E" w:rsidRDefault="00A466A2" w:rsidP="000C553E"/>
          <w:p w14:paraId="45AFB835" w14:textId="77777777" w:rsidR="00D730EF" w:rsidRDefault="00D730EF" w:rsidP="00D730EF">
            <w:pPr>
              <w:pStyle w:val="Heading2"/>
              <w:numPr>
                <w:ilvl w:val="0"/>
                <w:numId w:val="0"/>
              </w:numPr>
              <w:spacing w:line="276" w:lineRule="auto"/>
              <w:jc w:val="both"/>
              <w:rPr>
                <w:b w:val="0"/>
                <w:color w:val="2F5496" w:themeColor="accent1" w:themeShade="BF"/>
              </w:rPr>
            </w:pPr>
            <w:r>
              <w:rPr>
                <w:b w:val="0"/>
                <w:color w:val="2F5496" w:themeColor="accent1" w:themeShade="BF"/>
              </w:rPr>
              <w:t>Signature</w:t>
            </w:r>
          </w:p>
          <w:p w14:paraId="013A9C81" w14:textId="77777777" w:rsidR="00D730EF" w:rsidRPr="00177CBD" w:rsidRDefault="00D730EF" w:rsidP="00D730EF">
            <w:pPr>
              <w:jc w:val="both"/>
              <w:rPr>
                <w:rFonts w:cstheme="majorBidi"/>
                <w:color w:val="2F5496" w:themeColor="accent1" w:themeShade="BF"/>
                <w:sz w:val="26"/>
                <w:szCs w:val="26"/>
              </w:rPr>
            </w:pPr>
            <w:r>
              <w:t>By signature hereon, or on an offer incorporating these Representations and Certifications, the Subawardee certifies that they are accurate, current, and complete.</w:t>
            </w:r>
          </w:p>
          <w:p w14:paraId="4092ACC6" w14:textId="77777777" w:rsidR="00D730EF" w:rsidRPr="00177CBD" w:rsidRDefault="00D730EF" w:rsidP="00D730EF">
            <w:pPr>
              <w:pStyle w:val="PDParagraphDefault"/>
              <w:spacing w:line="276" w:lineRule="auto"/>
              <w:rPr>
                <w:rFonts w:ascii="Times New Roman" w:hAnsi="Times New Roman" w:cs="Times New Roman"/>
                <w:b/>
                <w:bCs/>
                <w:color w:val="auto"/>
              </w:rPr>
            </w:pPr>
          </w:p>
          <w:p w14:paraId="55FAEC57" w14:textId="77777777" w:rsidR="00D730EF" w:rsidRPr="00177CBD" w:rsidRDefault="00D730EF" w:rsidP="00D730EF">
            <w:pPr>
              <w:rPr>
                <w:b/>
                <w:bCs/>
              </w:rPr>
            </w:pPr>
            <w:r>
              <w:rPr>
                <w:b/>
                <w:bCs/>
                <w:highlight w:val="yellow"/>
              </w:rPr>
              <w:t>Name of Organization</w:t>
            </w:r>
            <w:r>
              <w:rPr>
                <w:b/>
                <w:bCs/>
              </w:rPr>
              <w:t xml:space="preserve"> </w:t>
            </w:r>
          </w:p>
          <w:p w14:paraId="1649A4B1" w14:textId="09201CA8" w:rsidR="00D730EF" w:rsidRDefault="00D730EF" w:rsidP="00D730EF"/>
          <w:p w14:paraId="2FF7FE92" w14:textId="77777777" w:rsidR="00D730EF" w:rsidRPr="002A7EC1" w:rsidRDefault="00D730EF" w:rsidP="00D730EF"/>
          <w:p w14:paraId="223FE109" w14:textId="77777777" w:rsidR="00D730EF" w:rsidRPr="002A7EC1" w:rsidRDefault="00D730EF" w:rsidP="00D730EF">
            <w:r>
              <w:t xml:space="preserve"> ______________________________ </w:t>
            </w:r>
          </w:p>
          <w:p w14:paraId="07A8DBBB" w14:textId="77777777" w:rsidR="00D730EF" w:rsidRDefault="00D730EF" w:rsidP="00D730EF">
            <w:r>
              <w:t>Name:</w:t>
            </w:r>
          </w:p>
          <w:p w14:paraId="74025704" w14:textId="77777777" w:rsidR="00D730EF" w:rsidRPr="005B5CCE" w:rsidRDefault="00D730EF" w:rsidP="00D730EF">
            <w:pPr>
              <w:rPr>
                <w:rFonts w:cs="Times New Roman"/>
              </w:rPr>
            </w:pPr>
            <w:r>
              <w:t>T</w:t>
            </w:r>
            <w:r>
              <w:rPr>
                <w:rFonts w:cs="Times New Roman"/>
              </w:rPr>
              <w:t>itle:</w:t>
            </w:r>
          </w:p>
          <w:p w14:paraId="5A3DF469" w14:textId="6B25183F" w:rsidR="00D730EF" w:rsidRPr="00D730EF" w:rsidRDefault="00D730EF" w:rsidP="00D730EF">
            <w:pPr>
              <w:pStyle w:val="PDParagraphDefault"/>
              <w:spacing w:line="276" w:lineRule="auto"/>
              <w:rPr>
                <w:rFonts w:ascii="Times New Roman" w:hAnsi="Times New Roman" w:cs="Times New Roman"/>
              </w:rPr>
            </w:pPr>
            <w:r>
              <w:rPr>
                <w:rFonts w:ascii="Times New Roman" w:hAnsi="Times New Roman" w:cs="Times New Roman"/>
              </w:rPr>
              <w:t>Date:</w:t>
            </w:r>
          </w:p>
        </w:tc>
        <w:tc>
          <w:tcPr>
            <w:tcW w:w="5498" w:type="dxa"/>
          </w:tcPr>
          <w:p w14:paraId="17635B92" w14:textId="77777777" w:rsidR="00947D2B" w:rsidRPr="008F0A65" w:rsidRDefault="00947D2B" w:rsidP="00947D2B">
            <w:pPr>
              <w:pStyle w:val="Heading1"/>
              <w:numPr>
                <w:ilvl w:val="0"/>
                <w:numId w:val="0"/>
              </w:numPr>
              <w:spacing w:line="276" w:lineRule="auto"/>
              <w:rPr>
                <w:lang w:val="es-CR"/>
              </w:rPr>
            </w:pPr>
            <w:r>
              <w:rPr>
                <w:lang w:val="es-CR"/>
              </w:rPr>
              <w:lastRenderedPageBreak/>
              <w:t>Sección V: Declaraciones y Certificaciones</w:t>
            </w:r>
          </w:p>
          <w:p w14:paraId="34839481" w14:textId="77777777" w:rsidR="00947D2B" w:rsidRPr="008F0A65" w:rsidRDefault="00947D2B" w:rsidP="00947D2B">
            <w:pPr>
              <w:spacing w:line="276" w:lineRule="auto"/>
              <w:jc w:val="both"/>
              <w:rPr>
                <w:rFonts w:cs="Times New Roman"/>
                <w:lang w:val="es-CR"/>
              </w:rPr>
            </w:pPr>
            <w:r>
              <w:rPr>
                <w:rFonts w:cs="Times New Roman"/>
                <w:lang w:val="es-CR"/>
              </w:rPr>
              <w:t>Las siguientes Declaraciones y Certificaciones serán aplicables al trabajo realizado bajo este Acuerdo.</w:t>
            </w:r>
          </w:p>
          <w:p w14:paraId="36E4FACC" w14:textId="77777777" w:rsidR="00947D2B" w:rsidRPr="008F0A65" w:rsidRDefault="00947D2B" w:rsidP="00947D2B">
            <w:pPr>
              <w:pStyle w:val="P68B1DB1-ListParagraph16"/>
              <w:spacing w:line="276" w:lineRule="auto"/>
              <w:rPr>
                <w:rFonts w:ascii="Arial" w:hAnsi="Arial" w:cs="Arial"/>
                <w:sz w:val="24"/>
                <w:szCs w:val="24"/>
                <w:lang w:val="es-CR"/>
              </w:rPr>
            </w:pPr>
          </w:p>
          <w:p w14:paraId="14C6AC66" w14:textId="60E61700"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Pr>
                <w:rFonts w:eastAsiaTheme="majorEastAsia" w:cstheme="majorBidi"/>
                <w:color w:val="2F5496" w:themeColor="accent1" w:themeShade="BF"/>
                <w:sz w:val="26"/>
                <w:szCs w:val="26"/>
                <w:lang w:val="es-CR"/>
              </w:rPr>
              <w:t>PROHIBICIÓN CONTRA LA CORRUPCIÓN</w:t>
            </w:r>
          </w:p>
          <w:p w14:paraId="24D06F04" w14:textId="77777777" w:rsidR="00947D2B" w:rsidRPr="008F0A65" w:rsidRDefault="00947D2B" w:rsidP="00947D2B">
            <w:pPr>
              <w:pStyle w:val="Default"/>
              <w:spacing w:line="276" w:lineRule="auto"/>
              <w:jc w:val="both"/>
              <w:rPr>
                <w:lang w:val="es-CR"/>
              </w:rPr>
            </w:pPr>
            <w:r>
              <w:rPr>
                <w:rFonts w:ascii="Times New Roman" w:hAnsi="Times New Roman" w:cs="Times New Roman"/>
                <w:color w:val="auto"/>
                <w:sz w:val="22"/>
                <w:szCs w:val="22"/>
                <w:lang w:val="es-CR"/>
              </w:rPr>
              <w:t>El Sub-Adjudicatario y sus representantes deberán abstenerse de cometer o realizar aparentemente acciones o prácticas corruptas (incluso ofrecer, entregar, recibir o solicitar cualquier cosa de valor para influir en las acciones de algún funcionario público) o fraudulentas (incluyendo la tergiversación de hechos para influir en una práctica o acción de adquisición).</w:t>
            </w:r>
            <w:r>
              <w:rPr>
                <w:lang w:val="es-CR"/>
              </w:rPr>
              <w:t xml:space="preserve"> </w:t>
            </w:r>
          </w:p>
          <w:p w14:paraId="6B3FBB80" w14:textId="77777777" w:rsidR="00947D2B" w:rsidRPr="008F0A65" w:rsidRDefault="00947D2B" w:rsidP="00947D2B">
            <w:pPr>
              <w:pStyle w:val="Default"/>
              <w:spacing w:line="276" w:lineRule="auto"/>
              <w:jc w:val="both"/>
              <w:rPr>
                <w:color w:val="auto"/>
                <w:lang w:val="es-CR"/>
              </w:rPr>
            </w:pPr>
          </w:p>
          <w:p w14:paraId="07090F8B"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Pr>
                <w:rFonts w:eastAsiaTheme="majorEastAsia" w:cstheme="majorBidi"/>
                <w:color w:val="2F5496" w:themeColor="accent1" w:themeShade="BF"/>
                <w:sz w:val="26"/>
                <w:szCs w:val="26"/>
                <w:lang w:val="es-CR"/>
              </w:rPr>
              <w:t>PROPINAS/SOBORNOS</w:t>
            </w:r>
          </w:p>
          <w:p w14:paraId="5A40559B" w14:textId="52015391"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Pr>
                <w:rFonts w:ascii="Times New Roman" w:hAnsi="Times New Roman" w:cs="Times New Roman"/>
                <w:color w:val="auto"/>
                <w:sz w:val="22"/>
                <w:szCs w:val="22"/>
                <w:lang w:val="es-CR"/>
              </w:rPr>
              <w:t>El Sub-Adjudicatario o a cualquiera de sus agentes, representantes, afiliados o Sub-Adjudicatarios deberán abstenerse de dar propinas (en forma de entretenimiento, regalos, viajes o cualquier cosa de valor) o sobornos a algún funcionario o empleado del cliente de PARTNERS o de PARTNERS. Esta restricción prohíbe específicamente la inclusión directa o indirecta de sobornos de cualquier monto en cualquier factura o facturación presentada en virtud de este Sub-Acuerdo o en cualquier otro acuerdo firmado con PARTNERS. PARTNERS podrá, mediante una notificación escrita enviada al Sub-Adjudicatario, rescindir de inmediato el derecho que tiene el Sub-Adjudicatario a proceder en virtud de este Sub-Acuerdo, si se descubre que propinas (en forma de entretenimiento, regalos, viajes o cualquier cosa de valor) o sobornos fueron ofrecidos o entregados por el Sub-Adjudicatario o por cualquier agente o representante del Sub-Adjudicatario a cualquier funcionario o empleado del cliente de PARTNERS o PARTNERS.</w:t>
            </w:r>
          </w:p>
          <w:p w14:paraId="71210D93" w14:textId="77777777"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p>
          <w:p w14:paraId="1C12A5C8"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Pr>
                <w:rFonts w:eastAsiaTheme="majorEastAsia" w:cstheme="majorBidi"/>
                <w:color w:val="2F5496" w:themeColor="accent1" w:themeShade="BF"/>
                <w:sz w:val="26"/>
                <w:szCs w:val="26"/>
                <w:lang w:val="es-CR"/>
              </w:rPr>
              <w:t xml:space="preserve">PROHIBICIÓN CONTRA LA FINANCIACIÓN DEL TERRORISMO </w:t>
            </w:r>
          </w:p>
          <w:p w14:paraId="3E610C58" w14:textId="312406FE"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Pr>
                <w:rFonts w:ascii="Times New Roman" w:hAnsi="Times New Roman" w:cs="Times New Roman"/>
                <w:color w:val="auto"/>
                <w:sz w:val="22"/>
                <w:szCs w:val="22"/>
                <w:lang w:val="es-CR"/>
              </w:rPr>
              <w:t xml:space="preserve">El Sub-Adjudicatario deberá abstenerse de realizar transacciones con, o proporcionar recursos o apoyo a, individuos y organizaciones asociadas con el terrorismo. Además, el Sub-Adjudicatario deberá verificar que no se brinde apoyo o recursos a las personas o entidades </w:t>
            </w:r>
            <w:r>
              <w:rPr>
                <w:rFonts w:ascii="Times New Roman" w:hAnsi="Times New Roman" w:cs="Times New Roman"/>
                <w:color w:val="auto"/>
                <w:sz w:val="22"/>
                <w:szCs w:val="22"/>
                <w:lang w:val="es-CR"/>
              </w:rPr>
              <w:lastRenderedPageBreak/>
              <w:t xml:space="preserve">identificadas en las listas promulgadas por el Gobierno de los Estados Unidos, las Naciones Unidas y la Unión Europea. Esta disposición debe incluirse en todos los sub-acuerdos de nivel inferior emitidos en virtud de este Sub-acuerdo. </w:t>
            </w:r>
          </w:p>
          <w:p w14:paraId="2C235F5E"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p>
          <w:p w14:paraId="1492BCCF" w14:textId="3D87165A"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Pr>
                <w:rFonts w:eastAsiaTheme="majorEastAsia" w:cstheme="majorBidi"/>
                <w:color w:val="2F5496" w:themeColor="accent1" w:themeShade="BF"/>
                <w:sz w:val="26"/>
                <w:szCs w:val="26"/>
                <w:lang w:val="es-CR"/>
              </w:rPr>
              <w:t xml:space="preserve">CÓDIGO DE CONDUCTA PARA LA PROTECCIÓN CONTRA LA EXPLOTACIÓN Y ABUSO SEXUAL DE LOS BENEFICIARIOS DE ASISTENCIA </w:t>
            </w:r>
          </w:p>
          <w:p w14:paraId="36885BF6" w14:textId="0A15B619"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Pr>
                <w:rFonts w:ascii="Times New Roman" w:hAnsi="Times New Roman" w:cs="Times New Roman"/>
                <w:color w:val="auto"/>
                <w:sz w:val="22"/>
                <w:szCs w:val="22"/>
                <w:lang w:val="es-CR"/>
              </w:rPr>
              <w:t>Como condición de este Acuerdo, el Sub-Adjudicatario se compromete a cumplir un código de conducta para la protección contra la explotación y el abuso sexual de los beneficiarios de asistencia, en operaciones de ayuda humanitaria llevadas a cabo en virtud del presente, los cual son consistentes con los seis principios básicos listados a continuación y han sido establecidos por el Comité Permanente Interinstitucional de las Naciones Unidas Para la Protección Contra la Explotación y el Abuso Sexual durante Crisis Humanitarias:</w:t>
            </w:r>
          </w:p>
          <w:p w14:paraId="7DF78F48" w14:textId="77777777" w:rsidR="00C7375C" w:rsidRPr="008F0A65" w:rsidRDefault="00C7375C" w:rsidP="00947D2B">
            <w:pPr>
              <w:pStyle w:val="Default"/>
              <w:spacing w:line="276" w:lineRule="auto"/>
              <w:jc w:val="both"/>
              <w:rPr>
                <w:rFonts w:ascii="Times New Roman" w:hAnsi="Times New Roman" w:cs="Times New Roman"/>
                <w:color w:val="auto"/>
                <w:sz w:val="22"/>
                <w:szCs w:val="22"/>
                <w:lang w:val="es-CR"/>
              </w:rPr>
            </w:pPr>
          </w:p>
          <w:p w14:paraId="3D929C2D" w14:textId="01EF104D" w:rsidR="00947D2B" w:rsidRPr="008F0A65" w:rsidRDefault="00947D2B" w:rsidP="003B25DF">
            <w:pPr>
              <w:pStyle w:val="P68B1DB1-Default19"/>
              <w:numPr>
                <w:ilvl w:val="0"/>
                <w:numId w:val="35"/>
              </w:numPr>
              <w:spacing w:line="276" w:lineRule="auto"/>
              <w:jc w:val="both"/>
              <w:rPr>
                <w:szCs w:val="22"/>
                <w:lang w:val="es-CR" w:eastAsia="en-US"/>
              </w:rPr>
            </w:pPr>
            <w:r>
              <w:rPr>
                <w:szCs w:val="22"/>
                <w:lang w:val="es-CR" w:eastAsia="en-US"/>
              </w:rPr>
              <w:t xml:space="preserve">La explotación y abuso sexual por parte de los trabajadores humanitarios constituyen actos graves de mala conducta y por lo tanto se constituyen en motivos para la terminación de empleo. </w:t>
            </w:r>
          </w:p>
          <w:p w14:paraId="54F640FE" w14:textId="7855D3F2" w:rsidR="00947D2B" w:rsidRPr="008F0A65" w:rsidRDefault="00947D2B" w:rsidP="003B25DF">
            <w:pPr>
              <w:pStyle w:val="P68B1DB1-Default19"/>
              <w:numPr>
                <w:ilvl w:val="0"/>
                <w:numId w:val="35"/>
              </w:numPr>
              <w:spacing w:line="276" w:lineRule="auto"/>
              <w:jc w:val="both"/>
              <w:rPr>
                <w:szCs w:val="22"/>
                <w:lang w:val="es-CR" w:eastAsia="en-US"/>
              </w:rPr>
            </w:pPr>
            <w:r>
              <w:rPr>
                <w:szCs w:val="22"/>
                <w:lang w:val="es-CR" w:eastAsia="en-US"/>
              </w:rPr>
              <w:t>Se prohíbe realizar actividades sexuales con niños (es decir, con personas menores de 18 años), independientemente de la edad fijada localmente para alcanzar la mayoría de edad o la edad de consentimiento. El cálculo erróneo de la edad de un niño(a) no puede aducirse como defensa.</w:t>
            </w:r>
          </w:p>
          <w:p w14:paraId="5173A336" w14:textId="63472522" w:rsidR="00947D2B" w:rsidRPr="008F0A65" w:rsidRDefault="00947D2B" w:rsidP="003B25DF">
            <w:pPr>
              <w:pStyle w:val="P68B1DB1-Default19"/>
              <w:numPr>
                <w:ilvl w:val="0"/>
                <w:numId w:val="35"/>
              </w:numPr>
              <w:spacing w:line="276" w:lineRule="auto"/>
              <w:jc w:val="both"/>
              <w:rPr>
                <w:szCs w:val="22"/>
                <w:lang w:val="es-CR" w:eastAsia="en-US"/>
              </w:rPr>
            </w:pPr>
            <w:r>
              <w:rPr>
                <w:szCs w:val="22"/>
                <w:lang w:val="es-CR" w:eastAsia="en-US"/>
              </w:rPr>
              <w:t xml:space="preserve">Se prohíbe el intercambio de dinero, empleos, bienes o servicios por sexo, incluyendo favores sexuales u otras formas de comportamiento humillante, degradante o explotador. Esto incluye la prestación de la asistencia que se debe presentar a los beneficiarios. </w:t>
            </w:r>
          </w:p>
          <w:p w14:paraId="5C4925FB" w14:textId="77777777" w:rsidR="00947D2B" w:rsidRPr="008F0A65" w:rsidRDefault="00947D2B" w:rsidP="003B25DF">
            <w:pPr>
              <w:pStyle w:val="P68B1DB1-Default19"/>
              <w:numPr>
                <w:ilvl w:val="0"/>
                <w:numId w:val="35"/>
              </w:numPr>
              <w:spacing w:line="276" w:lineRule="auto"/>
              <w:jc w:val="both"/>
              <w:rPr>
                <w:szCs w:val="22"/>
                <w:lang w:val="es-CR" w:eastAsia="en-US"/>
              </w:rPr>
            </w:pPr>
            <w:r>
              <w:rPr>
                <w:szCs w:val="22"/>
                <w:lang w:val="es-CR" w:eastAsia="en-US"/>
              </w:rPr>
              <w:t xml:space="preserve">Las relaciones sexuales entre los trabajadores humanitarios y los beneficiarios deben evitarse al máximo, ya que están basadas en dinámicas de poder inherentemente desiguales. </w:t>
            </w:r>
          </w:p>
          <w:p w14:paraId="7D430671" w14:textId="77777777" w:rsidR="00947D2B" w:rsidRPr="008F0A65" w:rsidRDefault="00947D2B" w:rsidP="00947D2B">
            <w:pPr>
              <w:pStyle w:val="ListParagraph"/>
              <w:rPr>
                <w:rFonts w:cs="Times New Roman"/>
                <w:lang w:val="es-CR"/>
              </w:rPr>
            </w:pPr>
          </w:p>
          <w:p w14:paraId="32CF1732" w14:textId="3EDE4D2D" w:rsidR="00947D2B" w:rsidRPr="008F0A65" w:rsidRDefault="00947D2B" w:rsidP="003B25DF">
            <w:pPr>
              <w:pStyle w:val="P68B1DB1-Default19"/>
              <w:numPr>
                <w:ilvl w:val="0"/>
                <w:numId w:val="35"/>
              </w:numPr>
              <w:spacing w:line="276" w:lineRule="auto"/>
              <w:jc w:val="both"/>
              <w:rPr>
                <w:szCs w:val="22"/>
                <w:lang w:val="es-CR" w:eastAsia="en-US"/>
              </w:rPr>
            </w:pPr>
            <w:r>
              <w:rPr>
                <w:szCs w:val="22"/>
                <w:lang w:val="es-CR" w:eastAsia="en-US"/>
              </w:rPr>
              <w:lastRenderedPageBreak/>
              <w:t>En el evento que un trabajador humanitario tema o sospeche el abuso o la explotación por parte de algún compañero de trabajo, sea de la misma agencia de ayuda humanitaria o no, él/ella deberá reportar dichas preocupaciones a través de los mecanismos establecidos por la agencia para la presentación de denuncias.</w:t>
            </w:r>
          </w:p>
          <w:p w14:paraId="4DB9A60A" w14:textId="77777777" w:rsidR="00947D2B" w:rsidRPr="008F0A65" w:rsidRDefault="00947D2B" w:rsidP="003B25DF">
            <w:pPr>
              <w:pStyle w:val="P68B1DB1-Default19"/>
              <w:numPr>
                <w:ilvl w:val="0"/>
                <w:numId w:val="35"/>
              </w:numPr>
              <w:spacing w:line="276" w:lineRule="auto"/>
              <w:jc w:val="both"/>
              <w:rPr>
                <w:szCs w:val="22"/>
                <w:lang w:val="es-CR" w:eastAsia="en-US"/>
              </w:rPr>
            </w:pPr>
            <w:r>
              <w:rPr>
                <w:szCs w:val="22"/>
                <w:lang w:val="es-CR" w:eastAsia="en-US"/>
              </w:rPr>
              <w:t>Los trabajadores humanitarios tienen la obligación de crear y mantener un ambiente que prevenga la explotación y abuso sexual, y que promueva la implementación de su código de conducta.</w:t>
            </w:r>
          </w:p>
          <w:p w14:paraId="6623B568" w14:textId="77777777" w:rsidR="00947D2B" w:rsidRPr="008F0A65" w:rsidRDefault="00947D2B" w:rsidP="00947D2B">
            <w:pPr>
              <w:pStyle w:val="ListParagraph"/>
              <w:rPr>
                <w:rFonts w:cs="Times New Roman"/>
                <w:lang w:val="es-CR"/>
              </w:rPr>
            </w:pPr>
          </w:p>
          <w:p w14:paraId="02F34694" w14:textId="77777777" w:rsidR="00947D2B" w:rsidRPr="008F0A65" w:rsidRDefault="00947D2B" w:rsidP="00947D2B">
            <w:pPr>
              <w:pStyle w:val="P68B1DB1-Default19"/>
              <w:spacing w:line="276" w:lineRule="auto"/>
              <w:ind w:left="720"/>
              <w:jc w:val="both"/>
              <w:rPr>
                <w:rFonts w:ascii="Arial" w:hAnsi="Arial" w:cs="Arial"/>
                <w:b/>
                <w:bCs/>
                <w:sz w:val="24"/>
                <w:szCs w:val="24"/>
                <w:lang w:val="es-CR"/>
              </w:rPr>
            </w:pPr>
          </w:p>
          <w:p w14:paraId="49E34EAE" w14:textId="77777777" w:rsidR="00947D2B" w:rsidRPr="008F0A65" w:rsidRDefault="00947D2B" w:rsidP="00C7375C">
            <w:pPr>
              <w:pStyle w:val="ListParagraph"/>
              <w:spacing w:line="276" w:lineRule="auto"/>
              <w:rPr>
                <w:rFonts w:eastAsiaTheme="majorEastAsia" w:cstheme="majorBidi"/>
                <w:color w:val="2F5496" w:themeColor="accent1" w:themeShade="BF"/>
                <w:sz w:val="26"/>
                <w:szCs w:val="26"/>
                <w:lang w:val="es-CR"/>
              </w:rPr>
            </w:pPr>
            <w:r>
              <w:rPr>
                <w:rFonts w:eastAsiaTheme="majorEastAsia" w:cstheme="majorBidi"/>
                <w:color w:val="2F5496" w:themeColor="accent1" w:themeShade="BF"/>
                <w:sz w:val="26"/>
                <w:szCs w:val="26"/>
                <w:lang w:val="es-CR"/>
              </w:rPr>
              <w:t>CORRUPCIÓN, COMISIÓN, DESCUENTOS Y FRAUDE</w:t>
            </w:r>
          </w:p>
          <w:p w14:paraId="4657F0EB" w14:textId="77777777" w:rsidR="00947D2B" w:rsidRPr="008F0A65" w:rsidRDefault="00947D2B" w:rsidP="00C7375C">
            <w:pPr>
              <w:spacing w:line="276" w:lineRule="auto"/>
              <w:jc w:val="both"/>
              <w:rPr>
                <w:rFonts w:cs="Times New Roman"/>
                <w:lang w:val="es-CR"/>
              </w:rPr>
            </w:pPr>
            <w:r>
              <w:rPr>
                <w:rFonts w:cs="Times New Roman"/>
                <w:lang w:val="es-CR"/>
              </w:rPr>
              <w:t>El Sub-Adjudicatario le garantiza y declara a PARTNERS que el Sub-Adjudicatario ni ningún miembro del personal del Sub-Adjudicatario:</w:t>
            </w:r>
          </w:p>
          <w:p w14:paraId="56F31347" w14:textId="25654CC2" w:rsidR="00947D2B" w:rsidRPr="008F0A65" w:rsidRDefault="00947D2B" w:rsidP="003B25DF">
            <w:pPr>
              <w:pStyle w:val="ListParagraph"/>
              <w:numPr>
                <w:ilvl w:val="0"/>
                <w:numId w:val="36"/>
              </w:numPr>
              <w:autoSpaceDE w:val="0"/>
              <w:autoSpaceDN w:val="0"/>
              <w:adjustRightInd w:val="0"/>
              <w:spacing w:line="276" w:lineRule="auto"/>
              <w:contextualSpacing/>
              <w:jc w:val="both"/>
              <w:rPr>
                <w:rFonts w:cs="Times New Roman"/>
                <w:kern w:val="28"/>
                <w:lang w:val="es-CR"/>
              </w:rPr>
            </w:pPr>
            <w:r>
              <w:rPr>
                <w:rFonts w:cs="Times New Roman"/>
                <w:kern w:val="28"/>
                <w:lang w:val="es-CR"/>
              </w:rPr>
              <w:t>ha entregado, ofrecido o acordado dar, o ha aceptado algún regalo o consideración de cualquier tipo como incentivo o recompensa para hacer o permitir que se haga o por haber hecho o permitir que se haga algún acto para la obtención o ejecución de algún acuerdo o para favorecer o permitir que se favorezca o desfavorezca a cualquier persona o entidad con respecto a algún acuerdo; o</w:t>
            </w:r>
          </w:p>
          <w:p w14:paraId="46376C33" w14:textId="77777777" w:rsidR="00947D2B" w:rsidRPr="008F0A65" w:rsidRDefault="00947D2B" w:rsidP="003B25DF">
            <w:pPr>
              <w:pStyle w:val="ListParagraph"/>
              <w:numPr>
                <w:ilvl w:val="0"/>
                <w:numId w:val="36"/>
              </w:numPr>
              <w:autoSpaceDE w:val="0"/>
              <w:autoSpaceDN w:val="0"/>
              <w:adjustRightInd w:val="0"/>
              <w:spacing w:line="276" w:lineRule="auto"/>
              <w:contextualSpacing/>
              <w:jc w:val="both"/>
              <w:rPr>
                <w:rFonts w:cs="Times New Roman"/>
                <w:kern w:val="28"/>
                <w:lang w:val="es-CR"/>
              </w:rPr>
            </w:pPr>
            <w:r>
              <w:rPr>
                <w:rFonts w:cs="Times New Roman"/>
                <w:kern w:val="28"/>
                <w:lang w:val="es-CR"/>
              </w:rPr>
              <w:t>ha celebrado algún acuerdo a través del cual se ha pagado o se ha acordado pagar una comisión por parte del o al Sub-Adjudicatario o el personal del Sub-Adjudicatario o en su nombre o bajo su conocimiento, a menos que, antes de que se hiciera dicho contrato, los detalles de dicha comisión y de los términos de cualquier acuerdo celebrado para el pago de dicha comisión hubiera sido revelado por escrito a PARTNERS, y su consentimiento escrito haya sido otorgado consecuentemente para dicho pago.</w:t>
            </w:r>
          </w:p>
          <w:p w14:paraId="573EBF76" w14:textId="77777777" w:rsidR="00947D2B" w:rsidRPr="008F0A65" w:rsidRDefault="00947D2B" w:rsidP="00D4184E">
            <w:pPr>
              <w:spacing w:line="276" w:lineRule="auto"/>
              <w:jc w:val="both"/>
              <w:rPr>
                <w:rFonts w:cs="Times New Roman"/>
                <w:kern w:val="28"/>
                <w:lang w:val="es-CR"/>
              </w:rPr>
            </w:pPr>
          </w:p>
          <w:p w14:paraId="1D43F107" w14:textId="00FEA9E6" w:rsidR="00947D2B" w:rsidRPr="008F0A65" w:rsidRDefault="00947D2B" w:rsidP="00D4184E">
            <w:pPr>
              <w:spacing w:line="276" w:lineRule="auto"/>
              <w:jc w:val="both"/>
              <w:rPr>
                <w:rFonts w:cs="Times New Roman"/>
                <w:kern w:val="28"/>
                <w:lang w:val="es-CR"/>
              </w:rPr>
            </w:pPr>
            <w:r>
              <w:rPr>
                <w:rFonts w:cs="Times New Roman"/>
                <w:kern w:val="28"/>
                <w:lang w:val="es-CR"/>
              </w:rPr>
              <w:t>El Sub-Adjudicatario y el personal del Sub-Adjudicatario deberán abstenerse de aceptar para su propio beneficio comisiones comerciales, descuentos, pagos o beneficios similares en relación con este Sub-Acuerdo.</w:t>
            </w:r>
          </w:p>
          <w:p w14:paraId="44C88E4F" w14:textId="77777777" w:rsidR="00D4184E" w:rsidRPr="008F0A65" w:rsidRDefault="00D4184E" w:rsidP="00D4184E">
            <w:pPr>
              <w:spacing w:line="276" w:lineRule="auto"/>
              <w:jc w:val="both"/>
              <w:rPr>
                <w:rFonts w:cs="Times New Roman"/>
                <w:kern w:val="28"/>
                <w:lang w:val="es-CR"/>
              </w:rPr>
            </w:pPr>
          </w:p>
          <w:p w14:paraId="5282673E" w14:textId="7C6EBA97" w:rsidR="00947D2B" w:rsidRPr="008F0A65" w:rsidRDefault="00947D2B" w:rsidP="00D4184E">
            <w:pPr>
              <w:spacing w:line="276" w:lineRule="auto"/>
              <w:jc w:val="both"/>
              <w:rPr>
                <w:rFonts w:cs="Times New Roman"/>
                <w:kern w:val="28"/>
                <w:lang w:val="es-CR"/>
              </w:rPr>
            </w:pPr>
            <w:r>
              <w:rPr>
                <w:rFonts w:cs="Times New Roman"/>
                <w:kern w:val="28"/>
                <w:lang w:val="es-CR"/>
              </w:rPr>
              <w:lastRenderedPageBreak/>
              <w:t>El Sub-Adjudicatario se compromete a que el Sub-Adjudicatario ni el personal del Sub-Adjudicatario intentarán o cometerán algún fraude, engaño, irregularidad financiera o procesal en el cumplimiento de las obligaciones del Sub-Adjudicatario en virtud del Sub-Acuerdo, y notificará inmediatamente a PARTNERS cualquier circunstancia que dé lugar a alguna sospecha de que la ocurrencia real o potencial de dicha actividad ilícita.</w:t>
            </w:r>
          </w:p>
          <w:p w14:paraId="6FBF9D39" w14:textId="77777777" w:rsidR="00947D2B" w:rsidRPr="008F0A65" w:rsidRDefault="00947D2B" w:rsidP="00947D2B">
            <w:pPr>
              <w:pStyle w:val="P68B1DB1-Heading23"/>
              <w:numPr>
                <w:ilvl w:val="0"/>
                <w:numId w:val="0"/>
              </w:numPr>
              <w:spacing w:line="276" w:lineRule="auto"/>
              <w:jc w:val="both"/>
              <w:rPr>
                <w:rFonts w:ascii="Arial" w:hAnsi="Arial" w:cs="Arial"/>
                <w:b/>
                <w:bCs/>
                <w:sz w:val="24"/>
                <w:szCs w:val="24"/>
                <w:lang w:val="es-CR"/>
              </w:rPr>
            </w:pPr>
          </w:p>
          <w:p w14:paraId="78594BBD" w14:textId="35373934" w:rsidR="00947D2B" w:rsidRPr="008F0A65" w:rsidRDefault="00947D2B" w:rsidP="00DF03AC">
            <w:pPr>
              <w:pStyle w:val="Heading2"/>
              <w:numPr>
                <w:ilvl w:val="0"/>
                <w:numId w:val="0"/>
              </w:numPr>
              <w:spacing w:line="276" w:lineRule="auto"/>
              <w:ind w:left="90"/>
              <w:jc w:val="both"/>
              <w:rPr>
                <w:b w:val="0"/>
                <w:color w:val="2F5496" w:themeColor="accent1" w:themeShade="BF"/>
                <w:lang w:val="es-CR"/>
              </w:rPr>
            </w:pPr>
            <w:r>
              <w:rPr>
                <w:b w:val="0"/>
                <w:color w:val="2F5496" w:themeColor="accent1" w:themeShade="BF"/>
                <w:lang w:val="es-CR"/>
              </w:rPr>
              <w:t>Trata de Personas</w:t>
            </w:r>
          </w:p>
          <w:p w14:paraId="7908D1ED" w14:textId="41D054BF" w:rsidR="00947D2B" w:rsidRPr="008F0A65" w:rsidRDefault="00947D2B" w:rsidP="003B25DF">
            <w:pPr>
              <w:pStyle w:val="ListParagraph"/>
              <w:numPr>
                <w:ilvl w:val="0"/>
                <w:numId w:val="37"/>
              </w:numPr>
              <w:spacing w:line="276" w:lineRule="auto"/>
              <w:jc w:val="both"/>
              <w:rPr>
                <w:rFonts w:cs="Times New Roman"/>
                <w:kern w:val="28"/>
                <w:lang w:val="es-CR"/>
              </w:rPr>
            </w:pPr>
            <w:r>
              <w:rPr>
                <w:rFonts w:cs="Times New Roman"/>
                <w:kern w:val="28"/>
                <w:lang w:val="es-CR"/>
              </w:rPr>
              <w:t>Los Sub-Adjudicatarios de cualquier nivel o sus empleados, reclutadores de personal, intermediarios u otros agentes, deberán abstenerse de participar en:</w:t>
            </w:r>
          </w:p>
          <w:p w14:paraId="626A63BC" w14:textId="2CDF6DD5" w:rsidR="00947D2B" w:rsidRPr="008F0A65" w:rsidRDefault="00947D2B" w:rsidP="003B25DF">
            <w:pPr>
              <w:pStyle w:val="ListParagraph"/>
              <w:numPr>
                <w:ilvl w:val="0"/>
                <w:numId w:val="38"/>
              </w:numPr>
              <w:spacing w:line="276" w:lineRule="auto"/>
              <w:ind w:left="1423"/>
              <w:jc w:val="both"/>
              <w:rPr>
                <w:rFonts w:cs="Times New Roman"/>
                <w:kern w:val="28"/>
                <w:lang w:val="es-CR"/>
              </w:rPr>
            </w:pPr>
            <w:r>
              <w:rPr>
                <w:rFonts w:cs="Times New Roman"/>
                <w:kern w:val="28"/>
                <w:lang w:val="es-CR"/>
              </w:rPr>
              <w:t>La trata de personas  (tal y como se definen en el artículo 103 de la Ley de Protección a las Víctimas de la Trata de Personas de 2000 (TVPA), en su versión modificada (22 U.S.C. 7102), incluidos los términos definidos «formas graves de trata de personas», «acto sexual con fines comerciales» y «coacción», tal y como se utilizan en el artículo 13.19 de la MPG) durante el período de implementación de este Acuerdo.</w:t>
            </w:r>
          </w:p>
          <w:p w14:paraId="26812034" w14:textId="6CBB6118" w:rsidR="00947D2B" w:rsidRPr="008F0A65" w:rsidRDefault="00947D2B" w:rsidP="003B25DF">
            <w:pPr>
              <w:pStyle w:val="ListParagraph"/>
              <w:numPr>
                <w:ilvl w:val="0"/>
                <w:numId w:val="38"/>
              </w:numPr>
              <w:spacing w:line="276" w:lineRule="auto"/>
              <w:ind w:left="1440"/>
              <w:jc w:val="both"/>
              <w:rPr>
                <w:rFonts w:cs="Times New Roman"/>
                <w:kern w:val="28"/>
                <w:lang w:val="es-CR"/>
              </w:rPr>
            </w:pPr>
            <w:r>
              <w:rPr>
                <w:rFonts w:cs="Times New Roman"/>
                <w:kern w:val="28"/>
                <w:lang w:val="es-CR"/>
              </w:rPr>
              <w:t>La adquisición de un acto sexual comercial durante el período del Acuerdo.</w:t>
            </w:r>
          </w:p>
          <w:p w14:paraId="70D4B92F" w14:textId="6555B38D" w:rsidR="00947D2B" w:rsidRPr="008F0A65" w:rsidRDefault="00947D2B" w:rsidP="003B25DF">
            <w:pPr>
              <w:pStyle w:val="ListParagraph"/>
              <w:numPr>
                <w:ilvl w:val="0"/>
                <w:numId w:val="38"/>
              </w:numPr>
              <w:spacing w:line="276" w:lineRule="auto"/>
              <w:ind w:left="1440"/>
              <w:jc w:val="both"/>
              <w:rPr>
                <w:rFonts w:cs="Times New Roman"/>
                <w:kern w:val="28"/>
                <w:lang w:val="es-CR"/>
              </w:rPr>
            </w:pPr>
            <w:r>
              <w:rPr>
                <w:rFonts w:cs="Times New Roman"/>
                <w:kern w:val="28"/>
                <w:lang w:val="es-CR"/>
              </w:rPr>
              <w:t>Trabajos forzados para la ejecución de este Acuerdo.</w:t>
            </w:r>
          </w:p>
          <w:p w14:paraId="1165C5F7" w14:textId="77777777" w:rsidR="00947D2B" w:rsidRPr="008F0A65" w:rsidRDefault="00947D2B" w:rsidP="003B25DF">
            <w:pPr>
              <w:pStyle w:val="ListParagraph"/>
              <w:numPr>
                <w:ilvl w:val="0"/>
                <w:numId w:val="38"/>
              </w:numPr>
              <w:spacing w:line="276" w:lineRule="auto"/>
              <w:ind w:left="1440"/>
              <w:jc w:val="both"/>
              <w:rPr>
                <w:rFonts w:cs="Times New Roman"/>
                <w:kern w:val="28"/>
                <w:lang w:val="es-CR"/>
              </w:rPr>
            </w:pPr>
            <w:r>
              <w:rPr>
                <w:rFonts w:cs="Times New Roman"/>
                <w:kern w:val="28"/>
                <w:lang w:val="es-CR"/>
              </w:rPr>
              <w:t xml:space="preserve">​Hechos que apoyen directamente o fomenten la trata de personas, incluyendo los siguientes actos: </w:t>
            </w:r>
          </w:p>
          <w:p w14:paraId="253678F4" w14:textId="77777777" w:rsidR="00947D2B" w:rsidRPr="008F0A65" w:rsidRDefault="00947D2B" w:rsidP="003B25DF">
            <w:pPr>
              <w:pStyle w:val="ListParagraph"/>
              <w:numPr>
                <w:ilvl w:val="0"/>
                <w:numId w:val="39"/>
              </w:numPr>
              <w:spacing w:line="276" w:lineRule="auto"/>
              <w:jc w:val="both"/>
              <w:rPr>
                <w:rFonts w:cs="Times New Roman"/>
                <w:kern w:val="28"/>
                <w:lang w:val="es-CR"/>
              </w:rPr>
            </w:pPr>
            <w:r>
              <w:rPr>
                <w:rFonts w:cs="Times New Roman"/>
                <w:kern w:val="28"/>
                <w:lang w:val="es-CR"/>
              </w:rPr>
              <w:t>Destruir, ocultar, confiscar o prohibirle de alguna otra manera a un empleado acceso a sus documentos de identidad o inmigración.</w:t>
            </w:r>
          </w:p>
          <w:p w14:paraId="35CADE4A" w14:textId="77777777" w:rsidR="00947D2B" w:rsidRPr="008F0A65" w:rsidRDefault="00947D2B" w:rsidP="003B25DF">
            <w:pPr>
              <w:pStyle w:val="ListParagraph"/>
              <w:numPr>
                <w:ilvl w:val="0"/>
                <w:numId w:val="39"/>
              </w:numPr>
              <w:spacing w:line="276" w:lineRule="auto"/>
              <w:jc w:val="both"/>
              <w:rPr>
                <w:rFonts w:cs="Times New Roman"/>
                <w:kern w:val="28"/>
                <w:lang w:val="es-CR"/>
              </w:rPr>
            </w:pPr>
            <w:r>
              <w:rPr>
                <w:rFonts w:cs="Times New Roman"/>
                <w:kern w:val="28"/>
                <w:lang w:val="es-CR"/>
              </w:rPr>
              <w:t xml:space="preserve">Al final del empleo, negarse a proporcionarle transporte de regreso o no pagar los costos de transporte de regreso de un empleado desde un país diferente a los Estados Unidos hacia el país en </w:t>
            </w:r>
            <w:r>
              <w:rPr>
                <w:rFonts w:cs="Times New Roman"/>
                <w:kern w:val="28"/>
                <w:lang w:val="es-CR"/>
              </w:rPr>
              <w:lastRenderedPageBreak/>
              <w:t>que fue contratado el trabajador, si así lo solicita el empleado, a menos que:</w:t>
            </w:r>
          </w:p>
          <w:p w14:paraId="42BE98D2" w14:textId="5C0F808A" w:rsidR="00947D2B" w:rsidRPr="008F0A65" w:rsidRDefault="00832AC2" w:rsidP="00832AC2">
            <w:pPr>
              <w:pStyle w:val="ListParagraph"/>
              <w:numPr>
                <w:ilvl w:val="3"/>
                <w:numId w:val="15"/>
              </w:numPr>
              <w:spacing w:line="276" w:lineRule="auto"/>
              <w:jc w:val="both"/>
              <w:rPr>
                <w:rFonts w:cs="Times New Roman"/>
                <w:kern w:val="28"/>
                <w:lang w:val="es-CR"/>
              </w:rPr>
            </w:pPr>
            <w:r>
              <w:rPr>
                <w:rFonts w:cs="Times New Roman"/>
                <w:kern w:val="28"/>
                <w:lang w:val="es-CR"/>
              </w:rPr>
              <w:t>Se encuentre exento del requisito de que la Entidad Donante proporcione o pague dicho transporte de regreso bajo este Acuerdo; o</w:t>
            </w:r>
          </w:p>
          <w:p w14:paraId="24F98542" w14:textId="77777777" w:rsidR="00947D2B" w:rsidRPr="008F0A65" w:rsidRDefault="00947D2B" w:rsidP="00832AC2">
            <w:pPr>
              <w:pStyle w:val="ListParagraph"/>
              <w:numPr>
                <w:ilvl w:val="3"/>
                <w:numId w:val="15"/>
              </w:numPr>
              <w:spacing w:line="276" w:lineRule="auto"/>
              <w:jc w:val="both"/>
              <w:rPr>
                <w:rFonts w:cs="Times New Roman"/>
                <w:kern w:val="28"/>
                <w:lang w:val="es-CR"/>
              </w:rPr>
            </w:pPr>
            <w:r>
              <w:rPr>
                <w:rFonts w:cs="Times New Roman"/>
                <w:kern w:val="28"/>
                <w:lang w:val="es-CR"/>
              </w:rPr>
              <w:t>el trabajador sea una víctima de la trata de personas en busca de servicios para víctimas o indemnización legal en el país de empleo, o sea testigo de una acción de coerción de trata de personas;</w:t>
            </w:r>
          </w:p>
          <w:p w14:paraId="4C7A7AE4" w14:textId="1D856C20" w:rsidR="00947D2B" w:rsidRPr="008F0A65" w:rsidRDefault="00947D2B" w:rsidP="003B25DF">
            <w:pPr>
              <w:pStyle w:val="ListParagraph"/>
              <w:numPr>
                <w:ilvl w:val="0"/>
                <w:numId w:val="39"/>
              </w:numPr>
              <w:spacing w:line="276" w:lineRule="auto"/>
              <w:jc w:val="both"/>
              <w:rPr>
                <w:rFonts w:cs="Times New Roman"/>
                <w:kern w:val="28"/>
                <w:lang w:val="es-CR"/>
              </w:rPr>
            </w:pPr>
            <w:r>
              <w:rPr>
                <w:rFonts w:cs="Times New Roman"/>
                <w:kern w:val="28"/>
                <w:lang w:val="es-CR"/>
              </w:rPr>
              <w:t>Buscar a una persona para emplearla u ofrecerle empleo utilizando pretensiones materialmente falsas o declaraciones o promesas fraudulentas con respecto a dicho empleo;</w:t>
            </w:r>
          </w:p>
          <w:p w14:paraId="746AABA7" w14:textId="65264C63" w:rsidR="00947D2B" w:rsidRPr="008F0A65" w:rsidRDefault="00947D2B" w:rsidP="003B25DF">
            <w:pPr>
              <w:pStyle w:val="ListParagraph"/>
              <w:numPr>
                <w:ilvl w:val="0"/>
                <w:numId w:val="39"/>
              </w:numPr>
              <w:spacing w:line="276" w:lineRule="auto"/>
              <w:jc w:val="both"/>
              <w:rPr>
                <w:rFonts w:cs="Times New Roman"/>
                <w:kern w:val="28"/>
                <w:lang w:val="es-CR"/>
              </w:rPr>
            </w:pPr>
            <w:r>
              <w:rPr>
                <w:rFonts w:cs="Times New Roman"/>
                <w:kern w:val="28"/>
                <w:lang w:val="es-CR"/>
              </w:rPr>
              <w:t>Cobrar a los empleados comisiones por contrataciones laborales; o</w:t>
            </w:r>
          </w:p>
          <w:p w14:paraId="3B4814A3" w14:textId="3781E177" w:rsidR="00947D2B" w:rsidRPr="008F0A65" w:rsidRDefault="00947D2B" w:rsidP="003B25DF">
            <w:pPr>
              <w:pStyle w:val="ListParagraph"/>
              <w:numPr>
                <w:ilvl w:val="0"/>
                <w:numId w:val="39"/>
              </w:numPr>
              <w:spacing w:line="276" w:lineRule="auto"/>
              <w:jc w:val="both"/>
              <w:rPr>
                <w:rFonts w:cs="Times New Roman"/>
                <w:kern w:val="28"/>
                <w:lang w:val="es-CR"/>
              </w:rPr>
            </w:pPr>
            <w:r>
              <w:rPr>
                <w:rFonts w:cs="Times New Roman"/>
                <w:kern w:val="28"/>
                <w:lang w:val="es-CR"/>
              </w:rPr>
              <w:t>Proveer u organizar alojamientos que no cumplan con los estándares de habitabilidad y seguridad del país anfitrión.</w:t>
            </w:r>
          </w:p>
          <w:p w14:paraId="574C8B81" w14:textId="77777777" w:rsidR="00947D2B" w:rsidRPr="008F0A65" w:rsidRDefault="00947D2B" w:rsidP="00947D2B">
            <w:pPr>
              <w:pStyle w:val="ListParagraph"/>
              <w:spacing w:line="276" w:lineRule="auto"/>
              <w:ind w:left="2160"/>
              <w:jc w:val="both"/>
              <w:rPr>
                <w:rFonts w:ascii="Arial" w:hAnsi="Arial" w:cs="Arial"/>
                <w:kern w:val="28"/>
                <w:sz w:val="24"/>
                <w:szCs w:val="24"/>
                <w:lang w:val="es-CR"/>
              </w:rPr>
            </w:pPr>
          </w:p>
          <w:p w14:paraId="2E90A8FC" w14:textId="33FFB196" w:rsidR="00947D2B" w:rsidRPr="008F0A65" w:rsidRDefault="00947D2B" w:rsidP="003B25DF">
            <w:pPr>
              <w:pStyle w:val="ListParagraph"/>
              <w:numPr>
                <w:ilvl w:val="0"/>
                <w:numId w:val="40"/>
              </w:numPr>
              <w:spacing w:line="276" w:lineRule="auto"/>
              <w:jc w:val="both"/>
              <w:rPr>
                <w:rFonts w:cs="Times New Roman"/>
                <w:kern w:val="28"/>
                <w:lang w:val="es-CR"/>
              </w:rPr>
            </w:pPr>
            <w:r>
              <w:rPr>
                <w:rFonts w:cs="Times New Roman"/>
                <w:kern w:val="28"/>
                <w:lang w:val="es-CR"/>
              </w:rPr>
              <w:t>En caso de una violación de la sección (a) de esta disposición, PARTNERS está autorizado para rescindir este Acuerdo sin sanción alguna.</w:t>
            </w:r>
          </w:p>
          <w:p w14:paraId="7EAF8C35" w14:textId="77777777" w:rsidR="00947D2B" w:rsidRPr="008F0A65" w:rsidRDefault="00947D2B" w:rsidP="00947D2B">
            <w:pPr>
              <w:pStyle w:val="ListParagraph"/>
              <w:spacing w:line="276" w:lineRule="auto"/>
              <w:ind w:left="806"/>
              <w:jc w:val="both"/>
              <w:rPr>
                <w:rFonts w:ascii="Arial" w:hAnsi="Arial" w:cs="Arial"/>
                <w:kern w:val="28"/>
                <w:sz w:val="24"/>
                <w:szCs w:val="24"/>
                <w:lang w:val="es-CR"/>
              </w:rPr>
            </w:pPr>
          </w:p>
          <w:p w14:paraId="29464A26" w14:textId="1E397198" w:rsidR="00947D2B" w:rsidRPr="008F0A65" w:rsidRDefault="00947D2B" w:rsidP="003B25DF">
            <w:pPr>
              <w:pStyle w:val="ListParagraph"/>
              <w:numPr>
                <w:ilvl w:val="0"/>
                <w:numId w:val="40"/>
              </w:numPr>
              <w:spacing w:line="276" w:lineRule="auto"/>
              <w:jc w:val="both"/>
              <w:rPr>
                <w:rFonts w:cs="Times New Roman"/>
                <w:kern w:val="28"/>
                <w:lang w:val="es-CR"/>
              </w:rPr>
            </w:pPr>
            <w:r>
              <w:rPr>
                <w:rFonts w:cs="Times New Roman"/>
                <w:kern w:val="28"/>
                <w:lang w:val="es-CR"/>
              </w:rPr>
              <w:t>El plan de cumplimiento del Sub-Adjudicatario debe ser apropiado para el tamaño y la complejidad del Acuerdo, y para la naturaleza y el alcance de las actividades, incluyendo el número de ciudadanos no-estadounidenses que se prevé emplear. El plan deberá incluir al menos lo siguiente:</w:t>
            </w:r>
          </w:p>
          <w:p w14:paraId="08975153" w14:textId="77777777" w:rsidR="00947D2B" w:rsidRPr="008F0A65" w:rsidRDefault="00947D2B" w:rsidP="003B25DF">
            <w:pPr>
              <w:pStyle w:val="ListParagraph"/>
              <w:numPr>
                <w:ilvl w:val="0"/>
                <w:numId w:val="41"/>
              </w:numPr>
              <w:spacing w:line="276" w:lineRule="auto"/>
              <w:jc w:val="both"/>
              <w:rPr>
                <w:rFonts w:cs="Times New Roman"/>
                <w:kern w:val="28"/>
                <w:lang w:val="es-CR"/>
              </w:rPr>
            </w:pPr>
            <w:r>
              <w:rPr>
                <w:rFonts w:cs="Times New Roman"/>
                <w:kern w:val="28"/>
                <w:lang w:val="es-CR"/>
              </w:rPr>
              <w:t xml:space="preserve">Un programa de sensibilización para informar a los empleados acerca de las </w:t>
            </w:r>
            <w:r>
              <w:rPr>
                <w:rFonts w:cs="Times New Roman"/>
                <w:kern w:val="28"/>
                <w:lang w:val="es-CR"/>
              </w:rPr>
              <w:lastRenderedPageBreak/>
              <w:t>prohibiciones relacionadas con la trata de personas, descritas en esta disposición; las actividades prohibidas; y las medidas que se tomarán contra el empleado por cualquier violación de las mismas.</w:t>
            </w:r>
          </w:p>
          <w:p w14:paraId="13CF19C2" w14:textId="08682426" w:rsidR="00947D2B" w:rsidRPr="008F0A65" w:rsidRDefault="00947D2B" w:rsidP="003B25DF">
            <w:pPr>
              <w:pStyle w:val="ListParagraph"/>
              <w:numPr>
                <w:ilvl w:val="0"/>
                <w:numId w:val="41"/>
              </w:numPr>
              <w:spacing w:line="276" w:lineRule="auto"/>
              <w:jc w:val="both"/>
              <w:rPr>
                <w:rFonts w:cs="Times New Roman"/>
                <w:kern w:val="28"/>
                <w:lang w:val="es-CR"/>
              </w:rPr>
            </w:pPr>
            <w:r>
              <w:rPr>
                <w:rFonts w:cs="Times New Roman"/>
                <w:kern w:val="28"/>
                <w:lang w:val="es-CR"/>
              </w:rPr>
              <w:t xml:space="preserve">Los pasos que los empleados deben seguir para que puedan reportar, sin temor a represalias, cualquier actividad que sea inconsistente con la política que prohíbe la trata de personas, incluyendo el medio a utilizar para poner a disposición de todos los empleados la Línea Directa Para Reportar la Trata de Personas (1-844-888-FREE) y su dirección de correo electrónico </w:t>
            </w:r>
            <w:hyperlink r:id="rId13" w:history="1">
              <w:r>
                <w:rPr>
                  <w:rStyle w:val="Hyperlink"/>
                  <w:rFonts w:cs="Times New Roman"/>
                  <w:kern w:val="28"/>
                  <w:lang w:val="es-CR"/>
                </w:rPr>
                <w:t>help@befree.org</w:t>
              </w:r>
            </w:hyperlink>
            <w:r>
              <w:rPr>
                <w:rFonts w:cs="Times New Roman"/>
                <w:kern w:val="28"/>
                <w:lang w:val="es-CR"/>
              </w:rPr>
              <w:t>.</w:t>
            </w:r>
          </w:p>
          <w:p w14:paraId="46B433ED" w14:textId="77777777" w:rsidR="00947D2B" w:rsidRPr="008F0A65" w:rsidRDefault="00947D2B" w:rsidP="003B25DF">
            <w:pPr>
              <w:pStyle w:val="ListParagraph"/>
              <w:numPr>
                <w:ilvl w:val="0"/>
                <w:numId w:val="41"/>
              </w:numPr>
              <w:spacing w:line="276" w:lineRule="auto"/>
              <w:jc w:val="both"/>
              <w:rPr>
                <w:rFonts w:cs="Times New Roman"/>
                <w:kern w:val="28"/>
                <w:lang w:val="es-CR"/>
              </w:rPr>
            </w:pPr>
            <w:r>
              <w:rPr>
                <w:rFonts w:cs="Times New Roman"/>
                <w:kern w:val="28"/>
                <w:lang w:val="es-CR"/>
              </w:rPr>
              <w:t>​Un plan salarial y de contratación de personal que sólo permita el uso de empresas de empleo que tengan empleados capacitados; que prohíba el cobro de tarifas de contratación a los empleados; y garantice el pago de salarios que cumplan los requisitos legales aplicables del país anfitrión o explique cualquier variación.</w:t>
            </w:r>
          </w:p>
          <w:p w14:paraId="41C812F9" w14:textId="77777777" w:rsidR="00947D2B" w:rsidRPr="008F0A65" w:rsidRDefault="00947D2B" w:rsidP="003B25DF">
            <w:pPr>
              <w:pStyle w:val="ListParagraph"/>
              <w:numPr>
                <w:ilvl w:val="0"/>
                <w:numId w:val="41"/>
              </w:numPr>
              <w:spacing w:line="276" w:lineRule="auto"/>
              <w:jc w:val="both"/>
              <w:rPr>
                <w:rFonts w:cs="Times New Roman"/>
                <w:kern w:val="28"/>
                <w:lang w:val="es-CR"/>
              </w:rPr>
            </w:pPr>
            <w:r>
              <w:rPr>
                <w:rFonts w:cs="Times New Roman"/>
                <w:kern w:val="28"/>
                <w:lang w:val="es-CR"/>
              </w:rPr>
              <w:t>Un plan de alojamiento si el beneficiario o cualquier Sub-Adjudicatario tiene la intención de proporcionar u organizar estadía para el personal. El plan de alojamiento debe cumplir con los estándares de alojamiento y seguridad del país anfitrión.</w:t>
            </w:r>
          </w:p>
          <w:p w14:paraId="39FBA19E" w14:textId="77777777" w:rsidR="00947D2B" w:rsidRPr="008F0A65" w:rsidRDefault="00947D2B" w:rsidP="003B25DF">
            <w:pPr>
              <w:pStyle w:val="ListParagraph"/>
              <w:numPr>
                <w:ilvl w:val="0"/>
                <w:numId w:val="41"/>
              </w:numPr>
              <w:spacing w:line="276" w:lineRule="auto"/>
              <w:jc w:val="both"/>
              <w:rPr>
                <w:rFonts w:cs="Times New Roman"/>
                <w:kern w:val="28"/>
                <w:lang w:val="es-CR"/>
              </w:rPr>
            </w:pPr>
            <w:r>
              <w:rPr>
                <w:rFonts w:cs="Times New Roman"/>
                <w:kern w:val="28"/>
                <w:lang w:val="es-CR"/>
              </w:rPr>
              <w:t xml:space="preserve">Procedimientos para que el receptor beneficiario evite que cualquier agente o Sub-Adjudicatario de cualquier nivel y cualquier nivel salarial se involucre en las actividades de trata de personas descritas en la sección "a" de esta disposición. El beneficiario también debe tener procedimientos establecidos para monitorear, detectar y despedir a cualquier agente o Sub-Adjudicatario o </w:t>
            </w:r>
            <w:r>
              <w:rPr>
                <w:rFonts w:cs="Times New Roman"/>
                <w:kern w:val="28"/>
                <w:lang w:val="es-CR"/>
              </w:rPr>
              <w:lastRenderedPageBreak/>
              <w:t>empleado de un Sub-Adjudicatario que haya participado en dichas actividades.</w:t>
            </w:r>
          </w:p>
          <w:p w14:paraId="0573EA8A" w14:textId="77777777" w:rsidR="00947D2B" w:rsidRPr="008F0A65" w:rsidRDefault="00947D2B" w:rsidP="00947D2B">
            <w:pPr>
              <w:pStyle w:val="ListParagraph"/>
              <w:spacing w:line="276" w:lineRule="auto"/>
              <w:ind w:left="806"/>
              <w:jc w:val="both"/>
              <w:rPr>
                <w:rFonts w:ascii="Arial" w:hAnsi="Arial" w:cs="Arial"/>
                <w:kern w:val="28"/>
                <w:sz w:val="24"/>
                <w:szCs w:val="24"/>
                <w:lang w:val="es-CR"/>
              </w:rPr>
            </w:pPr>
          </w:p>
          <w:p w14:paraId="4AF97631" w14:textId="0250A180" w:rsidR="00947D2B" w:rsidRPr="008F0A65" w:rsidRDefault="00947D2B" w:rsidP="003B25DF">
            <w:pPr>
              <w:pStyle w:val="ListParagraph"/>
              <w:numPr>
                <w:ilvl w:val="0"/>
                <w:numId w:val="42"/>
              </w:numPr>
              <w:spacing w:line="276" w:lineRule="auto"/>
              <w:jc w:val="both"/>
              <w:rPr>
                <w:rFonts w:cs="Times New Roman"/>
                <w:lang w:val="es-CR"/>
              </w:rPr>
            </w:pPr>
            <w:r>
              <w:rPr>
                <w:rFonts w:cs="Times New Roman"/>
                <w:lang w:val="es-CR"/>
              </w:rPr>
              <w:t>El evento que el Sub-Adjudicatario reciba alguna información fiable relacionada con alguna violación descrita en la Sección a (1)-(4) de esta disposición, éste debe notificarla inmediatamente al Representante Administrativo/Contractual Autorizado de PARTNERS.</w:t>
            </w:r>
          </w:p>
          <w:p w14:paraId="5F380945" w14:textId="77777777" w:rsidR="00947D2B" w:rsidRPr="008F0A65" w:rsidRDefault="00947D2B" w:rsidP="000C553E">
            <w:pPr>
              <w:spacing w:line="276" w:lineRule="auto"/>
              <w:ind w:left="446"/>
              <w:jc w:val="both"/>
              <w:rPr>
                <w:rFonts w:cs="Times New Roman"/>
                <w:lang w:val="es-CR"/>
              </w:rPr>
            </w:pPr>
          </w:p>
          <w:p w14:paraId="03C8833F" w14:textId="77777777" w:rsidR="00947D2B" w:rsidRPr="008F0A65" w:rsidRDefault="00947D2B" w:rsidP="003B25DF">
            <w:pPr>
              <w:pStyle w:val="ListParagraph"/>
              <w:numPr>
                <w:ilvl w:val="0"/>
                <w:numId w:val="42"/>
              </w:numPr>
              <w:spacing w:line="276" w:lineRule="auto"/>
              <w:jc w:val="both"/>
              <w:rPr>
                <w:rFonts w:cs="Times New Roman"/>
                <w:lang w:val="es-CR"/>
              </w:rPr>
            </w:pPr>
            <w:r>
              <w:rPr>
                <w:rFonts w:cs="Times New Roman"/>
                <w:lang w:val="es-CR"/>
              </w:rPr>
              <w:t>PARTNERS podrá ordenarle al Beneficiario que tome medidas específicas para eliminar una presunta violación de esta disposición o hacer cumplir los requisitos de un plan de cumplimiento de la misma.</w:t>
            </w:r>
          </w:p>
          <w:p w14:paraId="3E5FBFEF" w14:textId="77777777" w:rsidR="00947D2B" w:rsidRPr="008F0A65" w:rsidRDefault="00947D2B" w:rsidP="000C553E">
            <w:pPr>
              <w:pStyle w:val="ListParagraph"/>
              <w:spacing w:line="276" w:lineRule="auto"/>
              <w:ind w:left="806"/>
              <w:jc w:val="both"/>
              <w:rPr>
                <w:rFonts w:cs="Times New Roman"/>
                <w:lang w:val="es-CR"/>
              </w:rPr>
            </w:pPr>
          </w:p>
          <w:p w14:paraId="7A530891" w14:textId="48928A6E" w:rsidR="00947D2B" w:rsidRPr="008F0A65" w:rsidRDefault="00947D2B" w:rsidP="003B25DF">
            <w:pPr>
              <w:pStyle w:val="ListParagraph"/>
              <w:numPr>
                <w:ilvl w:val="0"/>
                <w:numId w:val="42"/>
              </w:numPr>
              <w:spacing w:line="276" w:lineRule="auto"/>
              <w:jc w:val="both"/>
              <w:rPr>
                <w:rFonts w:cs="Times New Roman"/>
                <w:lang w:val="es-CR"/>
              </w:rPr>
            </w:pPr>
            <w:r>
              <w:rPr>
                <w:rFonts w:cs="Times New Roman"/>
                <w:lang w:val="es-CR"/>
              </w:rPr>
              <w:t>Para efectos de esta disposición, el término “empleado” significa una persona que participa en la ejecución de este Acuerdo como empleado directo, consultor o voluntario del beneficiario o cualquier sub-adjudicatario.</w:t>
            </w:r>
          </w:p>
          <w:p w14:paraId="5E7C8D39" w14:textId="77777777" w:rsidR="00947D2B" w:rsidRPr="008F0A65" w:rsidRDefault="00947D2B" w:rsidP="000C553E">
            <w:pPr>
              <w:pStyle w:val="ListParagraph"/>
              <w:spacing w:line="276" w:lineRule="auto"/>
              <w:ind w:left="806"/>
              <w:jc w:val="both"/>
              <w:rPr>
                <w:rFonts w:cs="Times New Roman"/>
                <w:lang w:val="es-CR"/>
              </w:rPr>
            </w:pPr>
          </w:p>
          <w:p w14:paraId="7757C1DF" w14:textId="237B5394" w:rsidR="00947D2B" w:rsidRPr="008F0A65" w:rsidRDefault="00947D2B" w:rsidP="003B25DF">
            <w:pPr>
              <w:pStyle w:val="ListParagraph"/>
              <w:numPr>
                <w:ilvl w:val="0"/>
                <w:numId w:val="42"/>
              </w:numPr>
              <w:spacing w:line="276" w:lineRule="auto"/>
              <w:jc w:val="both"/>
              <w:rPr>
                <w:rFonts w:cs="Times New Roman"/>
                <w:lang w:val="es-CR"/>
              </w:rPr>
            </w:pPr>
            <w:r>
              <w:rPr>
                <w:rFonts w:cs="Times New Roman"/>
                <w:lang w:val="es-CR"/>
              </w:rPr>
              <w:t>El Sub-Adjudicatario debe incluir en todas las Sub-Acuerdo y contratos una disposición prohibiendo la conducta descrita en la Sección a(1) - (4) por parte del sub-adjudicatario, contratista, o cualquiera de sus empleados, o cualquier agente. El beneficiario debe incluir además una disposición autorizándole al beneficiario terminar el Acuerdo conforme a lo descrito en la Sección b de esta disposición.</w:t>
            </w:r>
          </w:p>
          <w:p w14:paraId="117BB40B" w14:textId="77777777" w:rsidR="005918EE" w:rsidRDefault="005918EE" w:rsidP="00D4184E">
            <w:pPr>
              <w:pStyle w:val="Heading2"/>
              <w:numPr>
                <w:ilvl w:val="0"/>
                <w:numId w:val="0"/>
              </w:numPr>
              <w:spacing w:line="276" w:lineRule="auto"/>
              <w:jc w:val="both"/>
              <w:rPr>
                <w:b w:val="0"/>
                <w:color w:val="2F5496" w:themeColor="accent1" w:themeShade="BF"/>
                <w:lang w:val="es-CR"/>
              </w:rPr>
            </w:pPr>
          </w:p>
          <w:p w14:paraId="7CB57B53" w14:textId="4EFB15AF" w:rsidR="00947D2B" w:rsidRPr="008F0A65" w:rsidRDefault="00947D2B" w:rsidP="00D4184E">
            <w:pPr>
              <w:pStyle w:val="Heading2"/>
              <w:numPr>
                <w:ilvl w:val="0"/>
                <w:numId w:val="0"/>
              </w:numPr>
              <w:spacing w:line="276" w:lineRule="auto"/>
              <w:jc w:val="both"/>
              <w:rPr>
                <w:b w:val="0"/>
                <w:color w:val="2F5496" w:themeColor="accent1" w:themeShade="BF"/>
                <w:lang w:val="es-CR"/>
              </w:rPr>
            </w:pPr>
            <w:r>
              <w:rPr>
                <w:b w:val="0"/>
                <w:color w:val="2F5496" w:themeColor="accent1" w:themeShade="BF"/>
                <w:lang w:val="es-CR"/>
              </w:rPr>
              <w:t>Firma</w:t>
            </w:r>
          </w:p>
          <w:p w14:paraId="62A9D5CF" w14:textId="77777777" w:rsidR="00947D2B" w:rsidRPr="008F0A65" w:rsidRDefault="00947D2B" w:rsidP="00947D2B">
            <w:pPr>
              <w:jc w:val="both"/>
              <w:rPr>
                <w:lang w:val="es-CR"/>
              </w:rPr>
            </w:pPr>
            <w:r>
              <w:rPr>
                <w:lang w:val="es-CR"/>
              </w:rPr>
              <w:t>Al estampar la firma en el presente documento o en una oferta que incorpore estas Declaraciones y Certificaciones, el Sub-Adjudicatario certifica que éstas son precisas, vigentes y completas.</w:t>
            </w:r>
          </w:p>
          <w:p w14:paraId="287C4390" w14:textId="77777777" w:rsidR="00947D2B" w:rsidRPr="008F0A65" w:rsidRDefault="00947D2B" w:rsidP="00947D2B">
            <w:pPr>
              <w:pStyle w:val="PDParagraphDefault"/>
              <w:spacing w:line="276" w:lineRule="auto"/>
              <w:rPr>
                <w:b/>
                <w:color w:val="auto"/>
                <w:sz w:val="24"/>
                <w:szCs w:val="24"/>
                <w:lang w:val="es-CR"/>
              </w:rPr>
            </w:pPr>
          </w:p>
          <w:p w14:paraId="4238AB3A" w14:textId="77777777" w:rsidR="00947D2B" w:rsidRPr="008F0A65" w:rsidRDefault="00947D2B" w:rsidP="00D4184E">
            <w:pPr>
              <w:rPr>
                <w:b/>
                <w:bCs/>
                <w:highlight w:val="yellow"/>
                <w:lang w:val="es-CR"/>
              </w:rPr>
            </w:pPr>
            <w:r>
              <w:rPr>
                <w:b/>
                <w:bCs/>
                <w:highlight w:val="yellow"/>
                <w:lang w:val="es-CR"/>
              </w:rPr>
              <w:t xml:space="preserve">Nombre de la Organización </w:t>
            </w:r>
          </w:p>
          <w:p w14:paraId="32330761" w14:textId="77777777" w:rsidR="000C553E" w:rsidRPr="008F0A65" w:rsidRDefault="000C553E" w:rsidP="00947D2B">
            <w:pPr>
              <w:rPr>
                <w:rFonts w:ascii="Arial" w:hAnsi="Arial" w:cs="Arial"/>
                <w:sz w:val="24"/>
                <w:szCs w:val="24"/>
                <w:lang w:val="es-CR"/>
              </w:rPr>
            </w:pPr>
          </w:p>
          <w:p w14:paraId="0DE30554" w14:textId="77777777" w:rsidR="00947D2B" w:rsidRPr="008F0A65" w:rsidRDefault="00947D2B" w:rsidP="00947D2B">
            <w:pPr>
              <w:rPr>
                <w:rFonts w:ascii="Arial" w:hAnsi="Arial" w:cs="Arial"/>
                <w:sz w:val="24"/>
                <w:szCs w:val="24"/>
                <w:lang w:val="es-CR"/>
              </w:rPr>
            </w:pPr>
            <w:r>
              <w:rPr>
                <w:rFonts w:ascii="Arial" w:hAnsi="Arial" w:cs="Arial"/>
                <w:sz w:val="24"/>
                <w:szCs w:val="24"/>
                <w:lang w:val="es-CR"/>
              </w:rPr>
              <w:t xml:space="preserve"> ______________________________ </w:t>
            </w:r>
          </w:p>
          <w:p w14:paraId="59502734" w14:textId="77777777" w:rsidR="00947D2B" w:rsidRPr="008F0A65" w:rsidRDefault="00947D2B" w:rsidP="00947D2B">
            <w:pPr>
              <w:rPr>
                <w:rFonts w:cs="Times New Roman"/>
                <w:lang w:val="es-CR"/>
              </w:rPr>
            </w:pPr>
            <w:r>
              <w:rPr>
                <w:rFonts w:cs="Times New Roman"/>
                <w:lang w:val="es-CR"/>
              </w:rPr>
              <w:t>Nombre:</w:t>
            </w:r>
          </w:p>
          <w:p w14:paraId="72FCDEDD" w14:textId="77777777" w:rsidR="00947D2B" w:rsidRPr="008F0A65" w:rsidRDefault="00947D2B" w:rsidP="00947D2B">
            <w:pPr>
              <w:rPr>
                <w:rFonts w:cs="Times New Roman"/>
                <w:lang w:val="es-CR"/>
              </w:rPr>
            </w:pPr>
            <w:r>
              <w:rPr>
                <w:rFonts w:cs="Times New Roman"/>
                <w:lang w:val="es-CR"/>
              </w:rPr>
              <w:t>Cargo:</w:t>
            </w:r>
          </w:p>
          <w:p w14:paraId="69FEB07B" w14:textId="77777777" w:rsidR="00947D2B" w:rsidRPr="008F0A65" w:rsidRDefault="00947D2B" w:rsidP="00D4184E">
            <w:pPr>
              <w:rPr>
                <w:rFonts w:cs="Times New Roman"/>
                <w:lang w:val="es-CR"/>
              </w:rPr>
            </w:pPr>
            <w:r>
              <w:rPr>
                <w:rFonts w:cs="Times New Roman"/>
                <w:lang w:val="es-CR"/>
              </w:rPr>
              <w:t>Fecha:</w:t>
            </w:r>
          </w:p>
          <w:p w14:paraId="15D65243" w14:textId="593312C1" w:rsidR="00D730EF" w:rsidRPr="008F0A65" w:rsidRDefault="00D730EF" w:rsidP="007C07A0">
            <w:pPr>
              <w:jc w:val="both"/>
              <w:rPr>
                <w:lang w:val="es-CR"/>
              </w:rPr>
            </w:pPr>
          </w:p>
        </w:tc>
      </w:tr>
      <w:tr w:rsidR="00D730EF" w:rsidRPr="00B35393" w14:paraId="05FA11EF" w14:textId="77777777" w:rsidTr="00D730EF">
        <w:tblPrEx>
          <w:jc w:val="left"/>
        </w:tblPrEx>
        <w:tc>
          <w:tcPr>
            <w:tcW w:w="5482" w:type="dxa"/>
          </w:tcPr>
          <w:p w14:paraId="3017F8D0" w14:textId="77777777" w:rsidR="001D4794" w:rsidRPr="002B41DC" w:rsidRDefault="001D4794" w:rsidP="003B25DF">
            <w:pPr>
              <w:pStyle w:val="Heading1"/>
              <w:numPr>
                <w:ilvl w:val="0"/>
                <w:numId w:val="0"/>
              </w:numPr>
              <w:spacing w:line="276" w:lineRule="auto"/>
            </w:pPr>
            <w:r>
              <w:lastRenderedPageBreak/>
              <w:t>Section VI: Branding and Marking</w:t>
            </w:r>
          </w:p>
          <w:p w14:paraId="22B10AF9" w14:textId="77777777" w:rsidR="001D4794" w:rsidRPr="002B41DC" w:rsidRDefault="001D4794" w:rsidP="001D4794">
            <w:pPr>
              <w:spacing w:line="276" w:lineRule="auto"/>
              <w:rPr>
                <w:rFonts w:cs="Times New Roman"/>
                <w:kern w:val="28"/>
              </w:rPr>
            </w:pPr>
            <w:r>
              <w:rPr>
                <w:rFonts w:cs="Times New Roman"/>
                <w:kern w:val="28"/>
                <w:highlight w:val="yellow"/>
              </w:rPr>
              <w:t>[Insert Branding and Marking Plan here]</w:t>
            </w:r>
          </w:p>
          <w:p w14:paraId="7B099551" w14:textId="77777777" w:rsidR="00D730EF" w:rsidRPr="004F7D36" w:rsidRDefault="00D730EF" w:rsidP="007C07A0">
            <w:pPr>
              <w:pStyle w:val="Title"/>
              <w:jc w:val="left"/>
              <w:rPr>
                <w:b/>
                <w:bCs/>
              </w:rPr>
            </w:pPr>
          </w:p>
        </w:tc>
        <w:tc>
          <w:tcPr>
            <w:tcW w:w="5498" w:type="dxa"/>
          </w:tcPr>
          <w:p w14:paraId="7A6D019A" w14:textId="77777777" w:rsidR="003B25DF" w:rsidRPr="00D40626" w:rsidRDefault="003B25DF" w:rsidP="003B25DF">
            <w:pPr>
              <w:pStyle w:val="Heading1"/>
              <w:numPr>
                <w:ilvl w:val="0"/>
                <w:numId w:val="0"/>
              </w:numPr>
              <w:spacing w:line="276" w:lineRule="auto"/>
              <w:rPr>
                <w:lang w:val="es-CR"/>
              </w:rPr>
            </w:pPr>
            <w:r>
              <w:rPr>
                <w:lang w:val="es-CR"/>
              </w:rPr>
              <w:t>Sección VI: Marca y Marcado</w:t>
            </w:r>
          </w:p>
          <w:p w14:paraId="42E37CC3" w14:textId="77777777" w:rsidR="003B25DF" w:rsidRPr="00D40626" w:rsidRDefault="003B25DF" w:rsidP="003B25DF">
            <w:pPr>
              <w:spacing w:line="276" w:lineRule="auto"/>
              <w:rPr>
                <w:rFonts w:cs="Times New Roman"/>
                <w:kern w:val="28"/>
                <w:highlight w:val="yellow"/>
                <w:lang w:val="es-CR"/>
              </w:rPr>
            </w:pPr>
            <w:r>
              <w:rPr>
                <w:rFonts w:cs="Times New Roman"/>
                <w:kern w:val="28"/>
                <w:highlight w:val="yellow"/>
                <w:lang w:val="es-CR"/>
              </w:rPr>
              <w:t>[inserte el Plan de Marca y Marcado aquí]</w:t>
            </w:r>
          </w:p>
          <w:p w14:paraId="39B23DCF" w14:textId="0BDEB907" w:rsidR="00D730EF" w:rsidRPr="003B25DF" w:rsidRDefault="00D730EF" w:rsidP="007C07A0">
            <w:pPr>
              <w:jc w:val="both"/>
              <w:rPr>
                <w:lang w:val="es-US"/>
              </w:rPr>
            </w:pPr>
          </w:p>
        </w:tc>
      </w:tr>
      <w:tr w:rsidR="00E72ED1" w:rsidRPr="00B35393" w14:paraId="1CDE9A76" w14:textId="77777777" w:rsidTr="00D730EF">
        <w:tblPrEx>
          <w:jc w:val="left"/>
        </w:tblPrEx>
        <w:tc>
          <w:tcPr>
            <w:tcW w:w="5482" w:type="dxa"/>
          </w:tcPr>
          <w:p w14:paraId="57BC4AE6" w14:textId="77777777" w:rsidR="00E72ED1" w:rsidRPr="00E72ED1" w:rsidRDefault="00E72ED1" w:rsidP="003B25DF">
            <w:pPr>
              <w:pStyle w:val="Heading1"/>
              <w:numPr>
                <w:ilvl w:val="0"/>
                <w:numId w:val="0"/>
              </w:numPr>
              <w:spacing w:line="276" w:lineRule="auto"/>
              <w:rPr>
                <w:lang w:val="es-CR"/>
              </w:rPr>
            </w:pPr>
          </w:p>
        </w:tc>
        <w:tc>
          <w:tcPr>
            <w:tcW w:w="5498" w:type="dxa"/>
          </w:tcPr>
          <w:p w14:paraId="6D9233EA" w14:textId="77777777" w:rsidR="00E72ED1" w:rsidRDefault="00E72ED1" w:rsidP="003B25DF">
            <w:pPr>
              <w:pStyle w:val="Heading1"/>
              <w:numPr>
                <w:ilvl w:val="0"/>
                <w:numId w:val="0"/>
              </w:numPr>
              <w:spacing w:line="276" w:lineRule="auto"/>
              <w:rPr>
                <w:lang w:val="es-CR"/>
              </w:rPr>
            </w:pPr>
          </w:p>
        </w:tc>
      </w:tr>
      <w:bookmarkEnd w:id="1"/>
    </w:tbl>
    <w:p w14:paraId="3B88A582" w14:textId="1B2A34A2" w:rsidR="00E72ED1" w:rsidRDefault="00E72ED1" w:rsidP="00693E77">
      <w:pPr>
        <w:spacing w:line="276" w:lineRule="auto"/>
        <w:rPr>
          <w:rFonts w:cs="Times New Roman"/>
          <w:kern w:val="28"/>
          <w:highlight w:val="yellow"/>
          <w:lang w:val="es-CR"/>
        </w:rPr>
      </w:pPr>
    </w:p>
    <w:p w14:paraId="3D31DA0F" w14:textId="77777777" w:rsidR="00E72ED1" w:rsidRDefault="00E72ED1">
      <w:pPr>
        <w:rPr>
          <w:rFonts w:cs="Times New Roman"/>
          <w:kern w:val="28"/>
          <w:highlight w:val="yellow"/>
          <w:lang w:val="es-CR"/>
        </w:rPr>
      </w:pPr>
      <w:r>
        <w:rPr>
          <w:rFonts w:cs="Times New Roman"/>
          <w:kern w:val="28"/>
          <w:highlight w:val="yellow"/>
          <w:lang w:val="es-CR"/>
        </w:rPr>
        <w:br w:type="page"/>
      </w:r>
    </w:p>
    <w:tbl>
      <w:tblPr>
        <w:tblStyle w:val="TableGrid"/>
        <w:tblW w:w="10980" w:type="dxa"/>
        <w:tblInd w:w="-815" w:type="dxa"/>
        <w:tblLayout w:type="fixed"/>
        <w:tblLook w:val="04A0" w:firstRow="1" w:lastRow="0" w:firstColumn="1" w:lastColumn="0" w:noHBand="0" w:noVBand="1"/>
      </w:tblPr>
      <w:tblGrid>
        <w:gridCol w:w="5482"/>
        <w:gridCol w:w="5498"/>
      </w:tblGrid>
      <w:tr w:rsidR="00E72ED1" w:rsidRPr="0085018F" w14:paraId="21C4EBCB" w14:textId="77777777" w:rsidTr="00E72ED1">
        <w:tc>
          <w:tcPr>
            <w:tcW w:w="5482" w:type="dxa"/>
          </w:tcPr>
          <w:p w14:paraId="3C87358F" w14:textId="77777777" w:rsidR="00E72ED1" w:rsidRPr="006F359C" w:rsidRDefault="00E72ED1" w:rsidP="006856B9">
            <w:pPr>
              <w:pStyle w:val="Heading1"/>
              <w:numPr>
                <w:ilvl w:val="0"/>
                <w:numId w:val="0"/>
              </w:numPr>
            </w:pPr>
            <w:r>
              <w:lastRenderedPageBreak/>
              <w:t xml:space="preserve">Section VII: USDOL Prime Award Provisions </w:t>
            </w:r>
          </w:p>
          <w:p w14:paraId="2A1E8D10" w14:textId="77777777" w:rsidR="00E72ED1" w:rsidRPr="00F76134" w:rsidRDefault="00E72ED1" w:rsidP="006856B9">
            <w:pPr>
              <w:keepNext/>
              <w:keepLines/>
              <w:spacing w:line="276" w:lineRule="auto"/>
              <w:jc w:val="both"/>
              <w:rPr>
                <w:rFonts w:cs="Times New Roman"/>
              </w:rPr>
            </w:pPr>
            <w:r>
              <w:rPr>
                <w:rFonts w:cs="Times New Roman"/>
              </w:rPr>
              <w:t xml:space="preserve">In addition to the terms, conditions, and obligations set forth in this Sub-Agreement, the DOL prime award provisions are incorporated into the Sub-Agreement by in their entirety. These provisions shall be made part of this Sub-Award The Sub-Awardee may contact PARTNERS at any time to answer any questions about applicability and/or interpretation. </w:t>
            </w:r>
          </w:p>
          <w:p w14:paraId="711657AE" w14:textId="77777777" w:rsidR="00E72ED1" w:rsidRDefault="00E72ED1" w:rsidP="006856B9">
            <w:pPr>
              <w:keepNext/>
              <w:keepLines/>
              <w:spacing w:line="276" w:lineRule="auto"/>
              <w:jc w:val="both"/>
              <w:rPr>
                <w:rFonts w:cs="Times New Roman"/>
              </w:rPr>
            </w:pPr>
            <w:r>
              <w:rPr>
                <w:rFonts w:cs="Times New Roman"/>
              </w:rPr>
              <w:t xml:space="preserve">Unless specified otherwise in the table, the following changes in terminology are made to the Standard Provisions incorporated by reference: </w:t>
            </w:r>
          </w:p>
          <w:p w14:paraId="012EA93F" w14:textId="77777777" w:rsidR="00E72ED1" w:rsidRDefault="00E72ED1" w:rsidP="006856B9">
            <w:pPr>
              <w:keepNext/>
              <w:keepLines/>
              <w:spacing w:line="276" w:lineRule="auto"/>
              <w:jc w:val="both"/>
              <w:rPr>
                <w:rFonts w:cs="Times New Roman"/>
              </w:rPr>
            </w:pPr>
          </w:p>
          <w:p w14:paraId="761F9340" w14:textId="77777777" w:rsidR="00E72ED1" w:rsidRPr="002B41DC" w:rsidRDefault="00E72ED1" w:rsidP="006856B9">
            <w:pPr>
              <w:spacing w:line="276" w:lineRule="auto"/>
              <w:jc w:val="both"/>
              <w:rPr>
                <w:rFonts w:cs="Times New Roman"/>
              </w:rPr>
            </w:pPr>
          </w:p>
          <w:tbl>
            <w:tblPr>
              <w:tblStyle w:val="TableGrid"/>
              <w:tblW w:w="5168" w:type="dxa"/>
              <w:jc w:val="center"/>
              <w:tblLayout w:type="fixed"/>
              <w:tblLook w:val="04A0" w:firstRow="1" w:lastRow="0" w:firstColumn="1" w:lastColumn="0" w:noHBand="0" w:noVBand="1"/>
            </w:tblPr>
            <w:tblGrid>
              <w:gridCol w:w="2584"/>
              <w:gridCol w:w="2584"/>
            </w:tblGrid>
            <w:tr w:rsidR="00E72ED1" w:rsidRPr="002B41DC" w14:paraId="10D69945" w14:textId="77777777" w:rsidTr="006856B9">
              <w:trPr>
                <w:trHeight w:val="267"/>
                <w:jc w:val="center"/>
              </w:trPr>
              <w:tc>
                <w:tcPr>
                  <w:tcW w:w="2584" w:type="dxa"/>
                </w:tcPr>
                <w:p w14:paraId="3460F563" w14:textId="77777777" w:rsidR="00E72ED1" w:rsidRPr="002B41DC" w:rsidRDefault="00E72ED1" w:rsidP="006856B9">
                  <w:pPr>
                    <w:spacing w:line="276" w:lineRule="auto"/>
                    <w:rPr>
                      <w:rFonts w:cs="Times New Roman"/>
                    </w:rPr>
                  </w:pPr>
                  <w:r>
                    <w:rPr>
                      <w:rFonts w:cs="Times New Roman"/>
                      <w:b/>
                    </w:rPr>
                    <w:t>Standard Provision</w:t>
                  </w:r>
                </w:p>
              </w:tc>
              <w:tc>
                <w:tcPr>
                  <w:tcW w:w="2584" w:type="dxa"/>
                </w:tcPr>
                <w:p w14:paraId="06B2B501" w14:textId="77777777" w:rsidR="00E72ED1" w:rsidRPr="002B41DC" w:rsidRDefault="00E72ED1" w:rsidP="006856B9">
                  <w:pPr>
                    <w:spacing w:line="276" w:lineRule="auto"/>
                    <w:rPr>
                      <w:rFonts w:cs="Times New Roman"/>
                    </w:rPr>
                  </w:pPr>
                  <w:r>
                    <w:rPr>
                      <w:rFonts w:cs="Times New Roman"/>
                      <w:b/>
                    </w:rPr>
                    <w:t>Read as</w:t>
                  </w:r>
                </w:p>
              </w:tc>
            </w:tr>
            <w:tr w:rsidR="00E72ED1" w:rsidRPr="002B41DC" w14:paraId="4148A58B" w14:textId="77777777" w:rsidTr="006856B9">
              <w:trPr>
                <w:trHeight w:val="267"/>
                <w:jc w:val="center"/>
              </w:trPr>
              <w:tc>
                <w:tcPr>
                  <w:tcW w:w="2584" w:type="dxa"/>
                </w:tcPr>
                <w:p w14:paraId="13C29E7F" w14:textId="77777777" w:rsidR="00E72ED1" w:rsidRPr="002B41DC" w:rsidRDefault="00E72ED1" w:rsidP="006856B9">
                  <w:pPr>
                    <w:spacing w:line="276" w:lineRule="auto"/>
                    <w:rPr>
                      <w:rFonts w:cs="Times New Roman"/>
                    </w:rPr>
                  </w:pPr>
                  <w:r>
                    <w:rPr>
                      <w:rFonts w:cs="Times New Roman"/>
                    </w:rPr>
                    <w:t>Grantee and Recipient</w:t>
                  </w:r>
                  <w:r>
                    <w:rPr>
                      <w:rFonts w:cs="Times New Roman"/>
                    </w:rPr>
                    <w:tab/>
                  </w:r>
                </w:p>
              </w:tc>
              <w:tc>
                <w:tcPr>
                  <w:tcW w:w="2584" w:type="dxa"/>
                </w:tcPr>
                <w:p w14:paraId="2C472AFB" w14:textId="77777777" w:rsidR="00E72ED1" w:rsidRPr="002B41DC" w:rsidRDefault="00E72ED1" w:rsidP="006856B9">
                  <w:pPr>
                    <w:spacing w:line="276" w:lineRule="auto"/>
                    <w:rPr>
                      <w:rFonts w:cs="Times New Roman"/>
                    </w:rPr>
                  </w:pPr>
                  <w:r>
                    <w:rPr>
                      <w:rFonts w:cs="Times New Roman"/>
                    </w:rPr>
                    <w:t>Sub-Awardee</w:t>
                  </w:r>
                </w:p>
              </w:tc>
            </w:tr>
            <w:tr w:rsidR="00E72ED1" w:rsidRPr="002B41DC" w14:paraId="278A0AA9" w14:textId="77777777" w:rsidTr="006856B9">
              <w:trPr>
                <w:trHeight w:val="541"/>
                <w:jc w:val="center"/>
              </w:trPr>
              <w:tc>
                <w:tcPr>
                  <w:tcW w:w="2584" w:type="dxa"/>
                </w:tcPr>
                <w:p w14:paraId="1B038E7B" w14:textId="77777777" w:rsidR="00E72ED1" w:rsidRPr="002B41DC" w:rsidRDefault="00E72ED1" w:rsidP="006856B9">
                  <w:pPr>
                    <w:spacing w:line="276" w:lineRule="auto"/>
                    <w:rPr>
                      <w:rFonts w:cs="Times New Roman"/>
                    </w:rPr>
                  </w:pPr>
                  <w:r>
                    <w:rPr>
                      <w:rFonts w:cs="Times New Roman"/>
                    </w:rPr>
                    <w:t>Grant, Cooperative Agreement,</w:t>
                  </w:r>
                  <w:r>
                    <w:rPr>
                      <w:rFonts w:cs="Times New Roman"/>
                    </w:rPr>
                    <w:tab/>
                    <w:t>Subaward</w:t>
                  </w:r>
                </w:p>
                <w:p w14:paraId="727DB502" w14:textId="77777777" w:rsidR="00E72ED1" w:rsidRPr="002B41DC" w:rsidRDefault="00E72ED1" w:rsidP="006856B9">
                  <w:pPr>
                    <w:spacing w:line="276" w:lineRule="auto"/>
                    <w:rPr>
                      <w:rFonts w:cs="Times New Roman"/>
                    </w:rPr>
                  </w:pPr>
                  <w:r>
                    <w:rPr>
                      <w:rFonts w:cs="Times New Roman"/>
                    </w:rPr>
                    <w:t>and Award</w:t>
                  </w:r>
                </w:p>
              </w:tc>
              <w:tc>
                <w:tcPr>
                  <w:tcW w:w="2584" w:type="dxa"/>
                </w:tcPr>
                <w:p w14:paraId="5B9613FF" w14:textId="77777777" w:rsidR="00E72ED1" w:rsidRPr="002B41DC" w:rsidRDefault="00E72ED1" w:rsidP="006856B9">
                  <w:pPr>
                    <w:spacing w:line="276" w:lineRule="auto"/>
                    <w:rPr>
                      <w:rFonts w:cs="Times New Roman"/>
                    </w:rPr>
                  </w:pPr>
                  <w:r>
                    <w:rPr>
                      <w:rFonts w:cs="Times New Roman"/>
                    </w:rPr>
                    <w:t>Sub-Agreement</w:t>
                  </w:r>
                </w:p>
              </w:tc>
            </w:tr>
            <w:tr w:rsidR="00E72ED1" w:rsidRPr="002B41DC" w14:paraId="631494F7" w14:textId="77777777" w:rsidTr="006856B9">
              <w:trPr>
                <w:trHeight w:val="541"/>
                <w:jc w:val="center"/>
              </w:trPr>
              <w:tc>
                <w:tcPr>
                  <w:tcW w:w="2584" w:type="dxa"/>
                </w:tcPr>
                <w:p w14:paraId="75C7B3E2" w14:textId="77777777" w:rsidR="00E72ED1" w:rsidRPr="002B41DC" w:rsidRDefault="00E72ED1" w:rsidP="006856B9">
                  <w:pPr>
                    <w:spacing w:line="276" w:lineRule="auto"/>
                    <w:rPr>
                      <w:rFonts w:cs="Times New Roman"/>
                    </w:rPr>
                  </w:pPr>
                  <w:r>
                    <w:rPr>
                      <w:rFonts w:cs="Times New Roman"/>
                    </w:rPr>
                    <w:t>Any reference to the U.S. Government, USDOL, or Agreement Officer</w:t>
                  </w:r>
                </w:p>
              </w:tc>
              <w:tc>
                <w:tcPr>
                  <w:tcW w:w="2584" w:type="dxa"/>
                </w:tcPr>
                <w:p w14:paraId="094CD1AD" w14:textId="77777777" w:rsidR="00E72ED1" w:rsidRPr="002B41DC" w:rsidRDefault="00E72ED1" w:rsidP="006856B9">
                  <w:pPr>
                    <w:spacing w:line="276" w:lineRule="auto"/>
                    <w:rPr>
                      <w:rFonts w:cs="Times New Roman"/>
                    </w:rPr>
                  </w:pPr>
                  <w:r>
                    <w:rPr>
                      <w:rFonts w:cs="Times New Roman"/>
                    </w:rPr>
                    <w:t>PARTNERS</w:t>
                  </w:r>
                </w:p>
              </w:tc>
            </w:tr>
            <w:tr w:rsidR="00E72ED1" w:rsidRPr="002B41DC" w14:paraId="03CDCAE8" w14:textId="77777777" w:rsidTr="006856B9">
              <w:trPr>
                <w:trHeight w:val="267"/>
                <w:jc w:val="center"/>
              </w:trPr>
              <w:tc>
                <w:tcPr>
                  <w:tcW w:w="2584" w:type="dxa"/>
                </w:tcPr>
                <w:p w14:paraId="27A3ADA2" w14:textId="77777777" w:rsidR="00E72ED1" w:rsidRPr="002B41DC" w:rsidRDefault="00E72ED1" w:rsidP="006856B9">
                  <w:pPr>
                    <w:spacing w:line="276" w:lineRule="auto"/>
                    <w:rPr>
                      <w:rFonts w:cs="Times New Roman"/>
                    </w:rPr>
                  </w:pPr>
                  <w:r>
                    <w:rPr>
                      <w:rFonts w:cs="Times New Roman"/>
                    </w:rPr>
                    <w:t>Subrecipient</w:t>
                  </w:r>
                </w:p>
              </w:tc>
              <w:tc>
                <w:tcPr>
                  <w:tcW w:w="2584" w:type="dxa"/>
                </w:tcPr>
                <w:p w14:paraId="4D48FAE4" w14:textId="77777777" w:rsidR="00E72ED1" w:rsidRPr="002B41DC" w:rsidRDefault="00E72ED1" w:rsidP="006856B9">
                  <w:pPr>
                    <w:spacing w:line="276" w:lineRule="auto"/>
                    <w:rPr>
                      <w:rFonts w:cs="Times New Roman"/>
                    </w:rPr>
                  </w:pPr>
                  <w:r>
                    <w:rPr>
                      <w:rFonts w:cs="Times New Roman"/>
                    </w:rPr>
                    <w:t>Lower-tier Sub-Awardee</w:t>
                  </w:r>
                </w:p>
              </w:tc>
            </w:tr>
            <w:tr w:rsidR="00E72ED1" w:rsidRPr="002B41DC" w14:paraId="260BD51C" w14:textId="77777777" w:rsidTr="006856B9">
              <w:trPr>
                <w:trHeight w:val="267"/>
                <w:jc w:val="center"/>
              </w:trPr>
              <w:tc>
                <w:tcPr>
                  <w:tcW w:w="2584" w:type="dxa"/>
                </w:tcPr>
                <w:p w14:paraId="08EDE41A" w14:textId="77777777" w:rsidR="00E72ED1" w:rsidRPr="002B41DC" w:rsidRDefault="00E72ED1" w:rsidP="006856B9">
                  <w:pPr>
                    <w:spacing w:line="276" w:lineRule="auto"/>
                    <w:rPr>
                      <w:rFonts w:cs="Times New Roman"/>
                    </w:rPr>
                  </w:pPr>
                  <w:r>
                    <w:rPr>
                      <w:rFonts w:cs="Times New Roman"/>
                    </w:rPr>
                    <w:t>Subaward</w:t>
                  </w:r>
                </w:p>
              </w:tc>
              <w:tc>
                <w:tcPr>
                  <w:tcW w:w="2584" w:type="dxa"/>
                </w:tcPr>
                <w:p w14:paraId="2954674E" w14:textId="77777777" w:rsidR="00E72ED1" w:rsidRPr="002B41DC" w:rsidRDefault="00E72ED1" w:rsidP="006856B9">
                  <w:pPr>
                    <w:spacing w:line="276" w:lineRule="auto"/>
                    <w:rPr>
                      <w:rFonts w:cs="Times New Roman"/>
                    </w:rPr>
                  </w:pPr>
                  <w:r>
                    <w:rPr>
                      <w:rFonts w:cs="Times New Roman"/>
                    </w:rPr>
                    <w:t>Lower</w:t>
                  </w:r>
                  <w:r>
                    <w:rPr>
                      <w:rFonts w:cs="Times New Roman"/>
                    </w:rPr>
                    <w:noBreakHyphen/>
                    <w:t>tiered Sub-Agreement</w:t>
                  </w:r>
                </w:p>
              </w:tc>
            </w:tr>
          </w:tbl>
          <w:p w14:paraId="2EFB485F" w14:textId="77777777" w:rsidR="00E72ED1" w:rsidRDefault="00E72ED1" w:rsidP="006856B9">
            <w:pPr>
              <w:spacing w:line="276" w:lineRule="auto"/>
              <w:ind w:left="360"/>
              <w:rPr>
                <w:rFonts w:cs="Times New Roman"/>
              </w:rPr>
            </w:pPr>
          </w:p>
          <w:p w14:paraId="79143D00" w14:textId="77777777" w:rsidR="00E72ED1" w:rsidRDefault="00E72ED1" w:rsidP="006856B9">
            <w:pPr>
              <w:spacing w:line="276" w:lineRule="auto"/>
              <w:ind w:left="360"/>
              <w:rPr>
                <w:rFonts w:cs="Times New Roman"/>
              </w:rPr>
            </w:pPr>
          </w:p>
          <w:p w14:paraId="187516B3" w14:textId="77777777" w:rsidR="00E72ED1" w:rsidRDefault="00E72ED1" w:rsidP="006856B9">
            <w:pPr>
              <w:spacing w:line="276" w:lineRule="auto"/>
              <w:ind w:left="360"/>
              <w:rPr>
                <w:rFonts w:cs="Times New Roman"/>
              </w:rPr>
            </w:pPr>
          </w:p>
          <w:p w14:paraId="5EF48181" w14:textId="77777777" w:rsidR="00E72ED1" w:rsidRPr="00E93D53" w:rsidRDefault="00E72ED1" w:rsidP="006856B9">
            <w:pPr>
              <w:spacing w:line="276" w:lineRule="auto"/>
              <w:jc w:val="both"/>
              <w:rPr>
                <w:rFonts w:cs="Times New Roman"/>
              </w:rPr>
            </w:pPr>
          </w:p>
          <w:p w14:paraId="65191FB5" w14:textId="77777777" w:rsidR="00E72ED1" w:rsidRPr="004466FF" w:rsidRDefault="00E72ED1">
            <w:pPr>
              <w:pStyle w:val="ListParagraph"/>
              <w:numPr>
                <w:ilvl w:val="0"/>
                <w:numId w:val="43"/>
              </w:numPr>
              <w:spacing w:line="276" w:lineRule="auto"/>
              <w:jc w:val="both"/>
              <w:rPr>
                <w:rFonts w:cs="Times New Roman"/>
                <w:i/>
                <w:iCs/>
              </w:rPr>
            </w:pPr>
            <w:r>
              <w:rPr>
                <w:rFonts w:cs="Times New Roman"/>
                <w:b/>
                <w:bCs/>
              </w:rPr>
              <w:t>Special Terms and Conditions</w:t>
            </w:r>
          </w:p>
          <w:p w14:paraId="0FE24789" w14:textId="77777777" w:rsidR="00E72ED1" w:rsidRPr="004466FF" w:rsidRDefault="00E72ED1" w:rsidP="006856B9">
            <w:pPr>
              <w:pStyle w:val="ListParagraph"/>
              <w:spacing w:line="276" w:lineRule="auto"/>
              <w:ind w:left="720"/>
              <w:jc w:val="both"/>
              <w:rPr>
                <w:rFonts w:cs="Times New Roman"/>
                <w:i/>
                <w:iCs/>
              </w:rPr>
            </w:pPr>
            <w:r>
              <w:rPr>
                <w:rFonts w:cs="Times New Roman"/>
                <w:i/>
                <w:iCs/>
              </w:rPr>
              <w:t>Applicable to all Sub-Awardees</w:t>
            </w:r>
          </w:p>
          <w:p w14:paraId="76DF1202" w14:textId="77777777" w:rsidR="00E72ED1" w:rsidRDefault="00E72ED1" w:rsidP="006856B9">
            <w:pPr>
              <w:pStyle w:val="ListParagraph"/>
              <w:spacing w:line="276" w:lineRule="auto"/>
              <w:ind w:left="720"/>
              <w:jc w:val="both"/>
              <w:rPr>
                <w:rFonts w:cs="Times New Roman"/>
              </w:rPr>
            </w:pPr>
            <w:r>
              <w:rPr>
                <w:rFonts w:cs="Times New Roman"/>
              </w:rPr>
              <w:t>Guidance for Grants and Agreements in Title 2 of the Code of Federal Regulations (2 CFR), as updated in the Federal Register’s 85 FR 49506 on August 13, 2020, particularly on:</w:t>
            </w:r>
          </w:p>
          <w:p w14:paraId="66C2BC41" w14:textId="77777777" w:rsidR="00E72ED1" w:rsidRPr="00A04133" w:rsidRDefault="00E72ED1" w:rsidP="006856B9">
            <w:pPr>
              <w:pStyle w:val="ListParagraph"/>
              <w:spacing w:line="276" w:lineRule="auto"/>
              <w:ind w:left="720"/>
              <w:jc w:val="both"/>
              <w:rPr>
                <w:rFonts w:cs="Times New Roman"/>
              </w:rPr>
            </w:pPr>
          </w:p>
          <w:p w14:paraId="57BCE83F" w14:textId="77777777" w:rsidR="00E72ED1" w:rsidRPr="00A04133" w:rsidRDefault="00E72ED1">
            <w:pPr>
              <w:pStyle w:val="ListParagraph"/>
              <w:numPr>
                <w:ilvl w:val="0"/>
                <w:numId w:val="44"/>
              </w:numPr>
              <w:spacing w:line="276" w:lineRule="auto"/>
              <w:jc w:val="both"/>
              <w:rPr>
                <w:rFonts w:cs="Times New Roman"/>
              </w:rPr>
            </w:pPr>
            <w:r>
              <w:rPr>
                <w:rFonts w:cs="Times New Roman"/>
              </w:rPr>
              <w:t>Providing a preference, to the extent permitted by law, to maximize use of goods, products, and materials produced in the United States (2 CFR part 200.322), and</w:t>
            </w:r>
          </w:p>
          <w:p w14:paraId="0526A28A" w14:textId="77777777" w:rsidR="00E72ED1" w:rsidRDefault="00E72ED1">
            <w:pPr>
              <w:pStyle w:val="ListParagraph"/>
              <w:numPr>
                <w:ilvl w:val="0"/>
                <w:numId w:val="44"/>
              </w:numPr>
              <w:spacing w:line="276" w:lineRule="auto"/>
              <w:jc w:val="both"/>
              <w:rPr>
                <w:rFonts w:cs="Times New Roman"/>
              </w:rPr>
            </w:pPr>
            <w:r>
              <w:rPr>
                <w:rFonts w:cs="Times New Roman"/>
              </w:rPr>
              <w:t xml:space="preserve">Terminating agreements in whole or in part to the greatest extent authorized by law if an </w:t>
            </w:r>
            <w:r>
              <w:rPr>
                <w:rFonts w:cs="Times New Roman"/>
              </w:rPr>
              <w:lastRenderedPageBreak/>
              <w:t>award no longer effectuates the program goals or agency priorities (2 CFR part 200.340).</w:t>
            </w:r>
          </w:p>
          <w:p w14:paraId="36363FF5" w14:textId="77777777" w:rsidR="00E72ED1" w:rsidRDefault="00E72ED1" w:rsidP="006856B9">
            <w:pPr>
              <w:pStyle w:val="ListParagraph"/>
              <w:spacing w:line="276" w:lineRule="auto"/>
              <w:ind w:left="1440"/>
              <w:jc w:val="both"/>
              <w:rPr>
                <w:rFonts w:cs="Times New Roman"/>
              </w:rPr>
            </w:pPr>
          </w:p>
          <w:p w14:paraId="5A4059D7" w14:textId="77777777" w:rsidR="00E72ED1" w:rsidRPr="00A04133" w:rsidRDefault="00E72ED1" w:rsidP="006856B9">
            <w:pPr>
              <w:pStyle w:val="ListParagraph"/>
              <w:spacing w:line="276" w:lineRule="auto"/>
              <w:ind w:left="1440"/>
              <w:jc w:val="both"/>
              <w:rPr>
                <w:rFonts w:cs="Times New Roman"/>
              </w:rPr>
            </w:pPr>
          </w:p>
          <w:p w14:paraId="71C38404" w14:textId="77777777" w:rsidR="00E72ED1" w:rsidRPr="00A04133" w:rsidRDefault="00E72ED1" w:rsidP="006856B9">
            <w:pPr>
              <w:pStyle w:val="ListParagraph"/>
              <w:spacing w:line="276" w:lineRule="auto"/>
              <w:ind w:left="720"/>
              <w:jc w:val="both"/>
              <w:rPr>
                <w:rFonts w:cs="Times New Roman"/>
              </w:rPr>
            </w:pPr>
          </w:p>
          <w:p w14:paraId="74AC7168" w14:textId="77777777" w:rsidR="00E72ED1" w:rsidRPr="00A04133" w:rsidRDefault="00E72ED1">
            <w:pPr>
              <w:pStyle w:val="ListParagraph"/>
              <w:numPr>
                <w:ilvl w:val="0"/>
                <w:numId w:val="43"/>
              </w:numPr>
              <w:spacing w:line="276" w:lineRule="auto"/>
              <w:jc w:val="both"/>
              <w:rPr>
                <w:rFonts w:cs="Times New Roman"/>
              </w:rPr>
            </w:pPr>
            <w:r>
              <w:rPr>
                <w:rFonts w:cs="Times New Roman"/>
                <w:b/>
                <w:bCs/>
              </w:rPr>
              <w:t>Funding Opportunity Announcement</w:t>
            </w:r>
            <w:r>
              <w:rPr>
                <w:rFonts w:cs="Times New Roman"/>
              </w:rPr>
              <w:t xml:space="preserve"> </w:t>
            </w:r>
            <w:r>
              <w:rPr>
                <w:rFonts w:cs="Times New Roman"/>
                <w:highlight w:val="yellow"/>
              </w:rPr>
              <w:t>(</w:t>
            </w:r>
            <w:r>
              <w:rPr>
                <w:rFonts w:cs="Times New Roman"/>
                <w:color w:val="FF0000"/>
                <w:highlight w:val="yellow"/>
              </w:rPr>
              <w:t>add FOA to the end of this Section. For U.S. Sub-awardees, add the entire FOA. For non-U.S. Sub-awardees, add only the Funding Opportunity Description.</w:t>
            </w:r>
            <w:r>
              <w:rPr>
                <w:rFonts w:cs="Times New Roman"/>
                <w:highlight w:val="yellow"/>
              </w:rPr>
              <w:t>)</w:t>
            </w:r>
          </w:p>
          <w:p w14:paraId="1687889D" w14:textId="77777777" w:rsidR="00E72ED1" w:rsidRDefault="00E72ED1" w:rsidP="006856B9">
            <w:pPr>
              <w:pStyle w:val="ListParagraph"/>
              <w:autoSpaceDE w:val="0"/>
              <w:autoSpaceDN w:val="0"/>
              <w:adjustRightInd w:val="0"/>
              <w:spacing w:line="276" w:lineRule="auto"/>
              <w:ind w:left="720"/>
              <w:jc w:val="both"/>
              <w:rPr>
                <w:rFonts w:cs="Times New Roman"/>
              </w:rPr>
            </w:pPr>
            <w:r>
              <w:rPr>
                <w:rFonts w:cs="Times New Roman"/>
              </w:rPr>
              <w:t xml:space="preserve">The Funding Opportunity Announcement (FOA), </w:t>
            </w:r>
            <w:r>
              <w:rPr>
                <w:rFonts w:cs="Times New Roman"/>
                <w:highlight w:val="yellow"/>
              </w:rPr>
              <w:t>(</w:t>
            </w:r>
            <w:r>
              <w:rPr>
                <w:rFonts w:cs="Times New Roman"/>
                <w:color w:val="FF0000"/>
                <w:highlight w:val="yellow"/>
              </w:rPr>
              <w:t>insert number and name here</w:t>
            </w:r>
            <w:r>
              <w:rPr>
                <w:rFonts w:cs="Times New Roman"/>
                <w:highlight w:val="yellow"/>
              </w:rPr>
              <w:t>)</w:t>
            </w:r>
            <w:r>
              <w:rPr>
                <w:rFonts w:cs="Times New Roman"/>
              </w:rPr>
              <w:t xml:space="preserve"> amendments are hereby incorporated into this agreement as Attachment A of this Section. Recipients are bound by the authorizations, restrictions and requirements contained in the FOA. If there is any inconsistency between the FOA and any statute, regulation, guidance or cost principle, the statute, regulation, guidance, or cost principle takes precedence in matters relating to USDOL award funds.</w:t>
            </w:r>
          </w:p>
          <w:p w14:paraId="68909CD0" w14:textId="77777777" w:rsidR="00E72ED1" w:rsidRDefault="00E72ED1" w:rsidP="006856B9">
            <w:pPr>
              <w:pStyle w:val="ListParagraph"/>
              <w:autoSpaceDE w:val="0"/>
              <w:autoSpaceDN w:val="0"/>
              <w:adjustRightInd w:val="0"/>
              <w:spacing w:line="276" w:lineRule="auto"/>
              <w:ind w:left="720"/>
              <w:jc w:val="both"/>
              <w:rPr>
                <w:rFonts w:cs="Times New Roman"/>
              </w:rPr>
            </w:pPr>
          </w:p>
          <w:p w14:paraId="0EDCD718" w14:textId="77777777" w:rsidR="00E72ED1" w:rsidRDefault="00E72ED1" w:rsidP="006856B9">
            <w:pPr>
              <w:pStyle w:val="ListParagraph"/>
              <w:autoSpaceDE w:val="0"/>
              <w:autoSpaceDN w:val="0"/>
              <w:adjustRightInd w:val="0"/>
              <w:spacing w:line="276" w:lineRule="auto"/>
              <w:ind w:left="720"/>
              <w:jc w:val="both"/>
              <w:rPr>
                <w:rFonts w:cs="Times New Roman"/>
              </w:rPr>
            </w:pPr>
          </w:p>
          <w:p w14:paraId="49346D0A" w14:textId="77777777" w:rsidR="00E72ED1" w:rsidRPr="00A04133" w:rsidRDefault="00E72ED1" w:rsidP="006856B9">
            <w:pPr>
              <w:pStyle w:val="ListParagraph"/>
              <w:autoSpaceDE w:val="0"/>
              <w:autoSpaceDN w:val="0"/>
              <w:adjustRightInd w:val="0"/>
              <w:spacing w:line="276" w:lineRule="auto"/>
              <w:ind w:left="720"/>
              <w:jc w:val="both"/>
              <w:rPr>
                <w:rFonts w:cs="Times New Roman"/>
              </w:rPr>
            </w:pPr>
          </w:p>
          <w:p w14:paraId="7B47F0BF" w14:textId="77777777" w:rsidR="00E72ED1" w:rsidRPr="00A04133" w:rsidRDefault="00E72ED1" w:rsidP="006856B9">
            <w:pPr>
              <w:pStyle w:val="ListParagraph"/>
              <w:autoSpaceDE w:val="0"/>
              <w:autoSpaceDN w:val="0"/>
              <w:adjustRightInd w:val="0"/>
              <w:spacing w:line="276" w:lineRule="auto"/>
              <w:ind w:left="720"/>
              <w:jc w:val="both"/>
              <w:rPr>
                <w:rFonts w:cs="Times New Roman"/>
              </w:rPr>
            </w:pPr>
          </w:p>
          <w:p w14:paraId="11EBC09B" w14:textId="77777777" w:rsidR="00E72ED1" w:rsidRPr="00A04133" w:rsidRDefault="00E72ED1">
            <w:pPr>
              <w:pStyle w:val="ListParagraph"/>
              <w:numPr>
                <w:ilvl w:val="0"/>
                <w:numId w:val="43"/>
              </w:numPr>
              <w:autoSpaceDE w:val="0"/>
              <w:autoSpaceDN w:val="0"/>
              <w:adjustRightInd w:val="0"/>
              <w:spacing w:line="276" w:lineRule="auto"/>
              <w:jc w:val="both"/>
              <w:rPr>
                <w:rFonts w:cs="Times New Roman"/>
                <w:b/>
                <w:bCs/>
              </w:rPr>
            </w:pPr>
            <w:r>
              <w:rPr>
                <w:rFonts w:cs="Times New Roman"/>
                <w:b/>
                <w:bCs/>
              </w:rPr>
              <w:t>Approved Budget</w:t>
            </w:r>
          </w:p>
          <w:p w14:paraId="1C48BF78" w14:textId="77777777" w:rsidR="00E72ED1" w:rsidRDefault="00E72ED1" w:rsidP="006856B9">
            <w:pPr>
              <w:pStyle w:val="ListParagraph"/>
              <w:autoSpaceDE w:val="0"/>
              <w:autoSpaceDN w:val="0"/>
              <w:adjustRightInd w:val="0"/>
              <w:spacing w:line="276" w:lineRule="auto"/>
              <w:ind w:left="720"/>
              <w:jc w:val="both"/>
              <w:rPr>
                <w:rFonts w:cs="Times New Roman"/>
              </w:rPr>
            </w:pPr>
            <w:r>
              <w:rPr>
                <w:rFonts w:cs="Times New Roman"/>
              </w:rPr>
              <w:t>In order for a cost supported by the award to be considered allowable, it must be adequately documented, and meet the other requirements for allowability. See 2 CFR 200.403 for factors that affect the allowability of costs.</w:t>
            </w:r>
          </w:p>
          <w:p w14:paraId="2DE62B2C" w14:textId="77777777" w:rsidR="00E72ED1" w:rsidRPr="00A04133" w:rsidRDefault="00E72ED1" w:rsidP="006856B9">
            <w:pPr>
              <w:pStyle w:val="ListParagraph"/>
              <w:autoSpaceDE w:val="0"/>
              <w:autoSpaceDN w:val="0"/>
              <w:adjustRightInd w:val="0"/>
              <w:spacing w:line="276" w:lineRule="auto"/>
              <w:ind w:left="720"/>
              <w:jc w:val="both"/>
              <w:rPr>
                <w:rFonts w:cs="Times New Roman"/>
              </w:rPr>
            </w:pPr>
          </w:p>
          <w:p w14:paraId="721302E2" w14:textId="77777777" w:rsidR="00E72ED1" w:rsidRDefault="00E72ED1" w:rsidP="006856B9">
            <w:pPr>
              <w:autoSpaceDE w:val="0"/>
              <w:autoSpaceDN w:val="0"/>
              <w:adjustRightInd w:val="0"/>
              <w:spacing w:line="276" w:lineRule="auto"/>
              <w:ind w:left="720"/>
              <w:jc w:val="both"/>
              <w:rPr>
                <w:rFonts w:cs="Times New Roman"/>
              </w:rPr>
            </w:pPr>
            <w:r>
              <w:rPr>
                <w:rFonts w:cs="Times New Roman"/>
              </w:rPr>
              <w:t>Notwithstanding 2 CFR 2900.1 and except for any restricted costs listed in section VI. F Funding Restrictions, for this award, approval of the budget as awarded constitutes prior approval of those items requiring prior approval, including those items specified in the cost principles, MPG, or terms and conditions of award. Approval of the requested budget does not release the recipient from the responsibility to support only allowable costs from awarded funds throughout the life of the award. Approval does not necessarily prevent audit findings related to approved costs.</w:t>
            </w:r>
          </w:p>
          <w:p w14:paraId="5E629861" w14:textId="77777777" w:rsidR="00E72ED1" w:rsidRPr="00A04133" w:rsidRDefault="00E72ED1" w:rsidP="006856B9">
            <w:pPr>
              <w:autoSpaceDE w:val="0"/>
              <w:autoSpaceDN w:val="0"/>
              <w:adjustRightInd w:val="0"/>
              <w:spacing w:line="276" w:lineRule="auto"/>
              <w:ind w:left="720"/>
              <w:jc w:val="both"/>
              <w:rPr>
                <w:rFonts w:cs="Times New Roman"/>
              </w:rPr>
            </w:pPr>
          </w:p>
          <w:p w14:paraId="077C99E2" w14:textId="77777777" w:rsidR="00E72ED1" w:rsidRPr="00A04133" w:rsidRDefault="00E72ED1" w:rsidP="006856B9">
            <w:pPr>
              <w:autoSpaceDE w:val="0"/>
              <w:autoSpaceDN w:val="0"/>
              <w:adjustRightInd w:val="0"/>
              <w:spacing w:line="276" w:lineRule="auto"/>
              <w:ind w:left="720"/>
              <w:jc w:val="both"/>
              <w:rPr>
                <w:rFonts w:cs="Times New Roman"/>
              </w:rPr>
            </w:pPr>
            <w:r>
              <w:rPr>
                <w:rFonts w:cs="Times New Roman"/>
              </w:rPr>
              <w:lastRenderedPageBreak/>
              <w:t>The Grant Officer is the only official with the authority to provide prior written approval. If there is any inconsistency between items in the budget documents and any USG statute, regulation, guidance or cost principle, the statute, regulation, guidance, or cost principle take precedence in matters relating to USDOL award funds.</w:t>
            </w:r>
          </w:p>
          <w:p w14:paraId="52282202" w14:textId="77777777" w:rsidR="00E72ED1" w:rsidRDefault="00E72ED1" w:rsidP="006856B9">
            <w:pPr>
              <w:autoSpaceDE w:val="0"/>
              <w:autoSpaceDN w:val="0"/>
              <w:adjustRightInd w:val="0"/>
              <w:spacing w:line="276" w:lineRule="auto"/>
              <w:ind w:left="720"/>
              <w:jc w:val="both"/>
              <w:rPr>
                <w:rFonts w:cs="Times New Roman"/>
              </w:rPr>
            </w:pPr>
          </w:p>
          <w:p w14:paraId="68AD7553" w14:textId="77777777" w:rsidR="00E72ED1" w:rsidRDefault="00E72ED1" w:rsidP="006856B9">
            <w:pPr>
              <w:autoSpaceDE w:val="0"/>
              <w:autoSpaceDN w:val="0"/>
              <w:adjustRightInd w:val="0"/>
              <w:spacing w:line="276" w:lineRule="auto"/>
              <w:ind w:left="720"/>
              <w:jc w:val="both"/>
              <w:rPr>
                <w:rFonts w:cs="Times New Roman"/>
              </w:rPr>
            </w:pPr>
          </w:p>
          <w:p w14:paraId="617ADFBF" w14:textId="77777777" w:rsidR="00E72ED1" w:rsidRDefault="00E72ED1" w:rsidP="006856B9">
            <w:pPr>
              <w:autoSpaceDE w:val="0"/>
              <w:autoSpaceDN w:val="0"/>
              <w:adjustRightInd w:val="0"/>
              <w:spacing w:line="276" w:lineRule="auto"/>
              <w:ind w:left="720"/>
              <w:jc w:val="both"/>
              <w:rPr>
                <w:rFonts w:cs="Times New Roman"/>
              </w:rPr>
            </w:pPr>
          </w:p>
          <w:p w14:paraId="6E383A47" w14:textId="77777777" w:rsidR="002A51EC" w:rsidRDefault="002A51EC" w:rsidP="006856B9">
            <w:pPr>
              <w:autoSpaceDE w:val="0"/>
              <w:autoSpaceDN w:val="0"/>
              <w:adjustRightInd w:val="0"/>
              <w:spacing w:line="276" w:lineRule="auto"/>
              <w:ind w:left="720"/>
              <w:jc w:val="both"/>
              <w:rPr>
                <w:rFonts w:cs="Times New Roman"/>
              </w:rPr>
            </w:pPr>
          </w:p>
          <w:p w14:paraId="41E6801F" w14:textId="77777777" w:rsidR="00E72ED1" w:rsidRDefault="00E72ED1" w:rsidP="006856B9">
            <w:pPr>
              <w:autoSpaceDE w:val="0"/>
              <w:autoSpaceDN w:val="0"/>
              <w:adjustRightInd w:val="0"/>
              <w:spacing w:line="276" w:lineRule="auto"/>
              <w:ind w:left="720"/>
              <w:jc w:val="both"/>
              <w:rPr>
                <w:rFonts w:cs="Times New Roman"/>
              </w:rPr>
            </w:pPr>
          </w:p>
          <w:p w14:paraId="42CE0804" w14:textId="77777777" w:rsidR="00E72ED1" w:rsidRPr="00A04133" w:rsidRDefault="00E72ED1" w:rsidP="006856B9">
            <w:pPr>
              <w:autoSpaceDE w:val="0"/>
              <w:autoSpaceDN w:val="0"/>
              <w:adjustRightInd w:val="0"/>
              <w:spacing w:line="276" w:lineRule="auto"/>
              <w:ind w:left="720"/>
              <w:jc w:val="both"/>
              <w:rPr>
                <w:rFonts w:cs="Times New Roman"/>
              </w:rPr>
            </w:pPr>
          </w:p>
          <w:p w14:paraId="75166AB9" w14:textId="77777777" w:rsidR="00E72ED1" w:rsidRPr="00A04133" w:rsidRDefault="00E72ED1">
            <w:pPr>
              <w:pStyle w:val="ListParagraph"/>
              <w:numPr>
                <w:ilvl w:val="0"/>
                <w:numId w:val="43"/>
              </w:numPr>
              <w:autoSpaceDE w:val="0"/>
              <w:autoSpaceDN w:val="0"/>
              <w:adjustRightInd w:val="0"/>
              <w:spacing w:line="276" w:lineRule="auto"/>
              <w:jc w:val="both"/>
              <w:rPr>
                <w:rFonts w:cs="Times New Roman"/>
                <w:b/>
                <w:bCs/>
              </w:rPr>
            </w:pPr>
            <w:r>
              <w:rPr>
                <w:rFonts w:cs="Times New Roman"/>
                <w:b/>
                <w:bCs/>
              </w:rPr>
              <w:t>Program Requirements</w:t>
            </w:r>
          </w:p>
          <w:p w14:paraId="78094346" w14:textId="77777777" w:rsidR="00E72ED1" w:rsidRDefault="00E72ED1" w:rsidP="006856B9">
            <w:pPr>
              <w:pStyle w:val="ListParagraph"/>
              <w:spacing w:after="40" w:line="276" w:lineRule="auto"/>
              <w:ind w:left="720"/>
              <w:jc w:val="both"/>
              <w:rPr>
                <w:rFonts w:cs="Times New Roman"/>
                <w:u w:val="single"/>
              </w:rPr>
            </w:pPr>
          </w:p>
          <w:p w14:paraId="1666CF3D" w14:textId="77777777" w:rsidR="00E72ED1" w:rsidRPr="00A04133" w:rsidRDefault="00E72ED1">
            <w:pPr>
              <w:pStyle w:val="ListParagraph"/>
              <w:numPr>
                <w:ilvl w:val="0"/>
                <w:numId w:val="45"/>
              </w:numPr>
              <w:spacing w:after="40" w:line="276" w:lineRule="auto"/>
              <w:jc w:val="both"/>
              <w:rPr>
                <w:rFonts w:cs="Times New Roman"/>
                <w:u w:val="single"/>
              </w:rPr>
            </w:pPr>
            <w:r>
              <w:rPr>
                <w:rFonts w:cs="Times New Roman"/>
                <w:u w:val="single"/>
              </w:rPr>
              <w:t>Project Implementation Requirements and Deliverables</w:t>
            </w:r>
          </w:p>
          <w:p w14:paraId="012925EA" w14:textId="77777777" w:rsidR="00E72ED1" w:rsidRDefault="00E72ED1" w:rsidP="006856B9">
            <w:pPr>
              <w:pStyle w:val="ListParagraph"/>
              <w:spacing w:after="40" w:line="276" w:lineRule="auto"/>
              <w:ind w:left="720"/>
              <w:jc w:val="both"/>
              <w:rPr>
                <w:rFonts w:cs="Times New Roman"/>
              </w:rPr>
            </w:pPr>
            <w:r>
              <w:rPr>
                <w:rFonts w:cs="Times New Roman"/>
              </w:rPr>
              <w:t xml:space="preserve">Funds provided by USDOL for this award are subject to all post-award requirements outlined in 2 CFR Part 200, 2 CFR Part 2900, the FOA, terms and conditions of award and the most recent </w:t>
            </w:r>
            <w:r>
              <w:rPr>
                <w:rFonts w:cs="Times New Roman"/>
                <w:color w:val="FF0000"/>
                <w:highlight w:val="yellow"/>
              </w:rPr>
              <w:t xml:space="preserve">[Choose one </w:t>
            </w:r>
            <w:r>
              <w:rPr>
                <w:rFonts w:cs="Times New Roman"/>
                <w:highlight w:val="yellow"/>
              </w:rPr>
              <w:t xml:space="preserve">Office of Child Labor, Forced Labor, and Human Trafficking </w:t>
            </w:r>
            <w:r>
              <w:rPr>
                <w:rFonts w:cs="Times New Roman"/>
                <w:color w:val="FF0000"/>
                <w:highlight w:val="yellow"/>
              </w:rPr>
              <w:t>OR</w:t>
            </w:r>
            <w:r>
              <w:rPr>
                <w:rFonts w:cs="Times New Roman"/>
                <w:highlight w:val="yellow"/>
              </w:rPr>
              <w:t xml:space="preserve"> Office of Trade and Labor Affairs) </w:t>
            </w:r>
            <w:r>
              <w:rPr>
                <w:rFonts w:cs="Times New Roman"/>
              </w:rPr>
              <w:t>Management Procedures and Guidelines (MPG). The MPG provides general management procedures and guidance for recipients of USDOL awards in areas that may not be explicitly detailed elsewhere. The MPG in effect at the time of award is sent to each recipient as part of the award package. USDOL may revise the MPG annually and/or as needed and any new or revised provisions will apply to this award. For the latest version, please see the Grants &amp; Contracts page, under Resources on the ILAB website (</w:t>
            </w:r>
            <w:hyperlink r:id="rId14" w:history="1">
              <w:r>
                <w:rPr>
                  <w:rStyle w:val="Hyperlink"/>
                </w:rPr>
                <w:t>https://www.dol.gov/agencies/ilab/resources/grants</w:t>
              </w:r>
            </w:hyperlink>
            <w:r>
              <w:rPr>
                <w:rFonts w:cs="Times New Roman"/>
              </w:rPr>
              <w:t>), as referenced in section I of these terms and conditions of award.</w:t>
            </w:r>
          </w:p>
          <w:p w14:paraId="22A031D0" w14:textId="77777777" w:rsidR="00E72ED1" w:rsidRDefault="00E72ED1" w:rsidP="006856B9">
            <w:pPr>
              <w:pStyle w:val="ListParagraph"/>
              <w:spacing w:after="40" w:line="276" w:lineRule="auto"/>
              <w:ind w:left="720"/>
              <w:jc w:val="both"/>
              <w:rPr>
                <w:rFonts w:cs="Times New Roman"/>
              </w:rPr>
            </w:pPr>
          </w:p>
          <w:p w14:paraId="76A3CE0E" w14:textId="77777777" w:rsidR="00E72ED1" w:rsidRDefault="00E72ED1" w:rsidP="006856B9">
            <w:pPr>
              <w:pStyle w:val="ListParagraph"/>
              <w:spacing w:after="40" w:line="276" w:lineRule="auto"/>
              <w:ind w:left="720"/>
              <w:jc w:val="both"/>
              <w:rPr>
                <w:rFonts w:cs="Times New Roman"/>
              </w:rPr>
            </w:pPr>
          </w:p>
          <w:p w14:paraId="0524DE19" w14:textId="77777777" w:rsidR="00E72ED1" w:rsidRDefault="00E72ED1" w:rsidP="006856B9">
            <w:pPr>
              <w:pStyle w:val="ListParagraph"/>
              <w:spacing w:after="40" w:line="276" w:lineRule="auto"/>
              <w:ind w:left="720"/>
              <w:jc w:val="both"/>
              <w:rPr>
                <w:rFonts w:cs="Times New Roman"/>
              </w:rPr>
            </w:pPr>
          </w:p>
          <w:p w14:paraId="72690945" w14:textId="77777777" w:rsidR="00E72ED1" w:rsidRPr="00A04133" w:rsidRDefault="00E72ED1" w:rsidP="006856B9">
            <w:pPr>
              <w:pStyle w:val="ListParagraph"/>
              <w:spacing w:after="40" w:line="276" w:lineRule="auto"/>
              <w:ind w:left="720"/>
              <w:jc w:val="both"/>
              <w:rPr>
                <w:rFonts w:cs="Times New Roman"/>
              </w:rPr>
            </w:pPr>
          </w:p>
          <w:p w14:paraId="42959201" w14:textId="77777777" w:rsidR="00E72ED1" w:rsidRPr="00A04133" w:rsidRDefault="00E72ED1">
            <w:pPr>
              <w:pStyle w:val="ListParagraph"/>
              <w:numPr>
                <w:ilvl w:val="0"/>
                <w:numId w:val="45"/>
              </w:numPr>
              <w:spacing w:after="40" w:line="276" w:lineRule="auto"/>
              <w:jc w:val="both"/>
              <w:rPr>
                <w:rFonts w:cs="Times New Roman"/>
                <w:u w:val="single"/>
              </w:rPr>
            </w:pPr>
            <w:r>
              <w:rPr>
                <w:rFonts w:cs="Times New Roman"/>
                <w:u w:val="single"/>
              </w:rPr>
              <w:t>Evaluation</w:t>
            </w:r>
          </w:p>
          <w:p w14:paraId="7F0F069A" w14:textId="77777777" w:rsidR="00E72ED1" w:rsidRPr="00A04133" w:rsidRDefault="00E72ED1" w:rsidP="006856B9">
            <w:pPr>
              <w:pStyle w:val="ListParagraph"/>
              <w:spacing w:after="40" w:line="276" w:lineRule="auto"/>
              <w:ind w:left="720"/>
              <w:jc w:val="both"/>
              <w:rPr>
                <w:rFonts w:cs="Times New Roman"/>
              </w:rPr>
            </w:pPr>
            <w:r>
              <w:rPr>
                <w:rFonts w:cs="Times New Roman"/>
              </w:rPr>
              <w:t xml:space="preserve">For all recipients, evaluations will be handled as </w:t>
            </w:r>
            <w:r>
              <w:rPr>
                <w:rFonts w:cs="Times New Roman"/>
              </w:rPr>
              <w:lastRenderedPageBreak/>
              <w:t>described in the FOA and in the MPG.</w:t>
            </w:r>
          </w:p>
          <w:p w14:paraId="7E7D44C4" w14:textId="77777777" w:rsidR="00E72ED1" w:rsidRDefault="00E72ED1" w:rsidP="006856B9">
            <w:pPr>
              <w:pStyle w:val="ListParagraph"/>
              <w:spacing w:after="40" w:line="276" w:lineRule="auto"/>
              <w:ind w:left="720"/>
              <w:jc w:val="both"/>
              <w:rPr>
                <w:rFonts w:cs="Times New Roman"/>
                <w:u w:val="single"/>
              </w:rPr>
            </w:pPr>
          </w:p>
          <w:p w14:paraId="26C4191A" w14:textId="77777777" w:rsidR="00E72ED1" w:rsidRDefault="00E72ED1" w:rsidP="006856B9">
            <w:pPr>
              <w:pStyle w:val="ListParagraph"/>
              <w:spacing w:after="40" w:line="276" w:lineRule="auto"/>
              <w:ind w:left="720"/>
              <w:jc w:val="both"/>
              <w:rPr>
                <w:rFonts w:cs="Times New Roman"/>
                <w:u w:val="single"/>
              </w:rPr>
            </w:pPr>
          </w:p>
          <w:p w14:paraId="4C03C4B3" w14:textId="77777777" w:rsidR="00E72ED1" w:rsidRPr="00A04133" w:rsidRDefault="00E72ED1">
            <w:pPr>
              <w:pStyle w:val="ListParagraph"/>
              <w:numPr>
                <w:ilvl w:val="0"/>
                <w:numId w:val="45"/>
              </w:numPr>
              <w:spacing w:after="40" w:line="276" w:lineRule="auto"/>
              <w:jc w:val="both"/>
              <w:rPr>
                <w:rFonts w:cs="Times New Roman"/>
                <w:u w:val="single"/>
              </w:rPr>
            </w:pPr>
            <w:r>
              <w:rPr>
                <w:rFonts w:cs="Times New Roman"/>
                <w:u w:val="single"/>
              </w:rPr>
              <w:t>Key Personnel</w:t>
            </w:r>
          </w:p>
          <w:p w14:paraId="479DE117" w14:textId="77777777" w:rsidR="00E72ED1" w:rsidRDefault="00E72ED1" w:rsidP="006856B9">
            <w:pPr>
              <w:pStyle w:val="ListParagraph"/>
              <w:spacing w:after="40" w:line="276" w:lineRule="auto"/>
              <w:ind w:left="720"/>
              <w:jc w:val="both"/>
              <w:rPr>
                <w:rFonts w:cs="Times New Roman"/>
              </w:rPr>
            </w:pPr>
            <w:r>
              <w:rPr>
                <w:rFonts w:cs="Times New Roman"/>
              </w:rPr>
              <w:t>Individuals who fill positions designated by USDOL as key personnel positions must begin work on the project no later than 45 calendar days after the award start date. The recipient is required to consult with the GOR following award and must adequately demonstrate that the proposed candidates meet all the minimum requirements listed in the FOA. The key personnel for this award are defined in the FOA. Funding Restrictions and/or other Conditions of Award The following funding restrictions and/or other conditions of award apply unless prior written approval is received: Award funds must not duplicate existing foreign government activities or substitute for activities for which such governments have already assumed responsibility. Any award funds budgeted to support activities by host country governments during the life of the award require USDOL prior approval in accordance with the MPG. POA will discuss with ILAB/OTLA any union engagement that is being considered for this project. POA will have discussions with ILAB/OTLA’s Monitoring and Evaluation team regarding its results framework prior to submitting their Project Document. POA should not be listed as a responsible organization in Annex D, as those are organizations that will carry on the project outcomes once the project ends. To reflect this, POA will submit an updated Sustainability Plan that includes what entities will assume responsibilities for continuing project outcomes after the project’s conclusion. Should POA choose to have two Project Directors for this award, POA must start the recruitment process for its second Project Director at the onset of the award, who will carry out the project activities for the majority of the award’s duration. POA must confirm no later than nine months into the award’s official start date that the second Project Director has started.</w:t>
            </w:r>
          </w:p>
          <w:p w14:paraId="0ED115F0" w14:textId="77777777" w:rsidR="00E72ED1" w:rsidRDefault="00E72ED1" w:rsidP="006856B9">
            <w:pPr>
              <w:pStyle w:val="ListParagraph"/>
              <w:spacing w:after="40" w:line="276" w:lineRule="auto"/>
              <w:ind w:left="720"/>
              <w:jc w:val="both"/>
              <w:rPr>
                <w:rFonts w:cs="Times New Roman"/>
              </w:rPr>
            </w:pPr>
          </w:p>
          <w:p w14:paraId="06433EDB" w14:textId="77777777" w:rsidR="00E72ED1" w:rsidRDefault="00E72ED1" w:rsidP="006856B9">
            <w:pPr>
              <w:pStyle w:val="ListParagraph"/>
              <w:spacing w:after="40" w:line="276" w:lineRule="auto"/>
              <w:ind w:left="720"/>
              <w:jc w:val="both"/>
              <w:rPr>
                <w:rFonts w:cs="Times New Roman"/>
              </w:rPr>
            </w:pPr>
          </w:p>
          <w:p w14:paraId="5CCF008B" w14:textId="77777777" w:rsidR="00E72ED1" w:rsidRDefault="00E72ED1" w:rsidP="006856B9">
            <w:pPr>
              <w:pStyle w:val="ListParagraph"/>
              <w:spacing w:after="40" w:line="276" w:lineRule="auto"/>
              <w:ind w:left="720"/>
              <w:jc w:val="both"/>
              <w:rPr>
                <w:rFonts w:cs="Times New Roman"/>
              </w:rPr>
            </w:pPr>
          </w:p>
          <w:p w14:paraId="0C54BC0D" w14:textId="77777777" w:rsidR="00E72ED1" w:rsidRDefault="00E72ED1" w:rsidP="006856B9">
            <w:pPr>
              <w:pStyle w:val="ListParagraph"/>
              <w:spacing w:after="40" w:line="276" w:lineRule="auto"/>
              <w:ind w:left="720"/>
              <w:jc w:val="both"/>
              <w:rPr>
                <w:rFonts w:cs="Times New Roman"/>
              </w:rPr>
            </w:pPr>
          </w:p>
          <w:p w14:paraId="29BEF340" w14:textId="77777777" w:rsidR="00E72ED1" w:rsidRDefault="00E72ED1" w:rsidP="006856B9">
            <w:pPr>
              <w:pStyle w:val="ListParagraph"/>
              <w:spacing w:after="40" w:line="276" w:lineRule="auto"/>
              <w:ind w:left="720"/>
              <w:jc w:val="both"/>
              <w:rPr>
                <w:rFonts w:cs="Times New Roman"/>
              </w:rPr>
            </w:pPr>
          </w:p>
          <w:p w14:paraId="1D869E64" w14:textId="77777777" w:rsidR="00E72ED1" w:rsidRPr="00A04133" w:rsidRDefault="00E72ED1" w:rsidP="006856B9">
            <w:pPr>
              <w:pStyle w:val="ListParagraph"/>
              <w:spacing w:after="40" w:line="276" w:lineRule="auto"/>
              <w:ind w:left="720"/>
              <w:jc w:val="both"/>
              <w:rPr>
                <w:rFonts w:cs="Times New Roman"/>
              </w:rPr>
            </w:pPr>
          </w:p>
          <w:p w14:paraId="50772863" w14:textId="77777777" w:rsidR="00E72ED1" w:rsidRPr="00A04133" w:rsidRDefault="00E72ED1">
            <w:pPr>
              <w:pStyle w:val="ListParagraph"/>
              <w:numPr>
                <w:ilvl w:val="0"/>
                <w:numId w:val="45"/>
              </w:numPr>
              <w:spacing w:after="40" w:line="276" w:lineRule="auto"/>
              <w:jc w:val="both"/>
              <w:rPr>
                <w:rFonts w:cs="Times New Roman"/>
                <w:u w:val="single"/>
              </w:rPr>
            </w:pPr>
            <w:r>
              <w:rPr>
                <w:rFonts w:cs="Times New Roman"/>
                <w:u w:val="single"/>
              </w:rPr>
              <w:t>Site Visits</w:t>
            </w:r>
          </w:p>
          <w:p w14:paraId="06553170" w14:textId="77777777" w:rsidR="00E72ED1" w:rsidRPr="00A04133" w:rsidRDefault="00E72ED1" w:rsidP="006856B9">
            <w:pPr>
              <w:pStyle w:val="ListParagraph"/>
              <w:spacing w:after="40" w:line="276" w:lineRule="auto"/>
              <w:ind w:left="720"/>
              <w:jc w:val="both"/>
              <w:rPr>
                <w:rFonts w:cs="Times New Roman"/>
              </w:rPr>
            </w:pPr>
            <w:r>
              <w:rPr>
                <w:rFonts w:cs="Times New Roman"/>
              </w:rPr>
              <w:t>USDOL, through its authorized representatives, has the right, at all reasonable times to make site visits to review project accomplishments, financial and performance records, fiscal and administrative control systems and to provide such technical assistance as may be required. USDOL intends to make every effort to notify the recipient at least two weeks in advance of any trip to the USDOL-funded project site. If USDOL makes any site visit on the premises of a recipient or a subrecipient(s), the recipient must provide, and must require its subrecipient(s) to provide, all reasonable facilities and assistance for the safety and convenience of government officials in the performance of their duties. All site visits and evaluations are expected to be performed in a manner designed to not unduly delay or disrupt the implementation of the project.</w:t>
            </w:r>
          </w:p>
          <w:p w14:paraId="0D565681" w14:textId="77777777" w:rsidR="00E72ED1" w:rsidRDefault="00E72ED1" w:rsidP="006856B9">
            <w:pPr>
              <w:pStyle w:val="ListParagraph"/>
              <w:spacing w:after="40" w:line="276" w:lineRule="auto"/>
              <w:ind w:left="720"/>
              <w:jc w:val="both"/>
              <w:rPr>
                <w:rFonts w:cs="Times New Roman"/>
              </w:rPr>
            </w:pPr>
          </w:p>
          <w:p w14:paraId="44414AE9" w14:textId="77777777" w:rsidR="00E72ED1" w:rsidRDefault="00E72ED1" w:rsidP="006856B9">
            <w:pPr>
              <w:pStyle w:val="ListParagraph"/>
              <w:spacing w:after="40" w:line="276" w:lineRule="auto"/>
              <w:ind w:left="720"/>
              <w:jc w:val="both"/>
              <w:rPr>
                <w:rFonts w:cs="Times New Roman"/>
              </w:rPr>
            </w:pPr>
          </w:p>
          <w:p w14:paraId="17E3A164" w14:textId="77777777" w:rsidR="00E72ED1" w:rsidRDefault="00E72ED1" w:rsidP="006856B9">
            <w:pPr>
              <w:pStyle w:val="ListParagraph"/>
              <w:spacing w:after="40" w:line="276" w:lineRule="auto"/>
              <w:ind w:left="720"/>
              <w:jc w:val="both"/>
              <w:rPr>
                <w:rFonts w:cs="Times New Roman"/>
              </w:rPr>
            </w:pPr>
          </w:p>
          <w:p w14:paraId="12B33D84" w14:textId="77777777" w:rsidR="00E72ED1" w:rsidRDefault="00E72ED1" w:rsidP="006856B9">
            <w:pPr>
              <w:pStyle w:val="ListParagraph"/>
              <w:spacing w:after="40" w:line="276" w:lineRule="auto"/>
              <w:ind w:left="720"/>
              <w:jc w:val="both"/>
              <w:rPr>
                <w:rFonts w:cs="Times New Roman"/>
              </w:rPr>
            </w:pPr>
          </w:p>
          <w:p w14:paraId="014BAFAC" w14:textId="77777777" w:rsidR="00E72ED1" w:rsidRDefault="00E72ED1" w:rsidP="006856B9">
            <w:pPr>
              <w:pStyle w:val="ListParagraph"/>
              <w:spacing w:after="40" w:line="276" w:lineRule="auto"/>
              <w:ind w:left="720"/>
              <w:jc w:val="both"/>
              <w:rPr>
                <w:rFonts w:cs="Times New Roman"/>
              </w:rPr>
            </w:pPr>
          </w:p>
          <w:p w14:paraId="4F9F0E3C" w14:textId="4432B494" w:rsidR="00E72ED1" w:rsidRDefault="00E72ED1">
            <w:pPr>
              <w:pStyle w:val="ListParagraph"/>
              <w:numPr>
                <w:ilvl w:val="0"/>
                <w:numId w:val="43"/>
              </w:numPr>
              <w:spacing w:after="40" w:line="276" w:lineRule="auto"/>
              <w:jc w:val="both"/>
              <w:rPr>
                <w:rFonts w:cs="Times New Roman"/>
              </w:rPr>
            </w:pPr>
            <w:r>
              <w:rPr>
                <w:rFonts w:cs="Times New Roman"/>
                <w:b/>
                <w:bCs/>
              </w:rPr>
              <w:t>FY2026 Requirements</w:t>
            </w:r>
            <w:r>
              <w:rPr>
                <w:rFonts w:cs="Times New Roman"/>
              </w:rPr>
              <w:t xml:space="preserve"> </w:t>
            </w:r>
            <w:r>
              <w:rPr>
                <w:rFonts w:cs="Times New Roman"/>
                <w:highlight w:val="yellow"/>
              </w:rPr>
              <w:t>(</w:t>
            </w:r>
            <w:r>
              <w:rPr>
                <w:rFonts w:cs="Times New Roman"/>
                <w:color w:val="FF0000"/>
                <w:highlight w:val="yellow"/>
              </w:rPr>
              <w:t>Review these against the current agreement FY Requirements section and add any additional clauses that may not be included below that are applicable to sub-awardees. Delete this after reviewing</w:t>
            </w:r>
            <w:r>
              <w:rPr>
                <w:rFonts w:cs="Times New Roman"/>
                <w:highlight w:val="yellow"/>
              </w:rPr>
              <w:t>)</w:t>
            </w:r>
          </w:p>
          <w:p w14:paraId="23F1E8D8" w14:textId="77777777" w:rsidR="00E72ED1" w:rsidRPr="00A04133" w:rsidRDefault="00E72ED1" w:rsidP="006856B9">
            <w:pPr>
              <w:pStyle w:val="ListParagraph"/>
              <w:spacing w:after="40" w:line="276" w:lineRule="auto"/>
              <w:ind w:left="720"/>
              <w:jc w:val="both"/>
              <w:rPr>
                <w:rFonts w:cs="Times New Roman"/>
              </w:rPr>
            </w:pPr>
          </w:p>
          <w:p w14:paraId="127E6BA1" w14:textId="77777777" w:rsidR="00E72ED1" w:rsidRPr="00A04133" w:rsidRDefault="00E72ED1">
            <w:pPr>
              <w:pStyle w:val="ListParagraph"/>
              <w:numPr>
                <w:ilvl w:val="0"/>
                <w:numId w:val="46"/>
              </w:numPr>
              <w:spacing w:after="40" w:line="276" w:lineRule="auto"/>
              <w:jc w:val="both"/>
              <w:rPr>
                <w:rFonts w:cs="Times New Roman"/>
                <w:u w:val="single"/>
              </w:rPr>
            </w:pPr>
            <w:r>
              <w:rPr>
                <w:rFonts w:cs="Times New Roman"/>
                <w:u w:val="single"/>
              </w:rPr>
              <w:t>Funding for Travel to and from Meetings with an Executive Branch Agency (P.L. 116-93 Division</w:t>
            </w:r>
          </w:p>
          <w:p w14:paraId="16F3CC11" w14:textId="77777777" w:rsidR="00E72ED1" w:rsidRPr="00A04133" w:rsidRDefault="00E72ED1" w:rsidP="006856B9">
            <w:pPr>
              <w:pStyle w:val="ListParagraph"/>
              <w:spacing w:after="40" w:line="276" w:lineRule="auto"/>
              <w:ind w:left="720"/>
              <w:jc w:val="both"/>
              <w:rPr>
                <w:rFonts w:cs="Times New Roman"/>
                <w:u w:val="single"/>
              </w:rPr>
            </w:pPr>
            <w:r>
              <w:rPr>
                <w:rFonts w:cs="Times New Roman"/>
                <w:u w:val="single"/>
              </w:rPr>
              <w:t>C, Title VII, Section 738(d))</w:t>
            </w:r>
          </w:p>
          <w:p w14:paraId="21E87415"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6DB9FD2D" w14:textId="77777777" w:rsidR="00E72ED1" w:rsidRDefault="00E72ED1" w:rsidP="006856B9">
            <w:pPr>
              <w:pStyle w:val="ListParagraph"/>
              <w:spacing w:after="40" w:line="276" w:lineRule="auto"/>
              <w:ind w:left="720"/>
              <w:jc w:val="both"/>
              <w:rPr>
                <w:rFonts w:cs="Times New Roman"/>
              </w:rPr>
            </w:pPr>
            <w:r>
              <w:rPr>
                <w:rFonts w:cs="Times New Roman"/>
              </w:rPr>
              <w:t xml:space="preserve">Award funds may not be used for the purposes of defraying the costs of a conference held by any Executive branch department, agency, board, </w:t>
            </w:r>
            <w:r>
              <w:rPr>
                <w:rFonts w:cs="Times New Roman"/>
              </w:rPr>
              <w:lastRenderedPageBreak/>
              <w:t>commission, or office unless it is directly and programmatically related to the purpose of the award.</w:t>
            </w:r>
          </w:p>
          <w:p w14:paraId="1332A65B" w14:textId="77777777" w:rsidR="00E72ED1" w:rsidRPr="0044512E" w:rsidRDefault="00E72ED1" w:rsidP="006856B9">
            <w:pPr>
              <w:spacing w:after="40" w:line="276" w:lineRule="auto"/>
              <w:jc w:val="both"/>
              <w:rPr>
                <w:rFonts w:cs="Times New Roman"/>
              </w:rPr>
            </w:pPr>
          </w:p>
          <w:p w14:paraId="1924A00B" w14:textId="77777777" w:rsidR="00E72ED1" w:rsidRPr="00A04133" w:rsidRDefault="00E72ED1">
            <w:pPr>
              <w:pStyle w:val="ListParagraph"/>
              <w:numPr>
                <w:ilvl w:val="0"/>
                <w:numId w:val="46"/>
              </w:numPr>
              <w:spacing w:after="40" w:line="276" w:lineRule="auto"/>
              <w:jc w:val="both"/>
              <w:rPr>
                <w:rFonts w:cs="Times New Roman"/>
                <w:u w:val="single"/>
              </w:rPr>
            </w:pPr>
            <w:r>
              <w:rPr>
                <w:rFonts w:cs="Times New Roman"/>
                <w:u w:val="single"/>
              </w:rPr>
              <w:t>Buy American Act Notice (P.L. 116-93 Division C, Title VI, Sections 606 and 607); Exec. Order 13788</w:t>
            </w:r>
          </w:p>
          <w:p w14:paraId="2D1C7534"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U.S. Sub-Awardees</w:t>
            </w:r>
          </w:p>
          <w:p w14:paraId="37C91000" w14:textId="77777777" w:rsidR="00E72ED1" w:rsidRPr="00A04133" w:rsidRDefault="00E72ED1" w:rsidP="006856B9">
            <w:pPr>
              <w:pStyle w:val="ListParagraph"/>
              <w:spacing w:after="40" w:line="276" w:lineRule="auto"/>
              <w:ind w:left="720"/>
              <w:jc w:val="both"/>
              <w:rPr>
                <w:rFonts w:cs="Times New Roman"/>
              </w:rPr>
            </w:pPr>
            <w:r>
              <w:rPr>
                <w:rFonts w:cs="Times New Roman"/>
              </w:rPr>
              <w:t>By drawing down funds, the recipient agrees to comply with Chapter 83 of title 41, United States Code (commonly known as the “Buy American Act”). Additionally, no funds may be made available to any person or entity that has been convicted of violating the Buy American Act.</w:t>
            </w:r>
          </w:p>
          <w:p w14:paraId="3777AE1C" w14:textId="77777777" w:rsidR="00E72ED1" w:rsidRPr="00A04133" w:rsidRDefault="00E72ED1" w:rsidP="006856B9">
            <w:pPr>
              <w:pStyle w:val="ListParagraph"/>
              <w:spacing w:after="40" w:line="276" w:lineRule="auto"/>
              <w:ind w:left="720"/>
              <w:jc w:val="both"/>
              <w:rPr>
                <w:rFonts w:cs="Times New Roman"/>
              </w:rPr>
            </w:pPr>
            <w:r>
              <w:rPr>
                <w:rFonts w:cs="Times New Roman"/>
              </w:rPr>
              <w:t>For the purposes of this award, the Buy American Act requires the recipient to use, with limited exceptions, only a) unmanufactured items that have been mined or produced in the United States; and b) manufactured items that have been manufactured in the United States substantially all from articles, materials, or supplies that were mined, produced, or manufactured in the United States.</w:t>
            </w:r>
          </w:p>
          <w:p w14:paraId="055F4769" w14:textId="77777777" w:rsidR="00E72ED1" w:rsidRDefault="00E72ED1" w:rsidP="006856B9">
            <w:pPr>
              <w:pStyle w:val="ListParagraph"/>
              <w:spacing w:after="40" w:line="276" w:lineRule="auto"/>
              <w:ind w:left="720"/>
              <w:jc w:val="both"/>
              <w:rPr>
                <w:rFonts w:cs="Times New Roman"/>
              </w:rPr>
            </w:pPr>
            <w:r>
              <w:rPr>
                <w:rFonts w:cs="Times New Roman"/>
              </w:rPr>
              <w:t>These requirements do not apply to 1) items for use outside of the United States, 2) items that are not mined, produced, or manufactured in the United States in sufficient and reasonably available commercial quantities and are not of a satisfactory quality, and 3) manufactured items procured under any contract with an award value that is less than the micro-purchase threshold (currently $10,000). In order to claim an exception under exception 2), the recipient must obtain prior written approval from the Grant Officer. Prior approval is not needed for items for use outside of the U.S. funded with ILAB awards, nor for purchases under the micro-purchase threshold.</w:t>
            </w:r>
          </w:p>
          <w:p w14:paraId="33433574" w14:textId="77777777" w:rsidR="00E72ED1" w:rsidRDefault="00E72ED1" w:rsidP="006856B9">
            <w:pPr>
              <w:pStyle w:val="ListParagraph"/>
              <w:spacing w:after="40" w:line="276" w:lineRule="auto"/>
              <w:ind w:left="720"/>
              <w:jc w:val="both"/>
              <w:rPr>
                <w:rFonts w:cs="Times New Roman"/>
              </w:rPr>
            </w:pPr>
          </w:p>
          <w:p w14:paraId="3466605C" w14:textId="77777777" w:rsidR="00E72ED1" w:rsidRDefault="00E72ED1" w:rsidP="006856B9">
            <w:pPr>
              <w:pStyle w:val="ListParagraph"/>
              <w:spacing w:after="40" w:line="276" w:lineRule="auto"/>
              <w:ind w:left="720"/>
              <w:jc w:val="both"/>
              <w:rPr>
                <w:rFonts w:cs="Times New Roman"/>
              </w:rPr>
            </w:pPr>
          </w:p>
          <w:p w14:paraId="568B6C42" w14:textId="77777777" w:rsidR="00E72ED1" w:rsidRDefault="00E72ED1" w:rsidP="006856B9">
            <w:pPr>
              <w:pStyle w:val="ListParagraph"/>
              <w:spacing w:after="40" w:line="276" w:lineRule="auto"/>
              <w:ind w:left="720"/>
              <w:jc w:val="both"/>
              <w:rPr>
                <w:rFonts w:cs="Times New Roman"/>
              </w:rPr>
            </w:pPr>
          </w:p>
          <w:p w14:paraId="3DC4FAB7" w14:textId="77777777" w:rsidR="00E72ED1" w:rsidRDefault="00E72ED1" w:rsidP="006856B9">
            <w:pPr>
              <w:pStyle w:val="ListParagraph"/>
              <w:spacing w:after="40" w:line="276" w:lineRule="auto"/>
              <w:ind w:left="720"/>
              <w:jc w:val="both"/>
              <w:rPr>
                <w:rFonts w:cs="Times New Roman"/>
              </w:rPr>
            </w:pPr>
          </w:p>
          <w:p w14:paraId="48D3170C" w14:textId="77777777" w:rsidR="00E72ED1" w:rsidRDefault="00E72ED1" w:rsidP="006856B9">
            <w:pPr>
              <w:pStyle w:val="ListParagraph"/>
              <w:spacing w:after="40" w:line="276" w:lineRule="auto"/>
              <w:ind w:left="720"/>
              <w:jc w:val="both"/>
              <w:rPr>
                <w:rFonts w:cs="Times New Roman"/>
              </w:rPr>
            </w:pPr>
          </w:p>
          <w:p w14:paraId="6527F5A8" w14:textId="77777777" w:rsidR="00E72ED1" w:rsidRDefault="00E72ED1" w:rsidP="006856B9">
            <w:pPr>
              <w:pStyle w:val="ListParagraph"/>
              <w:spacing w:after="40" w:line="276" w:lineRule="auto"/>
              <w:ind w:left="720"/>
              <w:jc w:val="both"/>
              <w:rPr>
                <w:rFonts w:cs="Times New Roman"/>
              </w:rPr>
            </w:pPr>
          </w:p>
          <w:p w14:paraId="4908271D" w14:textId="77777777" w:rsidR="00E72ED1" w:rsidRDefault="00E72ED1" w:rsidP="006856B9">
            <w:pPr>
              <w:pStyle w:val="ListParagraph"/>
              <w:spacing w:after="40" w:line="276" w:lineRule="auto"/>
              <w:ind w:left="720"/>
              <w:jc w:val="both"/>
              <w:rPr>
                <w:rFonts w:cs="Times New Roman"/>
              </w:rPr>
            </w:pPr>
          </w:p>
          <w:p w14:paraId="58D171C1" w14:textId="77777777" w:rsidR="00E72ED1" w:rsidRDefault="00E72ED1" w:rsidP="006856B9">
            <w:pPr>
              <w:pStyle w:val="ListParagraph"/>
              <w:spacing w:after="40" w:line="276" w:lineRule="auto"/>
              <w:ind w:left="720"/>
              <w:jc w:val="both"/>
              <w:rPr>
                <w:rFonts w:cs="Times New Roman"/>
              </w:rPr>
            </w:pPr>
          </w:p>
          <w:p w14:paraId="7605DA5E" w14:textId="77777777" w:rsidR="00E72ED1" w:rsidRPr="0044512E" w:rsidRDefault="00E72ED1" w:rsidP="006856B9">
            <w:pPr>
              <w:spacing w:after="40" w:line="276" w:lineRule="auto"/>
              <w:jc w:val="both"/>
              <w:rPr>
                <w:rFonts w:cs="Times New Roman"/>
              </w:rPr>
            </w:pPr>
          </w:p>
          <w:p w14:paraId="59973F82" w14:textId="77777777" w:rsidR="00E72ED1" w:rsidRPr="00A04133" w:rsidRDefault="00E72ED1">
            <w:pPr>
              <w:pStyle w:val="ListParagraph"/>
              <w:numPr>
                <w:ilvl w:val="0"/>
                <w:numId w:val="46"/>
              </w:numPr>
              <w:spacing w:after="40" w:line="276" w:lineRule="auto"/>
              <w:jc w:val="both"/>
              <w:rPr>
                <w:rFonts w:cs="Times New Roman"/>
                <w:u w:val="single"/>
              </w:rPr>
            </w:pPr>
            <w:r>
              <w:rPr>
                <w:rFonts w:cs="Times New Roman"/>
                <w:u w:val="single"/>
              </w:rPr>
              <w:t>Reporting of Waste, Fraud and Abuse (P.L. 116-93 Division C, Title VII, Section 742)</w:t>
            </w:r>
          </w:p>
          <w:p w14:paraId="1A6C45B5"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46BADE4F" w14:textId="77777777" w:rsidR="00E72ED1" w:rsidRDefault="00E72ED1" w:rsidP="006856B9">
            <w:pPr>
              <w:pStyle w:val="ListParagraph"/>
              <w:spacing w:after="40" w:line="276" w:lineRule="auto"/>
              <w:ind w:left="720"/>
              <w:jc w:val="both"/>
              <w:rPr>
                <w:rFonts w:cs="Times New Roman"/>
              </w:rPr>
            </w:pPr>
            <w:r>
              <w:rPr>
                <w:rFonts w:cs="Times New Roman"/>
              </w:rPr>
              <w:t xml:space="preserve">No entity receiving federal funds may require employees or contractors seeking to report fraud, waste, or abuse to sign internal confidentiality agreements or statements prohibiting or otherwise restricting such employees or contractors from lawfully reporting such waste, fraud, or abuse to a designated investigative or law enforcement representative of a federal department or agency authorized to receive such information. </w:t>
            </w:r>
          </w:p>
          <w:p w14:paraId="09EF6753" w14:textId="77777777" w:rsidR="00E72ED1" w:rsidRPr="0044512E" w:rsidRDefault="00E72ED1" w:rsidP="006856B9">
            <w:pPr>
              <w:spacing w:after="40" w:line="276" w:lineRule="auto"/>
              <w:jc w:val="both"/>
              <w:rPr>
                <w:rFonts w:cs="Times New Roman"/>
              </w:rPr>
            </w:pPr>
          </w:p>
          <w:p w14:paraId="405BA0D6" w14:textId="77777777" w:rsidR="00E72ED1" w:rsidRPr="00A04133" w:rsidRDefault="00E72ED1">
            <w:pPr>
              <w:pStyle w:val="ListParagraph"/>
              <w:numPr>
                <w:ilvl w:val="0"/>
                <w:numId w:val="46"/>
              </w:numPr>
              <w:spacing w:after="40" w:line="276" w:lineRule="auto"/>
              <w:jc w:val="both"/>
              <w:rPr>
                <w:rFonts w:cs="Times New Roman"/>
                <w:u w:val="single"/>
              </w:rPr>
            </w:pPr>
            <w:r>
              <w:rPr>
                <w:rFonts w:cs="Times New Roman"/>
                <w:u w:val="single"/>
              </w:rPr>
              <w:t>Prohibition on Procuring Goods Obtained Through Forced or Indentured Child Labor (P.L. 116- 94, Division A, Title I, Section 103)</w:t>
            </w:r>
          </w:p>
          <w:p w14:paraId="163608BD"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31F9E9B7" w14:textId="77777777" w:rsidR="00E72ED1" w:rsidRDefault="00E72ED1" w:rsidP="006856B9">
            <w:pPr>
              <w:pStyle w:val="ListParagraph"/>
              <w:spacing w:after="40" w:line="276" w:lineRule="auto"/>
              <w:ind w:left="720"/>
              <w:jc w:val="both"/>
              <w:rPr>
                <w:rFonts w:cs="Times New Roman"/>
              </w:rPr>
            </w:pPr>
            <w:r>
              <w:rPr>
                <w:rFonts w:cs="Times New Roman"/>
              </w:rPr>
              <w:t xml:space="preserve">No funds may be obligated or expended for the procurement of goods mined, produced, manufactured, or harvested or services rendered, in whole or in part, by forced or indentured child labor in industries and host countries identified by USDOL. USDOL has identified these here: </w:t>
            </w:r>
            <w:hyperlink r:id="rId15" w:history="1">
              <w:r>
                <w:rPr>
                  <w:rStyle w:val="Hyperlink"/>
                </w:rPr>
                <w:t>https://www.dol.gov/agencies/ilab/reports/child-labor/list-of-products</w:t>
              </w:r>
            </w:hyperlink>
            <w:r>
              <w:rPr>
                <w:rFonts w:cs="Times New Roman"/>
              </w:rPr>
              <w:t xml:space="preserve">. </w:t>
            </w:r>
          </w:p>
          <w:p w14:paraId="5B87EE04" w14:textId="77777777" w:rsidR="00E72ED1" w:rsidRPr="0044512E" w:rsidRDefault="00E72ED1" w:rsidP="006856B9">
            <w:pPr>
              <w:spacing w:after="40" w:line="276" w:lineRule="auto"/>
              <w:jc w:val="both"/>
              <w:rPr>
                <w:rFonts w:cs="Times New Roman"/>
              </w:rPr>
            </w:pPr>
          </w:p>
          <w:p w14:paraId="08C2F5CF" w14:textId="77777777" w:rsidR="00E72ED1" w:rsidRPr="00A04133" w:rsidRDefault="00E72ED1">
            <w:pPr>
              <w:pStyle w:val="ListParagraph"/>
              <w:numPr>
                <w:ilvl w:val="0"/>
                <w:numId w:val="46"/>
              </w:numPr>
              <w:spacing w:after="40" w:line="276" w:lineRule="auto"/>
              <w:jc w:val="both"/>
              <w:rPr>
                <w:rFonts w:cs="Times New Roman"/>
                <w:u w:val="single"/>
              </w:rPr>
            </w:pPr>
            <w:r>
              <w:rPr>
                <w:rFonts w:cs="Times New Roman"/>
                <w:u w:val="single"/>
              </w:rPr>
              <w:t>Acknowledgement of Federal Funding (P.L. 116-94, Division A, Title V, Section 505)</w:t>
            </w:r>
          </w:p>
          <w:p w14:paraId="3A5CBE52"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3BD7B3ED" w14:textId="67A42312" w:rsidR="00E72ED1" w:rsidRPr="002A51EC" w:rsidRDefault="00E72ED1" w:rsidP="002A51EC">
            <w:pPr>
              <w:pStyle w:val="ListParagraph"/>
              <w:spacing w:after="40" w:line="276" w:lineRule="auto"/>
              <w:ind w:left="720"/>
              <w:jc w:val="both"/>
              <w:rPr>
                <w:rFonts w:cs="Times New Roman"/>
              </w:rPr>
            </w:pPr>
            <w:r>
              <w:rPr>
                <w:rFonts w:cs="Times New Roman"/>
              </w:rPr>
              <w:t>In general, all publicly disseminated print or electronic materials prepared with USDOL/ILAB award funds must contain an acknowledgment of such funding. See the MPG section on Guidelines for Acknowledgement of USDOL Funding and USDOL Disclaimer for more information.</w:t>
            </w:r>
          </w:p>
          <w:p w14:paraId="5D1E708D" w14:textId="77777777" w:rsidR="00E72ED1" w:rsidRDefault="00E72ED1" w:rsidP="006856B9">
            <w:pPr>
              <w:pStyle w:val="ListParagraph"/>
              <w:spacing w:after="40" w:line="276" w:lineRule="auto"/>
              <w:ind w:left="720"/>
              <w:jc w:val="both"/>
              <w:rPr>
                <w:rFonts w:cs="Times New Roman"/>
              </w:rPr>
            </w:pPr>
          </w:p>
          <w:p w14:paraId="73D0A8D0" w14:textId="77777777" w:rsidR="00E72ED1" w:rsidRPr="00A04133" w:rsidRDefault="00E72ED1" w:rsidP="006856B9">
            <w:pPr>
              <w:pStyle w:val="ListParagraph"/>
              <w:spacing w:after="40" w:line="276" w:lineRule="auto"/>
              <w:ind w:left="720"/>
              <w:jc w:val="both"/>
              <w:rPr>
                <w:rFonts w:cs="Times New Roman"/>
              </w:rPr>
            </w:pPr>
          </w:p>
          <w:p w14:paraId="26E91A5E" w14:textId="77777777" w:rsidR="00E72ED1" w:rsidRPr="00A04133" w:rsidRDefault="00E72ED1">
            <w:pPr>
              <w:pStyle w:val="ListParagraph"/>
              <w:numPr>
                <w:ilvl w:val="0"/>
                <w:numId w:val="46"/>
              </w:numPr>
              <w:spacing w:after="40" w:line="276" w:lineRule="auto"/>
              <w:jc w:val="both"/>
              <w:rPr>
                <w:rFonts w:cs="Times New Roman"/>
                <w:u w:val="single"/>
              </w:rPr>
            </w:pPr>
            <w:r>
              <w:rPr>
                <w:rFonts w:cs="Times New Roman"/>
                <w:u w:val="single"/>
              </w:rPr>
              <w:t>Restriction on Health Benefits Coverage for Abortions (P.L. 116-94, Division A, Title V, Sections 506 and 507)</w:t>
            </w:r>
          </w:p>
          <w:p w14:paraId="57A543B7" w14:textId="77777777" w:rsidR="00E72ED1" w:rsidRPr="00A04133" w:rsidRDefault="00E72ED1" w:rsidP="006856B9">
            <w:pPr>
              <w:pStyle w:val="ListParagraph"/>
              <w:spacing w:line="276" w:lineRule="auto"/>
              <w:ind w:left="720"/>
              <w:jc w:val="both"/>
              <w:rPr>
                <w:rFonts w:cs="Times New Roman"/>
                <w:i/>
                <w:iCs/>
              </w:rPr>
            </w:pPr>
            <w:r>
              <w:rPr>
                <w:rFonts w:cs="Times New Roman"/>
                <w:i/>
                <w:iCs/>
              </w:rPr>
              <w:lastRenderedPageBreak/>
              <w:t>Applicable to all Sub-Awardees</w:t>
            </w:r>
          </w:p>
          <w:p w14:paraId="7A23ACD4" w14:textId="77777777" w:rsidR="00E72ED1" w:rsidRDefault="00E72ED1" w:rsidP="006856B9">
            <w:pPr>
              <w:pStyle w:val="ListParagraph"/>
              <w:spacing w:after="40" w:line="276" w:lineRule="auto"/>
              <w:ind w:left="720"/>
              <w:jc w:val="both"/>
              <w:rPr>
                <w:rFonts w:cs="Times New Roman"/>
              </w:rPr>
            </w:pPr>
            <w:r>
              <w:rPr>
                <w:rFonts w:cs="Times New Roman"/>
              </w:rPr>
              <w:t>Award funds may not be used for health benefits coverage that includes coverage of abortions, except as provided in sections 506 and 507.</w:t>
            </w:r>
          </w:p>
          <w:p w14:paraId="45AA29B1" w14:textId="77777777" w:rsidR="00E72ED1" w:rsidRPr="00A04133" w:rsidRDefault="00E72ED1" w:rsidP="006856B9">
            <w:pPr>
              <w:pStyle w:val="ListParagraph"/>
              <w:spacing w:after="40" w:line="276" w:lineRule="auto"/>
              <w:ind w:left="720"/>
              <w:jc w:val="both"/>
              <w:rPr>
                <w:rFonts w:cs="Times New Roman"/>
              </w:rPr>
            </w:pPr>
          </w:p>
          <w:p w14:paraId="2C0E3BB3" w14:textId="77777777" w:rsidR="00E72ED1" w:rsidRPr="00A04133" w:rsidRDefault="00E72ED1">
            <w:pPr>
              <w:pStyle w:val="ListParagraph"/>
              <w:numPr>
                <w:ilvl w:val="0"/>
                <w:numId w:val="46"/>
              </w:numPr>
              <w:spacing w:after="40" w:line="276" w:lineRule="auto"/>
              <w:jc w:val="both"/>
              <w:rPr>
                <w:rFonts w:cs="Times New Roman"/>
                <w:u w:val="single"/>
              </w:rPr>
            </w:pPr>
            <w:r>
              <w:rPr>
                <w:rFonts w:cs="Times New Roman"/>
                <w:u w:val="single"/>
              </w:rPr>
              <w:t xml:space="preserve">Restriction on the Promotion of Drug Legalization (P.L. 116-94, Division A, Title V, Section 509) </w:t>
            </w:r>
          </w:p>
          <w:p w14:paraId="3915180C"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79484BEA" w14:textId="77777777" w:rsidR="00E72ED1" w:rsidRDefault="00E72ED1" w:rsidP="006856B9">
            <w:pPr>
              <w:pStyle w:val="ListParagraph"/>
              <w:spacing w:after="40" w:line="276" w:lineRule="auto"/>
              <w:ind w:left="720"/>
              <w:jc w:val="both"/>
              <w:rPr>
                <w:rFonts w:cs="Times New Roman"/>
              </w:rPr>
            </w:pPr>
            <w:r>
              <w:rPr>
                <w:rFonts w:cs="Times New Roman"/>
              </w:rPr>
              <w:t>Award funds may not be used for any activity that promotes the legalization of any drug or other substance included in schedule I of the schedules of controlled substances established under section202 of the Controlled Substances Act.</w:t>
            </w:r>
          </w:p>
          <w:p w14:paraId="65953BC1" w14:textId="77777777" w:rsidR="00E72ED1" w:rsidRPr="00A04133" w:rsidRDefault="00E72ED1" w:rsidP="006856B9">
            <w:pPr>
              <w:pStyle w:val="ListParagraph"/>
              <w:spacing w:after="40" w:line="276" w:lineRule="auto"/>
              <w:ind w:left="720"/>
              <w:jc w:val="both"/>
              <w:rPr>
                <w:rFonts w:cs="Times New Roman"/>
              </w:rPr>
            </w:pPr>
          </w:p>
          <w:p w14:paraId="29223CBF" w14:textId="77777777" w:rsidR="00E72ED1" w:rsidRPr="00A04133" w:rsidRDefault="00E72ED1">
            <w:pPr>
              <w:pStyle w:val="ListParagraph"/>
              <w:numPr>
                <w:ilvl w:val="0"/>
                <w:numId w:val="46"/>
              </w:numPr>
              <w:spacing w:after="40" w:line="276" w:lineRule="auto"/>
              <w:jc w:val="both"/>
              <w:rPr>
                <w:rFonts w:cs="Times New Roman"/>
                <w:u w:val="single"/>
              </w:rPr>
            </w:pPr>
            <w:r>
              <w:rPr>
                <w:rFonts w:cs="Times New Roman"/>
                <w:u w:val="single"/>
              </w:rPr>
              <w:t>Restriction on Purchase of Sterile Needles or Syringes (P.L. 116-94, Division A, Title V, Section 527)</w:t>
            </w:r>
          </w:p>
          <w:p w14:paraId="218138DD"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756F4914" w14:textId="77777777" w:rsidR="00E72ED1" w:rsidRDefault="00E72ED1" w:rsidP="006856B9">
            <w:pPr>
              <w:pStyle w:val="ListParagraph"/>
              <w:spacing w:after="40" w:line="276" w:lineRule="auto"/>
              <w:ind w:left="720"/>
              <w:jc w:val="both"/>
              <w:rPr>
                <w:rFonts w:cs="Times New Roman"/>
              </w:rPr>
            </w:pPr>
            <w:r>
              <w:rPr>
                <w:rFonts w:cs="Times New Roman"/>
              </w:rPr>
              <w:t>Award funds may not be used to purchase sterile needles or syringes for the hypodermic injection of any illegal drug.</w:t>
            </w:r>
          </w:p>
          <w:p w14:paraId="49537974" w14:textId="77777777" w:rsidR="00E72ED1" w:rsidRPr="0044512E" w:rsidRDefault="00E72ED1" w:rsidP="006856B9">
            <w:pPr>
              <w:spacing w:after="40" w:line="276" w:lineRule="auto"/>
              <w:jc w:val="both"/>
              <w:rPr>
                <w:rFonts w:cs="Times New Roman"/>
              </w:rPr>
            </w:pPr>
          </w:p>
          <w:p w14:paraId="22673447" w14:textId="77777777" w:rsidR="00E72ED1" w:rsidRPr="00A04133" w:rsidRDefault="00E72ED1">
            <w:pPr>
              <w:pStyle w:val="ListParagraph"/>
              <w:numPr>
                <w:ilvl w:val="0"/>
                <w:numId w:val="46"/>
              </w:numPr>
              <w:spacing w:after="40" w:line="276" w:lineRule="auto"/>
              <w:jc w:val="both"/>
              <w:rPr>
                <w:rFonts w:cs="Times New Roman"/>
                <w:u w:val="single"/>
              </w:rPr>
            </w:pPr>
            <w:r>
              <w:rPr>
                <w:rFonts w:cs="Times New Roman"/>
                <w:u w:val="single"/>
              </w:rPr>
              <w:t>Requirement for Blocking Pornography (P.L. 116-94, Division A, Title V, Section 520)</w:t>
            </w:r>
          </w:p>
          <w:p w14:paraId="6C4D592A"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6E628422" w14:textId="77777777" w:rsidR="00E72ED1" w:rsidRDefault="00E72ED1" w:rsidP="006856B9">
            <w:pPr>
              <w:pStyle w:val="ListParagraph"/>
              <w:spacing w:after="40" w:line="276" w:lineRule="auto"/>
              <w:ind w:left="720"/>
              <w:jc w:val="both"/>
              <w:rPr>
                <w:rFonts w:cs="Times New Roman"/>
              </w:rPr>
            </w:pPr>
            <w:r>
              <w:rPr>
                <w:rFonts w:cs="Times New Roman"/>
              </w:rPr>
              <w:t>Award funds may not be used to maintain or establish a computer network unless such network blocks the viewing, downloading, and exchanging of pornography.</w:t>
            </w:r>
          </w:p>
          <w:p w14:paraId="54741180" w14:textId="77777777" w:rsidR="00E72ED1" w:rsidRPr="0044512E" w:rsidRDefault="00E72ED1" w:rsidP="006856B9">
            <w:pPr>
              <w:spacing w:after="40" w:line="276" w:lineRule="auto"/>
              <w:jc w:val="both"/>
              <w:rPr>
                <w:rFonts w:cs="Times New Roman"/>
              </w:rPr>
            </w:pPr>
          </w:p>
          <w:p w14:paraId="03D02CCD" w14:textId="77777777" w:rsidR="00E72ED1" w:rsidRPr="00A04133" w:rsidRDefault="00E72ED1">
            <w:pPr>
              <w:pStyle w:val="ListParagraph"/>
              <w:numPr>
                <w:ilvl w:val="0"/>
                <w:numId w:val="43"/>
              </w:numPr>
              <w:spacing w:after="40" w:line="276" w:lineRule="auto"/>
              <w:jc w:val="both"/>
              <w:rPr>
                <w:rFonts w:cs="Times New Roman"/>
              </w:rPr>
            </w:pPr>
            <w:r>
              <w:rPr>
                <w:rFonts w:cs="Times New Roman"/>
                <w:b/>
                <w:bCs/>
              </w:rPr>
              <w:t xml:space="preserve">Administrative Requirements </w:t>
            </w:r>
            <w:r>
              <w:rPr>
                <w:rFonts w:cs="Times New Roman"/>
                <w:highlight w:val="yellow"/>
              </w:rPr>
              <w:t>(</w:t>
            </w:r>
            <w:r>
              <w:rPr>
                <w:rFonts w:cs="Times New Roman"/>
                <w:color w:val="FF0000"/>
                <w:highlight w:val="yellow"/>
              </w:rPr>
              <w:t>Review these against the current agreement Administrative Requirements section and include any additional clauses that may be applicable to sub-awardees. Delete this instruction after reviewing</w:t>
            </w:r>
            <w:r>
              <w:rPr>
                <w:rFonts w:cs="Times New Roman"/>
                <w:highlight w:val="yellow"/>
              </w:rPr>
              <w:t>)</w:t>
            </w:r>
          </w:p>
          <w:p w14:paraId="64536B05" w14:textId="77777777" w:rsidR="00E72ED1" w:rsidRPr="00A04133" w:rsidRDefault="00E72ED1">
            <w:pPr>
              <w:pStyle w:val="ListParagraph"/>
              <w:numPr>
                <w:ilvl w:val="0"/>
                <w:numId w:val="47"/>
              </w:numPr>
              <w:spacing w:after="40" w:line="276" w:lineRule="auto"/>
              <w:jc w:val="both"/>
              <w:rPr>
                <w:rFonts w:cs="Times New Roman"/>
                <w:u w:val="single"/>
              </w:rPr>
            </w:pPr>
            <w:r>
              <w:rPr>
                <w:rFonts w:cs="Times New Roman"/>
                <w:u w:val="single"/>
              </w:rPr>
              <w:t>Applicable Requirements</w:t>
            </w:r>
          </w:p>
          <w:p w14:paraId="6F3D81A5" w14:textId="77777777" w:rsidR="00E72ED1" w:rsidRPr="00A04133" w:rsidRDefault="00E72ED1" w:rsidP="006856B9">
            <w:pPr>
              <w:pStyle w:val="ListParagraph"/>
              <w:spacing w:after="40" w:line="276" w:lineRule="auto"/>
              <w:ind w:left="720"/>
              <w:jc w:val="both"/>
              <w:rPr>
                <w:rFonts w:cs="Times New Roman"/>
              </w:rPr>
            </w:pPr>
            <w:r>
              <w:rPr>
                <w:rFonts w:cs="Times New Roman"/>
              </w:rPr>
              <w:t>This award is subject to the following administrative requirements and any other applicable standards that come into effect during the term of the award.</w:t>
            </w:r>
          </w:p>
          <w:p w14:paraId="25A38730" w14:textId="77777777" w:rsidR="00E72ED1" w:rsidRPr="00A04133" w:rsidRDefault="00E72ED1" w:rsidP="006856B9">
            <w:pPr>
              <w:pStyle w:val="ListParagraph"/>
              <w:spacing w:after="40" w:line="276" w:lineRule="auto"/>
              <w:ind w:left="720"/>
              <w:jc w:val="both"/>
              <w:rPr>
                <w:rFonts w:cs="Times New Roman"/>
                <w:i/>
                <w:iCs/>
              </w:rPr>
            </w:pPr>
            <w:r>
              <w:rPr>
                <w:rFonts w:cs="Times New Roman"/>
                <w:i/>
                <w:iCs/>
              </w:rPr>
              <w:t>Applicable to U.S. organizations:</w:t>
            </w:r>
          </w:p>
          <w:p w14:paraId="0D85F3D0" w14:textId="77777777" w:rsidR="00E72ED1" w:rsidRDefault="00E72ED1">
            <w:pPr>
              <w:pStyle w:val="ListParagraph"/>
              <w:numPr>
                <w:ilvl w:val="0"/>
                <w:numId w:val="48"/>
              </w:numPr>
              <w:spacing w:after="40" w:line="276" w:lineRule="auto"/>
              <w:jc w:val="both"/>
              <w:rPr>
                <w:rFonts w:cs="Times New Roman"/>
              </w:rPr>
            </w:pPr>
            <w:r>
              <w:rPr>
                <w:rFonts w:cs="Times New Roman"/>
              </w:rPr>
              <w:t xml:space="preserve">Non-profit organizations, educational institutions, and state, local and Indian </w:t>
            </w:r>
            <w:r>
              <w:rPr>
                <w:rFonts w:cs="Times New Roman"/>
              </w:rPr>
              <w:lastRenderedPageBreak/>
              <w:t xml:space="preserve">tribal governments </w:t>
            </w:r>
          </w:p>
          <w:p w14:paraId="66E72EF4" w14:textId="77777777" w:rsidR="00E72ED1" w:rsidRPr="00A04133" w:rsidRDefault="00E72ED1">
            <w:pPr>
              <w:pStyle w:val="ListParagraph"/>
              <w:numPr>
                <w:ilvl w:val="0"/>
                <w:numId w:val="48"/>
              </w:numPr>
              <w:spacing w:after="40" w:line="276" w:lineRule="auto"/>
              <w:ind w:left="1870"/>
              <w:jc w:val="both"/>
              <w:rPr>
                <w:rFonts w:cs="Times New Roman"/>
              </w:rPr>
            </w:pPr>
            <w:r>
              <w:rPr>
                <w:rFonts w:cs="Times New Roman"/>
              </w:rPr>
              <w:t>2 CFR Part 200 (Administrative Requirements, Cost Principles, and Audit Requirements)</w:t>
            </w:r>
          </w:p>
          <w:p w14:paraId="4E012FEA" w14:textId="77777777" w:rsidR="00E72ED1" w:rsidRPr="00A04133" w:rsidRDefault="00E72ED1">
            <w:pPr>
              <w:pStyle w:val="ListParagraph"/>
              <w:numPr>
                <w:ilvl w:val="0"/>
                <w:numId w:val="48"/>
              </w:numPr>
              <w:spacing w:after="40" w:line="276" w:lineRule="auto"/>
              <w:jc w:val="both"/>
              <w:rPr>
                <w:rFonts w:cs="Times New Roman"/>
              </w:rPr>
            </w:pPr>
            <w:r>
              <w:rPr>
                <w:rFonts w:cs="Times New Roman"/>
              </w:rPr>
              <w:t>For-profit organizations</w:t>
            </w:r>
          </w:p>
          <w:p w14:paraId="1E9805B7" w14:textId="77777777" w:rsidR="00E72ED1" w:rsidRPr="00A04133" w:rsidRDefault="00E72ED1">
            <w:pPr>
              <w:pStyle w:val="ListParagraph"/>
              <w:numPr>
                <w:ilvl w:val="0"/>
                <w:numId w:val="48"/>
              </w:numPr>
              <w:spacing w:after="40" w:line="276" w:lineRule="auto"/>
              <w:ind w:left="1870"/>
              <w:jc w:val="both"/>
              <w:rPr>
                <w:rFonts w:cs="Times New Roman"/>
              </w:rPr>
            </w:pPr>
            <w:r>
              <w:rPr>
                <w:rFonts w:cs="Times New Roman"/>
              </w:rPr>
              <w:t>2 CFR Part 200 (Administrative Requirements and Cost Principles)</w:t>
            </w:r>
          </w:p>
          <w:p w14:paraId="492011ED" w14:textId="77777777" w:rsidR="00E72ED1" w:rsidRPr="00A04133" w:rsidRDefault="00E72ED1">
            <w:pPr>
              <w:pStyle w:val="ListParagraph"/>
              <w:numPr>
                <w:ilvl w:val="0"/>
                <w:numId w:val="48"/>
              </w:numPr>
              <w:spacing w:after="40" w:line="276" w:lineRule="auto"/>
              <w:ind w:left="1870"/>
              <w:jc w:val="both"/>
              <w:rPr>
                <w:rFonts w:cs="Times New Roman"/>
              </w:rPr>
            </w:pPr>
            <w:r>
              <w:rPr>
                <w:rFonts w:cs="Times New Roman"/>
              </w:rPr>
              <w:t>48 CFR Part 31 (Cost Principles) as directed by 2 CFR Part 200 Subpart A-E</w:t>
            </w:r>
          </w:p>
          <w:p w14:paraId="6E5C7FC5" w14:textId="77777777" w:rsidR="00E72ED1" w:rsidRPr="00A04133" w:rsidRDefault="00E72ED1">
            <w:pPr>
              <w:pStyle w:val="ListParagraph"/>
              <w:numPr>
                <w:ilvl w:val="0"/>
                <w:numId w:val="48"/>
              </w:numPr>
              <w:spacing w:after="40" w:line="276" w:lineRule="auto"/>
              <w:ind w:left="1870"/>
              <w:jc w:val="both"/>
              <w:rPr>
                <w:rFonts w:cs="Times New Roman"/>
              </w:rPr>
            </w:pPr>
            <w:r>
              <w:rPr>
                <w:rFonts w:cs="Times New Roman"/>
              </w:rPr>
              <w:t>29 CFR 96.32 The Secretary of Labor is responsible for those not covered by 2 CFR Part 200 Subpart F (Audit Requirements) as implemented in the Audits and Attestation Engagements section of this document.</w:t>
            </w:r>
          </w:p>
          <w:p w14:paraId="6D9E9E20" w14:textId="77777777" w:rsidR="00E72ED1" w:rsidRDefault="00E72ED1" w:rsidP="006856B9">
            <w:pPr>
              <w:pStyle w:val="ListParagraph"/>
              <w:spacing w:after="40" w:line="276" w:lineRule="auto"/>
              <w:ind w:left="720"/>
              <w:jc w:val="both"/>
              <w:rPr>
                <w:rFonts w:cs="Times New Roman"/>
                <w:i/>
                <w:iCs/>
              </w:rPr>
            </w:pPr>
          </w:p>
          <w:p w14:paraId="792531AD" w14:textId="77777777" w:rsidR="00E72ED1" w:rsidRDefault="00E72ED1" w:rsidP="006856B9">
            <w:pPr>
              <w:pStyle w:val="ListParagraph"/>
              <w:spacing w:after="40" w:line="276" w:lineRule="auto"/>
              <w:ind w:left="720"/>
              <w:jc w:val="both"/>
              <w:rPr>
                <w:rFonts w:cs="Times New Roman"/>
                <w:i/>
                <w:iCs/>
              </w:rPr>
            </w:pPr>
          </w:p>
          <w:p w14:paraId="22EFA406" w14:textId="77777777" w:rsidR="00E72ED1" w:rsidRDefault="00E72ED1" w:rsidP="006856B9">
            <w:pPr>
              <w:pStyle w:val="ListParagraph"/>
              <w:spacing w:after="40" w:line="276" w:lineRule="auto"/>
              <w:ind w:left="720"/>
              <w:jc w:val="both"/>
              <w:rPr>
                <w:rFonts w:cs="Times New Roman"/>
                <w:i/>
                <w:iCs/>
              </w:rPr>
            </w:pPr>
          </w:p>
          <w:p w14:paraId="5E743C7D" w14:textId="77777777" w:rsidR="00E72ED1" w:rsidRDefault="00E72ED1" w:rsidP="006856B9">
            <w:pPr>
              <w:pStyle w:val="ListParagraph"/>
              <w:spacing w:after="40" w:line="276" w:lineRule="auto"/>
              <w:ind w:left="720"/>
              <w:jc w:val="both"/>
              <w:rPr>
                <w:rFonts w:cs="Times New Roman"/>
                <w:i/>
                <w:iCs/>
              </w:rPr>
            </w:pPr>
          </w:p>
          <w:p w14:paraId="2C417E19" w14:textId="77777777" w:rsidR="00E72ED1" w:rsidRDefault="00E72ED1" w:rsidP="006856B9">
            <w:pPr>
              <w:pStyle w:val="ListParagraph"/>
              <w:spacing w:after="40" w:line="276" w:lineRule="auto"/>
              <w:ind w:left="720"/>
              <w:jc w:val="both"/>
              <w:rPr>
                <w:rFonts w:cs="Times New Roman"/>
                <w:i/>
                <w:iCs/>
              </w:rPr>
            </w:pPr>
          </w:p>
          <w:p w14:paraId="678F5421" w14:textId="77777777" w:rsidR="00E72ED1" w:rsidRPr="00A04133" w:rsidRDefault="00E72ED1" w:rsidP="006856B9">
            <w:pPr>
              <w:pStyle w:val="ListParagraph"/>
              <w:spacing w:after="40" w:line="276" w:lineRule="auto"/>
              <w:ind w:left="720"/>
              <w:jc w:val="both"/>
              <w:rPr>
                <w:rFonts w:cs="Times New Roman"/>
                <w:i/>
                <w:iCs/>
              </w:rPr>
            </w:pPr>
            <w:r>
              <w:rPr>
                <w:rFonts w:cs="Times New Roman"/>
                <w:i/>
                <w:iCs/>
              </w:rPr>
              <w:t>Applicable to Non-U.S. organizations: including foreign organizations and public international organizations</w:t>
            </w:r>
          </w:p>
          <w:p w14:paraId="009B6809" w14:textId="77777777" w:rsidR="00E72ED1" w:rsidRPr="00A04133" w:rsidRDefault="00E72ED1">
            <w:pPr>
              <w:pStyle w:val="ListParagraph"/>
              <w:numPr>
                <w:ilvl w:val="0"/>
                <w:numId w:val="49"/>
              </w:numPr>
              <w:spacing w:after="40" w:line="276" w:lineRule="auto"/>
              <w:jc w:val="both"/>
              <w:rPr>
                <w:rFonts w:cs="Times New Roman"/>
              </w:rPr>
            </w:pPr>
            <w:r>
              <w:rPr>
                <w:rFonts w:cs="Times New Roman"/>
              </w:rPr>
              <w:t>2 CFR Part 200 (Administrative Requirements and Cost Principles)</w:t>
            </w:r>
          </w:p>
          <w:p w14:paraId="64F2BFEA" w14:textId="77777777" w:rsidR="00E72ED1" w:rsidRPr="00A04133" w:rsidRDefault="00E72ED1">
            <w:pPr>
              <w:pStyle w:val="ListParagraph"/>
              <w:numPr>
                <w:ilvl w:val="0"/>
                <w:numId w:val="49"/>
              </w:numPr>
              <w:spacing w:after="40" w:line="276" w:lineRule="auto"/>
              <w:jc w:val="both"/>
              <w:rPr>
                <w:rFonts w:cs="Times New Roman"/>
              </w:rPr>
            </w:pPr>
            <w:r>
              <w:rPr>
                <w:rFonts w:cs="Times New Roman"/>
              </w:rPr>
              <w:t>29 CFR 96.32 The Secretary of Labor is responsible for those not covered by 2 CFR Part</w:t>
            </w:r>
          </w:p>
          <w:p w14:paraId="4FB95903" w14:textId="77777777" w:rsidR="00E72ED1" w:rsidRPr="00A04133" w:rsidRDefault="00E72ED1">
            <w:pPr>
              <w:pStyle w:val="ListParagraph"/>
              <w:numPr>
                <w:ilvl w:val="0"/>
                <w:numId w:val="49"/>
              </w:numPr>
              <w:spacing w:after="40" w:line="276" w:lineRule="auto"/>
              <w:jc w:val="both"/>
              <w:rPr>
                <w:rFonts w:cs="Times New Roman"/>
              </w:rPr>
            </w:pPr>
            <w:r>
              <w:rPr>
                <w:rFonts w:cs="Times New Roman"/>
              </w:rPr>
              <w:t>200 Subpart F (Audit Requirements) as implemented in the Audits and Attestation Engagements section of this document.</w:t>
            </w:r>
          </w:p>
          <w:p w14:paraId="1498A7B4" w14:textId="77777777" w:rsidR="00E72ED1" w:rsidRDefault="00E72ED1" w:rsidP="006856B9">
            <w:pPr>
              <w:pStyle w:val="ListParagraph"/>
              <w:spacing w:after="40" w:line="276" w:lineRule="auto"/>
              <w:ind w:left="720"/>
              <w:jc w:val="both"/>
              <w:rPr>
                <w:rFonts w:cs="Times New Roman"/>
              </w:rPr>
            </w:pPr>
            <w:r>
              <w:rPr>
                <w:rFonts w:cs="Times New Roman"/>
              </w:rPr>
              <w:t>The requirements of federal awards flow down to subawards provided to subrecipients unless a particular section of the regulations or of these terms and conditions of award specifically indicate otherwise.</w:t>
            </w:r>
          </w:p>
          <w:p w14:paraId="3F664F2D" w14:textId="77777777" w:rsidR="00E72ED1" w:rsidRDefault="00E72ED1" w:rsidP="006856B9">
            <w:pPr>
              <w:pStyle w:val="ListParagraph"/>
              <w:spacing w:after="40" w:line="276" w:lineRule="auto"/>
              <w:ind w:left="720"/>
              <w:jc w:val="both"/>
              <w:rPr>
                <w:rFonts w:cs="Times New Roman"/>
              </w:rPr>
            </w:pPr>
          </w:p>
          <w:p w14:paraId="52F84052" w14:textId="77777777" w:rsidR="00E72ED1" w:rsidRPr="00A04133" w:rsidRDefault="00E72ED1" w:rsidP="006856B9">
            <w:pPr>
              <w:pStyle w:val="ListParagraph"/>
              <w:spacing w:after="40" w:line="276" w:lineRule="auto"/>
              <w:ind w:left="720"/>
              <w:jc w:val="both"/>
              <w:rPr>
                <w:rFonts w:cs="Times New Roman"/>
              </w:rPr>
            </w:pPr>
          </w:p>
          <w:p w14:paraId="18C874DD" w14:textId="77777777" w:rsidR="00E72ED1" w:rsidRPr="00A04133" w:rsidRDefault="00E72ED1">
            <w:pPr>
              <w:pStyle w:val="ListParagraph"/>
              <w:numPr>
                <w:ilvl w:val="0"/>
                <w:numId w:val="47"/>
              </w:numPr>
              <w:spacing w:after="40" w:line="276" w:lineRule="auto"/>
              <w:jc w:val="both"/>
              <w:rPr>
                <w:rFonts w:cs="Times New Roman"/>
                <w:u w:val="single"/>
              </w:rPr>
            </w:pPr>
            <w:r>
              <w:rPr>
                <w:rFonts w:cs="Times New Roman"/>
                <w:u w:val="single"/>
              </w:rPr>
              <w:t>Universal Identifier Requirements</w:t>
            </w:r>
          </w:p>
          <w:p w14:paraId="5D380B6A" w14:textId="77777777" w:rsidR="00E72ED1" w:rsidRPr="00A04133" w:rsidRDefault="00E72ED1" w:rsidP="006856B9">
            <w:pPr>
              <w:pStyle w:val="ListParagraph"/>
              <w:spacing w:line="276" w:lineRule="auto"/>
              <w:ind w:left="720"/>
              <w:jc w:val="both"/>
              <w:rPr>
                <w:rFonts w:cs="Times New Roman"/>
                <w:i/>
                <w:iCs/>
              </w:rPr>
            </w:pPr>
            <w:r>
              <w:rPr>
                <w:rFonts w:cs="Times New Roman"/>
                <w:i/>
                <w:iCs/>
              </w:rPr>
              <w:t xml:space="preserve">Applicable to all Sub-Awardees with awards over </w:t>
            </w:r>
            <w:r>
              <w:rPr>
                <w:rFonts w:cs="Times New Roman"/>
                <w:i/>
                <w:iCs/>
              </w:rPr>
              <w:lastRenderedPageBreak/>
              <w:t>$25,000 USD.</w:t>
            </w:r>
          </w:p>
          <w:p w14:paraId="4A1AC623" w14:textId="6BF4064C" w:rsidR="00E72ED1" w:rsidRDefault="00E72ED1" w:rsidP="006856B9">
            <w:pPr>
              <w:pStyle w:val="ListParagraph"/>
              <w:spacing w:after="40" w:line="276" w:lineRule="auto"/>
              <w:ind w:left="720"/>
              <w:jc w:val="both"/>
              <w:rPr>
                <w:rFonts w:cs="Times New Roman"/>
              </w:rPr>
            </w:pPr>
            <w:r>
              <w:rPr>
                <w:rFonts w:cs="Times New Roman"/>
              </w:rPr>
              <w:t>The recipient must adhere to 2 CFR 200.300 including use of Universal Identifier and Central Contractor Registration, except as described in 2 CFR 25.110(d)(2). The recipient must maintain a current Unique Entity Identifier (UEI) registration in www.sam.gov until the final financial report is submitted or until the final payment is received, whichever is later. Information in www.sam.gov must be reviewed and updated at least annually after the initial registration, and more frequently if needed.</w:t>
            </w:r>
          </w:p>
          <w:p w14:paraId="00300463" w14:textId="77777777" w:rsidR="00E72ED1" w:rsidRPr="00A04133" w:rsidRDefault="00E72ED1" w:rsidP="006856B9">
            <w:pPr>
              <w:pStyle w:val="ListParagraph"/>
              <w:spacing w:after="40" w:line="276" w:lineRule="auto"/>
              <w:ind w:left="720"/>
              <w:jc w:val="both"/>
              <w:rPr>
                <w:rFonts w:cs="Times New Roman"/>
              </w:rPr>
            </w:pPr>
          </w:p>
          <w:p w14:paraId="4D24EB02" w14:textId="77777777" w:rsidR="00E72ED1" w:rsidRPr="00A04133" w:rsidRDefault="00E72ED1">
            <w:pPr>
              <w:pStyle w:val="ListParagraph"/>
              <w:numPr>
                <w:ilvl w:val="0"/>
                <w:numId w:val="47"/>
              </w:numPr>
              <w:spacing w:after="40" w:line="276" w:lineRule="auto"/>
              <w:jc w:val="both"/>
              <w:rPr>
                <w:rFonts w:cs="Times New Roman"/>
                <w:u w:val="single"/>
              </w:rPr>
            </w:pPr>
            <w:r>
              <w:rPr>
                <w:rFonts w:cs="Times New Roman"/>
                <w:u w:val="single"/>
              </w:rPr>
              <w:t>Implementation of the Federal Funding Accountability and Transparency Act</w:t>
            </w:r>
          </w:p>
          <w:p w14:paraId="1C58898A"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0BA144E2" w14:textId="77777777" w:rsidR="00E72ED1" w:rsidRPr="00A04133" w:rsidRDefault="00E72ED1" w:rsidP="006856B9">
            <w:pPr>
              <w:pStyle w:val="ListParagraph"/>
              <w:spacing w:after="40" w:line="276" w:lineRule="auto"/>
              <w:ind w:left="720"/>
              <w:jc w:val="both"/>
              <w:rPr>
                <w:rFonts w:cs="Times New Roman"/>
              </w:rPr>
            </w:pPr>
            <w:r>
              <w:rPr>
                <w:rFonts w:cs="Times New Roman"/>
              </w:rPr>
              <w:t xml:space="preserve">All funds provided by USDOL for this award are subject to the regulations implementing the Federal Funding Accountability and Transparency Act, Pub. L. 109-282. </w:t>
            </w:r>
          </w:p>
          <w:p w14:paraId="44DC4C19" w14:textId="77777777" w:rsidR="00E72ED1" w:rsidRPr="00A04133" w:rsidRDefault="00E72ED1">
            <w:pPr>
              <w:pStyle w:val="ListParagraph"/>
              <w:numPr>
                <w:ilvl w:val="0"/>
                <w:numId w:val="47"/>
              </w:numPr>
              <w:spacing w:after="40" w:line="276" w:lineRule="auto"/>
              <w:jc w:val="both"/>
              <w:rPr>
                <w:rFonts w:cs="Times New Roman"/>
                <w:u w:val="single"/>
              </w:rPr>
            </w:pPr>
            <w:r>
              <w:rPr>
                <w:rFonts w:cs="Times New Roman"/>
                <w:u w:val="single"/>
              </w:rPr>
              <w:t>Audits and Attestation Engagements</w:t>
            </w:r>
          </w:p>
          <w:p w14:paraId="5260252F"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4D7F6E90" w14:textId="77777777" w:rsidR="00E72ED1" w:rsidRPr="00A04133" w:rsidRDefault="00E72ED1" w:rsidP="006856B9">
            <w:pPr>
              <w:pStyle w:val="ListParagraph"/>
              <w:spacing w:after="40" w:line="276" w:lineRule="auto"/>
              <w:ind w:left="720"/>
              <w:jc w:val="both"/>
              <w:rPr>
                <w:rFonts w:cs="Times New Roman"/>
              </w:rPr>
            </w:pPr>
            <w:r>
              <w:rPr>
                <w:rFonts w:cs="Times New Roman"/>
              </w:rPr>
              <w:t>Most recipients must comply with the single audit requirements set forth in Subpart F – Audit Requirements of the Uniform Guidance (2 CFR Part 200) and must comply with the timeframes established in those regulations for the submission of their single audits to the Federal Audit Clearinghouse. Recipients must notify their assigned GOR of each single audit conducted within the timeframe of the USDOL-funded project at the time it is submitted to the Federal Audit Clearinghouse.</w:t>
            </w:r>
          </w:p>
          <w:p w14:paraId="2CC17922" w14:textId="77777777" w:rsidR="00E72ED1" w:rsidRPr="00A04133" w:rsidRDefault="00E72ED1" w:rsidP="006856B9">
            <w:pPr>
              <w:pStyle w:val="ListParagraph"/>
              <w:spacing w:after="40" w:line="276" w:lineRule="auto"/>
              <w:ind w:left="720"/>
              <w:jc w:val="both"/>
              <w:rPr>
                <w:rFonts w:cs="Times New Roman"/>
              </w:rPr>
            </w:pPr>
            <w:r>
              <w:rPr>
                <w:rFonts w:cs="Times New Roman"/>
              </w:rPr>
              <w:t xml:space="preserve">All recipients are subject to project-specific attestation engagements or project-specific audits of the recipients’ validation and monitoring processes during the life of the award. For non-profit organizations, educational institutions, state, local and Tribal governments, and for-profit organizations: Attestation engagements will be conducted in accordance with U.S. Government Auditing Standards and will include auditors’ opinions on (1) compliance with USDOL </w:t>
            </w:r>
            <w:r>
              <w:rPr>
                <w:rFonts w:cs="Times New Roman"/>
              </w:rPr>
              <w:lastRenderedPageBreak/>
              <w:t>regulations and the requirements of the award and (2) the accuracy and reliability of the recipient’s financial and performance reports.</w:t>
            </w:r>
          </w:p>
          <w:p w14:paraId="1550D9A2" w14:textId="77777777" w:rsidR="00E72ED1" w:rsidRDefault="00E72ED1" w:rsidP="006856B9">
            <w:pPr>
              <w:pStyle w:val="ListParagraph"/>
              <w:spacing w:after="40" w:line="276" w:lineRule="auto"/>
              <w:ind w:left="720"/>
              <w:jc w:val="both"/>
              <w:rPr>
                <w:rFonts w:cs="Times New Roman"/>
              </w:rPr>
            </w:pPr>
            <w:r>
              <w:rPr>
                <w:rFonts w:cs="Times New Roman"/>
              </w:rPr>
              <w:t>For non-U.S. organizations, including foreign organizations and public international organizations: Project-specific audits will be conducted by the organization’s external auditor in accordance with the International Standards on Auditing. These audits will review financial reporting, performance data, and compliance with U.S. Federal laws and USDOL regulations to the extent the laws and regulations are deemed applicable by USDOL to public international organizations. See the FOA and/or MPG section on Audits, Attestation Engagements, and Performance Evaluations for more information.</w:t>
            </w:r>
          </w:p>
          <w:p w14:paraId="59B9CBE1" w14:textId="77777777" w:rsidR="00E72ED1" w:rsidRDefault="00E72ED1" w:rsidP="006856B9">
            <w:pPr>
              <w:pStyle w:val="ListParagraph"/>
              <w:spacing w:after="40" w:line="276" w:lineRule="auto"/>
              <w:ind w:left="720"/>
              <w:jc w:val="both"/>
              <w:rPr>
                <w:rFonts w:cs="Times New Roman"/>
              </w:rPr>
            </w:pPr>
          </w:p>
          <w:p w14:paraId="47CF6123" w14:textId="77777777" w:rsidR="00E72ED1" w:rsidRDefault="00E72ED1" w:rsidP="006856B9">
            <w:pPr>
              <w:pStyle w:val="ListParagraph"/>
              <w:spacing w:after="40" w:line="276" w:lineRule="auto"/>
              <w:ind w:left="720"/>
              <w:jc w:val="both"/>
              <w:rPr>
                <w:rFonts w:cs="Times New Roman"/>
              </w:rPr>
            </w:pPr>
          </w:p>
          <w:p w14:paraId="79CE52DA" w14:textId="77777777" w:rsidR="00E72ED1" w:rsidRDefault="00E72ED1" w:rsidP="006856B9">
            <w:pPr>
              <w:pStyle w:val="ListParagraph"/>
              <w:spacing w:after="40" w:line="276" w:lineRule="auto"/>
              <w:ind w:left="720"/>
              <w:jc w:val="both"/>
              <w:rPr>
                <w:rFonts w:cs="Times New Roman"/>
              </w:rPr>
            </w:pPr>
          </w:p>
          <w:p w14:paraId="7B4D7EE9" w14:textId="77777777" w:rsidR="00E72ED1" w:rsidRDefault="00E72ED1" w:rsidP="006856B9">
            <w:pPr>
              <w:pStyle w:val="ListParagraph"/>
              <w:spacing w:after="40" w:line="276" w:lineRule="auto"/>
              <w:ind w:left="720"/>
              <w:jc w:val="both"/>
              <w:rPr>
                <w:rFonts w:cs="Times New Roman"/>
              </w:rPr>
            </w:pPr>
          </w:p>
          <w:p w14:paraId="670AAB73" w14:textId="77777777" w:rsidR="00E72ED1" w:rsidRDefault="00E72ED1" w:rsidP="006856B9">
            <w:pPr>
              <w:pStyle w:val="ListParagraph"/>
              <w:spacing w:after="40" w:line="276" w:lineRule="auto"/>
              <w:ind w:left="720"/>
              <w:jc w:val="both"/>
              <w:rPr>
                <w:rFonts w:cs="Times New Roman"/>
              </w:rPr>
            </w:pPr>
          </w:p>
          <w:p w14:paraId="1F604FE4" w14:textId="77777777" w:rsidR="00E72ED1" w:rsidRPr="00865390" w:rsidRDefault="00E72ED1" w:rsidP="006856B9">
            <w:pPr>
              <w:spacing w:after="40" w:line="276" w:lineRule="auto"/>
              <w:jc w:val="both"/>
              <w:rPr>
                <w:rFonts w:cs="Times New Roman"/>
              </w:rPr>
            </w:pPr>
          </w:p>
          <w:p w14:paraId="4CE5B3FF" w14:textId="77777777" w:rsidR="00E72ED1" w:rsidRPr="00A04133" w:rsidRDefault="00E72ED1">
            <w:pPr>
              <w:pStyle w:val="ListParagraph"/>
              <w:numPr>
                <w:ilvl w:val="0"/>
                <w:numId w:val="47"/>
              </w:numPr>
              <w:spacing w:after="40" w:line="276" w:lineRule="auto"/>
              <w:jc w:val="both"/>
              <w:rPr>
                <w:rFonts w:cs="Times New Roman"/>
                <w:u w:val="single"/>
              </w:rPr>
            </w:pPr>
            <w:r>
              <w:rPr>
                <w:rFonts w:cs="Times New Roman"/>
                <w:u w:val="single"/>
              </w:rPr>
              <w:t>Information Dissemination and Intellectual Property</w:t>
            </w:r>
          </w:p>
          <w:p w14:paraId="23371322" w14:textId="77777777" w:rsidR="00E72ED1" w:rsidRPr="00A04133" w:rsidRDefault="00E72ED1" w:rsidP="006856B9">
            <w:pPr>
              <w:pStyle w:val="ListParagraph"/>
              <w:spacing w:line="276" w:lineRule="auto"/>
              <w:ind w:left="720"/>
              <w:jc w:val="both"/>
              <w:rPr>
                <w:rFonts w:cs="Times New Roman"/>
                <w:i/>
                <w:iCs/>
              </w:rPr>
            </w:pPr>
            <w:bookmarkStart w:id="2" w:name="_Hlk96986736"/>
            <w:r>
              <w:rPr>
                <w:rFonts w:cs="Times New Roman"/>
                <w:i/>
                <w:iCs/>
              </w:rPr>
              <w:t>Applicable to all Sub-Awardees</w:t>
            </w:r>
          </w:p>
          <w:bookmarkEnd w:id="2"/>
          <w:p w14:paraId="12E5BC7F" w14:textId="77777777" w:rsidR="00E72ED1" w:rsidRPr="00A04133" w:rsidRDefault="00E72ED1" w:rsidP="006856B9">
            <w:pPr>
              <w:pStyle w:val="ListParagraph"/>
              <w:spacing w:after="40" w:line="276" w:lineRule="auto"/>
              <w:ind w:left="720"/>
              <w:jc w:val="both"/>
              <w:rPr>
                <w:rFonts w:cs="Times New Roman"/>
              </w:rPr>
            </w:pPr>
            <w:r>
              <w:rPr>
                <w:rFonts w:cs="Times New Roman"/>
              </w:rPr>
              <w:t>The recipient shall make select project materials and research outputs available to the public via the recipient’s website or other means within 45 days of availability of project materials, completion of each output, or confirmation of USDOL approval. At the same time, the recipient will inform the GOR of the dissemination via email. Select materials and research outputs include but are not limited to 1) project abstracts, 2) baseline and endline studies and data sets, 3) training and other manuals and toolkits developed by the project, 4) rapid assessments, and 5) ad-hoc research products.</w:t>
            </w:r>
          </w:p>
          <w:p w14:paraId="127D1002" w14:textId="77777777" w:rsidR="00E72ED1" w:rsidRPr="00A04133" w:rsidRDefault="00E72ED1" w:rsidP="006856B9">
            <w:pPr>
              <w:pStyle w:val="ListParagraph"/>
              <w:spacing w:after="40" w:line="276" w:lineRule="auto"/>
              <w:ind w:left="720"/>
              <w:jc w:val="both"/>
              <w:rPr>
                <w:rFonts w:cs="Times New Roman"/>
              </w:rPr>
            </w:pPr>
            <w:r>
              <w:rPr>
                <w:rFonts w:cs="Times New Roman"/>
              </w:rPr>
              <w:t xml:space="preserve">The recipient retains copyright ownership of works (both tangible and intangible) created or purchased with USDOL funds, however USDOL reserves a royalty-free non-exclusive and irrevocable right to obtain, copy, publish, or otherwise use such works for federal purposes and to authorize others to do so. </w:t>
            </w:r>
            <w:r>
              <w:rPr>
                <w:rFonts w:cs="Times New Roman"/>
              </w:rPr>
              <w:lastRenderedPageBreak/>
              <w:t xml:space="preserve">See the FOA, 2 CFR 200.315, and 2 CFR 2900.13, Intangible Property. </w:t>
            </w:r>
          </w:p>
          <w:p w14:paraId="62DBD538" w14:textId="77777777" w:rsidR="00E72ED1" w:rsidRDefault="00E72ED1" w:rsidP="006856B9">
            <w:pPr>
              <w:pStyle w:val="ListParagraph"/>
              <w:spacing w:after="40" w:line="276" w:lineRule="auto"/>
              <w:ind w:left="720"/>
              <w:jc w:val="both"/>
              <w:rPr>
                <w:rFonts w:cs="Times New Roman"/>
              </w:rPr>
            </w:pPr>
            <w:r>
              <w:rPr>
                <w:rFonts w:cs="Times New Roman"/>
              </w:rPr>
              <w:t>In addition to the guidance set forth in 2 CFR 200.315(d)(3), the USDOL requires intellectual property developed under a federal award to be licensed under a Creative Commons Attribution license. This license allows subsequent users to copy, distribute, transmit and adapt the copyrighted work and requires such users to attribute the work in the manner specified by the recipient (2 CFR 2900.13 Intangible property). See the MPG Communication section for more information.</w:t>
            </w:r>
          </w:p>
          <w:p w14:paraId="268FC3E6" w14:textId="77777777" w:rsidR="00E72ED1" w:rsidRDefault="00E72ED1" w:rsidP="006856B9">
            <w:pPr>
              <w:pStyle w:val="ListParagraph"/>
              <w:spacing w:after="40" w:line="276" w:lineRule="auto"/>
              <w:ind w:left="720"/>
              <w:jc w:val="both"/>
              <w:rPr>
                <w:rFonts w:cs="Times New Roman"/>
              </w:rPr>
            </w:pPr>
          </w:p>
          <w:p w14:paraId="745B2060" w14:textId="77777777" w:rsidR="00E72ED1" w:rsidRDefault="00E72ED1" w:rsidP="006856B9">
            <w:pPr>
              <w:pStyle w:val="ListParagraph"/>
              <w:spacing w:after="40" w:line="276" w:lineRule="auto"/>
              <w:ind w:left="720"/>
              <w:jc w:val="both"/>
              <w:rPr>
                <w:rFonts w:cs="Times New Roman"/>
              </w:rPr>
            </w:pPr>
          </w:p>
          <w:p w14:paraId="66F5EA33" w14:textId="77777777" w:rsidR="00E72ED1" w:rsidRDefault="00E72ED1" w:rsidP="006856B9">
            <w:pPr>
              <w:pStyle w:val="ListParagraph"/>
              <w:spacing w:after="40" w:line="276" w:lineRule="auto"/>
              <w:ind w:left="720"/>
              <w:jc w:val="both"/>
              <w:rPr>
                <w:rFonts w:cs="Times New Roman"/>
              </w:rPr>
            </w:pPr>
          </w:p>
          <w:p w14:paraId="032692F4" w14:textId="77777777" w:rsidR="00E72ED1" w:rsidRDefault="00E72ED1" w:rsidP="006856B9">
            <w:pPr>
              <w:pStyle w:val="ListParagraph"/>
              <w:spacing w:after="40" w:line="276" w:lineRule="auto"/>
              <w:ind w:left="720"/>
              <w:jc w:val="both"/>
              <w:rPr>
                <w:rFonts w:cs="Times New Roman"/>
              </w:rPr>
            </w:pPr>
          </w:p>
          <w:p w14:paraId="79E047BF" w14:textId="77777777" w:rsidR="00E72ED1" w:rsidRDefault="00E72ED1" w:rsidP="006856B9">
            <w:pPr>
              <w:pStyle w:val="ListParagraph"/>
              <w:spacing w:after="40" w:line="276" w:lineRule="auto"/>
              <w:ind w:left="720"/>
              <w:jc w:val="both"/>
              <w:rPr>
                <w:rFonts w:cs="Times New Roman"/>
              </w:rPr>
            </w:pPr>
          </w:p>
          <w:p w14:paraId="2C2D5191" w14:textId="77777777" w:rsidR="00E72ED1" w:rsidRDefault="00E72ED1" w:rsidP="006856B9">
            <w:pPr>
              <w:pStyle w:val="ListParagraph"/>
              <w:spacing w:after="40" w:line="276" w:lineRule="auto"/>
              <w:ind w:left="720"/>
              <w:jc w:val="both"/>
              <w:rPr>
                <w:rFonts w:cs="Times New Roman"/>
              </w:rPr>
            </w:pPr>
          </w:p>
          <w:p w14:paraId="619EF6B9" w14:textId="77777777" w:rsidR="00E72ED1" w:rsidRDefault="00E72ED1" w:rsidP="006856B9">
            <w:pPr>
              <w:pStyle w:val="ListParagraph"/>
              <w:spacing w:after="40" w:line="276" w:lineRule="auto"/>
              <w:ind w:left="720"/>
              <w:jc w:val="both"/>
              <w:rPr>
                <w:rFonts w:cs="Times New Roman"/>
              </w:rPr>
            </w:pPr>
          </w:p>
          <w:p w14:paraId="2A6C0940" w14:textId="77777777" w:rsidR="00E72ED1" w:rsidRDefault="00E72ED1" w:rsidP="006856B9">
            <w:pPr>
              <w:pStyle w:val="ListParagraph"/>
              <w:spacing w:after="40" w:line="276" w:lineRule="auto"/>
              <w:ind w:left="720"/>
              <w:jc w:val="both"/>
              <w:rPr>
                <w:rFonts w:cs="Times New Roman"/>
              </w:rPr>
            </w:pPr>
          </w:p>
          <w:p w14:paraId="01FBBEE0" w14:textId="77777777" w:rsidR="00DC2F67" w:rsidRDefault="00DC2F67" w:rsidP="006856B9">
            <w:pPr>
              <w:pStyle w:val="ListParagraph"/>
              <w:spacing w:after="40" w:line="276" w:lineRule="auto"/>
              <w:ind w:left="720"/>
              <w:jc w:val="both"/>
              <w:rPr>
                <w:rFonts w:cs="Times New Roman"/>
              </w:rPr>
            </w:pPr>
          </w:p>
          <w:p w14:paraId="0DABA143" w14:textId="77777777" w:rsidR="00E72ED1" w:rsidRPr="00A04133" w:rsidRDefault="00E72ED1" w:rsidP="006856B9">
            <w:pPr>
              <w:pStyle w:val="ListParagraph"/>
              <w:spacing w:after="40" w:line="276" w:lineRule="auto"/>
              <w:ind w:left="720"/>
              <w:jc w:val="both"/>
              <w:rPr>
                <w:rFonts w:cs="Times New Roman"/>
              </w:rPr>
            </w:pPr>
          </w:p>
          <w:p w14:paraId="0C5645FC" w14:textId="77777777" w:rsidR="00E72ED1" w:rsidRPr="00A04133" w:rsidRDefault="00E72ED1">
            <w:pPr>
              <w:pStyle w:val="ListParagraph"/>
              <w:numPr>
                <w:ilvl w:val="0"/>
                <w:numId w:val="47"/>
              </w:numPr>
              <w:spacing w:after="40" w:line="276" w:lineRule="auto"/>
              <w:jc w:val="both"/>
              <w:rPr>
                <w:rFonts w:cs="Times New Roman"/>
                <w:u w:val="single"/>
              </w:rPr>
            </w:pPr>
            <w:r>
              <w:rPr>
                <w:rFonts w:cs="Times New Roman"/>
                <w:u w:val="single"/>
              </w:rPr>
              <w:t>Program Income</w:t>
            </w:r>
          </w:p>
          <w:p w14:paraId="64C78253"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54DFA9AE" w14:textId="537F398B" w:rsidR="00E72ED1" w:rsidRDefault="00E72ED1" w:rsidP="006856B9">
            <w:pPr>
              <w:pStyle w:val="ListParagraph"/>
              <w:spacing w:after="40" w:line="276" w:lineRule="auto"/>
              <w:ind w:left="720"/>
              <w:jc w:val="both"/>
              <w:rPr>
                <w:rFonts w:cs="Times New Roman"/>
              </w:rPr>
            </w:pPr>
            <w:r>
              <w:rPr>
                <w:rFonts w:cs="Times New Roman"/>
              </w:rPr>
              <w:t>Program income, as defined by 2 CFR 200.1, generated from recipient activities, may be retained by the recipient, and added to the award. It must be expended for allowable activities as described in 2 CFR 200.307 Program income. Program income must be treated using the addition alternative. The deduction and matching alternatives described in 2 CFR 200.307 are not permitted under this Sub-Agreement without prior written approval from PARTNERS.</w:t>
            </w:r>
          </w:p>
          <w:p w14:paraId="237D57E5" w14:textId="77777777" w:rsidR="00E72ED1" w:rsidRDefault="00E72ED1" w:rsidP="006856B9">
            <w:pPr>
              <w:pStyle w:val="ListParagraph"/>
              <w:spacing w:after="40" w:line="276" w:lineRule="auto"/>
              <w:ind w:left="720"/>
              <w:jc w:val="both"/>
              <w:rPr>
                <w:rFonts w:cs="Times New Roman"/>
              </w:rPr>
            </w:pPr>
          </w:p>
          <w:p w14:paraId="1AA1C44F" w14:textId="77777777" w:rsidR="00E72ED1" w:rsidRPr="00A04133" w:rsidRDefault="00E72ED1" w:rsidP="006856B9">
            <w:pPr>
              <w:pStyle w:val="ListParagraph"/>
              <w:spacing w:after="40" w:line="276" w:lineRule="auto"/>
              <w:ind w:left="720"/>
              <w:jc w:val="both"/>
              <w:rPr>
                <w:rFonts w:cs="Times New Roman"/>
              </w:rPr>
            </w:pPr>
          </w:p>
          <w:p w14:paraId="4AF4D58D" w14:textId="77777777" w:rsidR="00E72ED1" w:rsidRPr="00A04133" w:rsidRDefault="00E72ED1">
            <w:pPr>
              <w:pStyle w:val="ListParagraph"/>
              <w:numPr>
                <w:ilvl w:val="0"/>
                <w:numId w:val="47"/>
              </w:numPr>
              <w:spacing w:after="40" w:line="276" w:lineRule="auto"/>
              <w:jc w:val="both"/>
              <w:rPr>
                <w:rFonts w:cs="Times New Roman"/>
                <w:u w:val="single"/>
              </w:rPr>
            </w:pPr>
            <w:r>
              <w:rPr>
                <w:rFonts w:cs="Times New Roman"/>
                <w:u w:val="single"/>
              </w:rPr>
              <w:t>Property</w:t>
            </w:r>
          </w:p>
          <w:p w14:paraId="2DB16DAC"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0AC92519" w14:textId="77777777" w:rsidR="00E72ED1" w:rsidRDefault="00E72ED1" w:rsidP="006856B9">
            <w:pPr>
              <w:pStyle w:val="ListParagraph"/>
              <w:spacing w:after="40" w:line="276" w:lineRule="auto"/>
              <w:ind w:left="720"/>
              <w:jc w:val="both"/>
              <w:rPr>
                <w:rFonts w:cs="Times New Roman"/>
              </w:rPr>
            </w:pPr>
            <w:r>
              <w:rPr>
                <w:rFonts w:cs="Times New Roman"/>
              </w:rPr>
              <w:t>2 CFR 200.311-316 must be followed in the acquisition of, accounting for, and disposition of property, equipment and supplies purchased with USDOL award funds.</w:t>
            </w:r>
          </w:p>
          <w:p w14:paraId="61A0D9BE" w14:textId="77777777" w:rsidR="00E72ED1" w:rsidRPr="00A04133" w:rsidRDefault="00E72ED1" w:rsidP="006856B9">
            <w:pPr>
              <w:pStyle w:val="ListParagraph"/>
              <w:spacing w:after="40" w:line="276" w:lineRule="auto"/>
              <w:ind w:left="720"/>
              <w:jc w:val="both"/>
              <w:rPr>
                <w:rFonts w:cs="Times New Roman"/>
              </w:rPr>
            </w:pPr>
          </w:p>
          <w:p w14:paraId="72CE278F" w14:textId="77777777" w:rsidR="00E72ED1" w:rsidRPr="00A04133" w:rsidRDefault="00E72ED1">
            <w:pPr>
              <w:pStyle w:val="ListParagraph"/>
              <w:numPr>
                <w:ilvl w:val="0"/>
                <w:numId w:val="47"/>
              </w:numPr>
              <w:spacing w:after="40" w:line="276" w:lineRule="auto"/>
              <w:jc w:val="both"/>
              <w:rPr>
                <w:rFonts w:cs="Times New Roman"/>
                <w:u w:val="single"/>
              </w:rPr>
            </w:pPr>
            <w:r>
              <w:rPr>
                <w:rFonts w:cs="Times New Roman"/>
                <w:u w:val="single"/>
              </w:rPr>
              <w:t>Conflict of Interest</w:t>
            </w:r>
          </w:p>
          <w:p w14:paraId="69D09B79"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02E95AFC" w14:textId="77777777" w:rsidR="00E72ED1" w:rsidRDefault="00E72ED1" w:rsidP="006856B9">
            <w:pPr>
              <w:pStyle w:val="ListParagraph"/>
              <w:spacing w:after="40" w:line="276" w:lineRule="auto"/>
              <w:ind w:left="720"/>
              <w:jc w:val="both"/>
              <w:rPr>
                <w:rFonts w:cs="Times New Roman"/>
              </w:rPr>
            </w:pPr>
            <w:r>
              <w:rPr>
                <w:rFonts w:cs="Times New Roman"/>
              </w:rPr>
              <w:t>Non-Federal entities must disclose all potential real and apparent conflicts of interest described in 2 CFR 200.318 in writing to USDOL as required by 2 CFR 200.112. See MPG for more details.</w:t>
            </w:r>
          </w:p>
          <w:p w14:paraId="4D5429D9" w14:textId="77777777" w:rsidR="00E72ED1" w:rsidRPr="00A04133" w:rsidRDefault="00E72ED1" w:rsidP="006856B9">
            <w:pPr>
              <w:pStyle w:val="ListParagraph"/>
              <w:spacing w:after="40" w:line="276" w:lineRule="auto"/>
              <w:ind w:left="720"/>
              <w:jc w:val="both"/>
              <w:rPr>
                <w:rFonts w:cs="Times New Roman"/>
              </w:rPr>
            </w:pPr>
          </w:p>
          <w:p w14:paraId="30D63B6F" w14:textId="77777777" w:rsidR="00E72ED1" w:rsidRPr="00A04133" w:rsidRDefault="00E72ED1">
            <w:pPr>
              <w:pStyle w:val="Default"/>
              <w:numPr>
                <w:ilvl w:val="0"/>
                <w:numId w:val="47"/>
              </w:numPr>
              <w:spacing w:line="276" w:lineRule="auto"/>
              <w:jc w:val="both"/>
              <w:rPr>
                <w:rFonts w:ascii="Times New Roman" w:hAnsi="Times New Roman" w:cs="Times New Roman"/>
                <w:color w:val="auto"/>
                <w:sz w:val="22"/>
                <w:szCs w:val="22"/>
                <w:u w:val="single"/>
              </w:rPr>
            </w:pPr>
            <w:r>
              <w:rPr>
                <w:rFonts w:ascii="Times New Roman" w:hAnsi="Times New Roman" w:cs="Times New Roman"/>
                <w:color w:val="auto"/>
                <w:sz w:val="22"/>
                <w:szCs w:val="22"/>
                <w:u w:val="single"/>
              </w:rPr>
              <w:t xml:space="preserve">Safeguarding Data Including Personally Identifiable Information (PII) </w:t>
            </w:r>
          </w:p>
          <w:p w14:paraId="25B2D463" w14:textId="77777777" w:rsidR="00E72ED1" w:rsidRPr="00A04133" w:rsidRDefault="00E72ED1" w:rsidP="006856B9">
            <w:pPr>
              <w:pStyle w:val="Default"/>
              <w:spacing w:line="276" w:lineRule="auto"/>
              <w:ind w:left="720"/>
              <w:jc w:val="both"/>
              <w:rPr>
                <w:rFonts w:ascii="Times New Roman" w:hAnsi="Times New Roman" w:cs="Times New Roman"/>
                <w:color w:val="auto"/>
                <w:sz w:val="22"/>
                <w:szCs w:val="22"/>
                <w:u w:val="single"/>
              </w:rPr>
            </w:pPr>
            <w:r>
              <w:rPr>
                <w:rFonts w:ascii="Times New Roman" w:hAnsi="Times New Roman" w:cs="Times New Roman"/>
                <w:i/>
                <w:iCs/>
              </w:rPr>
              <w:t>Applicable to all Sub-Awardees</w:t>
            </w:r>
          </w:p>
          <w:p w14:paraId="588AA33E" w14:textId="77777777" w:rsidR="00E72ED1" w:rsidRPr="00A04133" w:rsidRDefault="00E72ED1" w:rsidP="006856B9">
            <w:pPr>
              <w:pStyle w:val="ListParagraph"/>
              <w:spacing w:after="40" w:line="276" w:lineRule="auto"/>
              <w:ind w:left="720"/>
              <w:jc w:val="both"/>
              <w:rPr>
                <w:rFonts w:cs="Times New Roman"/>
              </w:rPr>
            </w:pPr>
            <w:r>
              <w:rPr>
                <w:rFonts w:cs="Times New Roman"/>
              </w:rPr>
              <w:t>Sub-Awardees must recognize that confidentiality of Personally Identifiable Information (PII) and other sensitive data is of paramount importance to the Department of Labor and must be observed except where disclosure is allowed by the prior written approval of the Grant Officer or by court order. By accepting this award, you are assuring that all data exchanges conducted through or during the course of performance of this grant will be conducted in a manner consistent with applicable federal law.</w:t>
            </w:r>
          </w:p>
          <w:p w14:paraId="59A57416" w14:textId="77777777" w:rsidR="00E72ED1" w:rsidRDefault="00E72ED1" w:rsidP="006856B9">
            <w:pPr>
              <w:pStyle w:val="ListParagraph"/>
              <w:spacing w:after="40" w:line="276" w:lineRule="auto"/>
              <w:ind w:left="720"/>
              <w:jc w:val="both"/>
              <w:rPr>
                <w:rFonts w:cs="Times New Roman"/>
              </w:rPr>
            </w:pPr>
          </w:p>
          <w:p w14:paraId="3BA744E8" w14:textId="77777777" w:rsidR="00DC2F67" w:rsidRPr="00A04133" w:rsidRDefault="00DC2F67" w:rsidP="006856B9">
            <w:pPr>
              <w:pStyle w:val="ListParagraph"/>
              <w:spacing w:after="40" w:line="276" w:lineRule="auto"/>
              <w:ind w:left="720"/>
              <w:jc w:val="both"/>
              <w:rPr>
                <w:rFonts w:cs="Times New Roman"/>
              </w:rPr>
            </w:pPr>
          </w:p>
          <w:p w14:paraId="3B6365C8" w14:textId="77777777" w:rsidR="00E72ED1" w:rsidRPr="00A04133" w:rsidRDefault="00E72ED1">
            <w:pPr>
              <w:pStyle w:val="ListParagraph"/>
              <w:numPr>
                <w:ilvl w:val="0"/>
                <w:numId w:val="43"/>
              </w:numPr>
              <w:spacing w:after="40" w:line="276" w:lineRule="auto"/>
              <w:jc w:val="both"/>
              <w:rPr>
                <w:rFonts w:cs="Times New Roman"/>
                <w:b/>
                <w:bCs/>
              </w:rPr>
            </w:pPr>
            <w:r>
              <w:rPr>
                <w:rFonts w:cs="Times New Roman"/>
                <w:b/>
                <w:bCs/>
              </w:rPr>
              <w:t>Public Policy Requirements</w:t>
            </w:r>
          </w:p>
          <w:p w14:paraId="6F4471CF" w14:textId="77777777" w:rsidR="00E72ED1" w:rsidRPr="00A04133" w:rsidRDefault="00E72ED1" w:rsidP="006856B9">
            <w:pPr>
              <w:pStyle w:val="ListParagraph"/>
              <w:spacing w:after="40" w:line="276" w:lineRule="auto"/>
              <w:ind w:left="720"/>
              <w:jc w:val="both"/>
              <w:rPr>
                <w:rFonts w:cs="Times New Roman"/>
              </w:rPr>
            </w:pPr>
            <w:r>
              <w:rPr>
                <w:rFonts w:cs="Times New Roman"/>
              </w:rPr>
              <w:t>This award is subject to all relevant federal appropriations, laws, and executive orders, including the following public policy requirements, and any other applicable standards that come into effect during the term of the award.</w:t>
            </w:r>
          </w:p>
          <w:p w14:paraId="2FCF0F55" w14:textId="77777777" w:rsidR="00E72ED1" w:rsidRPr="00A04133" w:rsidRDefault="00E72ED1">
            <w:pPr>
              <w:pStyle w:val="ListParagraph"/>
              <w:numPr>
                <w:ilvl w:val="0"/>
                <w:numId w:val="50"/>
              </w:numPr>
              <w:spacing w:after="40" w:line="276" w:lineRule="auto"/>
              <w:jc w:val="both"/>
              <w:rPr>
                <w:rFonts w:cs="Times New Roman"/>
                <w:u w:val="single"/>
              </w:rPr>
            </w:pPr>
            <w:r>
              <w:rPr>
                <w:rFonts w:cs="Times New Roman"/>
                <w:u w:val="single"/>
              </w:rPr>
              <w:t>Equal Treatment in Department of Labor Programs for Religious Organizations; Protection of Religious Liberty of Department of Labor Social Service Providers and Beneficiaries.</w:t>
            </w:r>
          </w:p>
          <w:p w14:paraId="358BF08B"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5497D4F8" w14:textId="77777777" w:rsidR="00E72ED1" w:rsidRDefault="00E72ED1" w:rsidP="006856B9">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29 CFR Part 2 Subpart D. This requirement must be included in all lower-tier subaward agreements issued with funds under this Sub-Agreement.</w:t>
            </w:r>
          </w:p>
          <w:p w14:paraId="5FD20B14" w14:textId="77777777" w:rsidR="00E72ED1" w:rsidRPr="00665453" w:rsidRDefault="00E72ED1" w:rsidP="006856B9">
            <w:pPr>
              <w:pStyle w:val="ListParagraph"/>
              <w:spacing w:after="40" w:line="276" w:lineRule="auto"/>
              <w:ind w:left="720"/>
              <w:jc w:val="both"/>
              <w:rPr>
                <w:rFonts w:cs="Times New Roman"/>
              </w:rPr>
            </w:pPr>
          </w:p>
          <w:p w14:paraId="17FFE811" w14:textId="77777777" w:rsidR="00E72ED1" w:rsidRPr="00A04133" w:rsidRDefault="00E72ED1">
            <w:pPr>
              <w:pStyle w:val="ListParagraph"/>
              <w:numPr>
                <w:ilvl w:val="0"/>
                <w:numId w:val="50"/>
              </w:numPr>
              <w:spacing w:after="40" w:line="276" w:lineRule="auto"/>
              <w:jc w:val="both"/>
              <w:rPr>
                <w:rFonts w:cs="Times New Roman"/>
                <w:u w:val="single"/>
              </w:rPr>
            </w:pPr>
            <w:r>
              <w:rPr>
                <w:rFonts w:cs="Times New Roman"/>
                <w:u w:val="single"/>
              </w:rPr>
              <w:lastRenderedPageBreak/>
              <w:t>Nondiscrimination in Federally Assisted Programs of the Department of Labor-- Effectuation of Title VI of the Civil Rights Act of 1964.</w:t>
            </w:r>
          </w:p>
          <w:p w14:paraId="4F7699EF"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13FC43CA" w14:textId="77777777" w:rsidR="00E72ED1" w:rsidRPr="00A04133" w:rsidRDefault="00E72ED1" w:rsidP="006856B9">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29 CFR Part 31.</w:t>
            </w:r>
          </w:p>
          <w:p w14:paraId="4FC14751" w14:textId="77777777" w:rsidR="00E72ED1" w:rsidRPr="00A04133" w:rsidRDefault="00E72ED1">
            <w:pPr>
              <w:pStyle w:val="ListParagraph"/>
              <w:numPr>
                <w:ilvl w:val="0"/>
                <w:numId w:val="50"/>
              </w:numPr>
              <w:spacing w:after="40" w:line="276" w:lineRule="auto"/>
              <w:jc w:val="both"/>
              <w:rPr>
                <w:rFonts w:cs="Times New Roman"/>
                <w:u w:val="single"/>
              </w:rPr>
            </w:pPr>
            <w:r>
              <w:rPr>
                <w:rFonts w:cs="Times New Roman"/>
                <w:u w:val="single"/>
              </w:rPr>
              <w:t>Nondiscrimination on the Basis of Handicap In Programs and Activities Receiving or Benefiting from Federal Financial Assistance.</w:t>
            </w:r>
          </w:p>
          <w:p w14:paraId="44D9CB56"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725A8512" w14:textId="77777777" w:rsidR="00E72ED1" w:rsidRPr="00A04133" w:rsidRDefault="00E72ED1" w:rsidP="006856B9">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29 CFR Part 32.</w:t>
            </w:r>
          </w:p>
          <w:p w14:paraId="15AFF3C9" w14:textId="77777777" w:rsidR="00E72ED1" w:rsidRPr="00A04133" w:rsidRDefault="00E72ED1">
            <w:pPr>
              <w:pStyle w:val="ListParagraph"/>
              <w:numPr>
                <w:ilvl w:val="0"/>
                <w:numId w:val="50"/>
              </w:numPr>
              <w:spacing w:after="40" w:line="276" w:lineRule="auto"/>
              <w:jc w:val="both"/>
              <w:rPr>
                <w:rFonts w:cs="Times New Roman"/>
                <w:u w:val="single"/>
              </w:rPr>
            </w:pPr>
            <w:r>
              <w:rPr>
                <w:rFonts w:cs="Times New Roman"/>
                <w:u w:val="single"/>
              </w:rPr>
              <w:t>Nondiscrimination on the Basis of Age in Programs or Activities Receiving Federal Financial Assistance from the Department of Labor.</w:t>
            </w:r>
          </w:p>
          <w:p w14:paraId="1A281D65"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0FFC6816" w14:textId="77777777" w:rsidR="00E72ED1" w:rsidRPr="00A04133" w:rsidRDefault="00E72ED1" w:rsidP="006856B9">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29 CFR Part 35.</w:t>
            </w:r>
          </w:p>
          <w:p w14:paraId="6131D6E7" w14:textId="77777777" w:rsidR="00E72ED1" w:rsidRPr="00A04133" w:rsidRDefault="00E72ED1">
            <w:pPr>
              <w:pStyle w:val="ListParagraph"/>
              <w:numPr>
                <w:ilvl w:val="0"/>
                <w:numId w:val="50"/>
              </w:numPr>
              <w:spacing w:after="40" w:line="276" w:lineRule="auto"/>
              <w:jc w:val="both"/>
              <w:rPr>
                <w:rFonts w:cs="Times New Roman"/>
                <w:u w:val="single"/>
              </w:rPr>
            </w:pPr>
            <w:r>
              <w:rPr>
                <w:rFonts w:cs="Times New Roman"/>
                <w:u w:val="single"/>
              </w:rPr>
              <w:t>Federal Standards for Nondiscrimination on the Basis of Sex in Education Programs or Activities Receiving Federal Financial Assistance.</w:t>
            </w:r>
          </w:p>
          <w:p w14:paraId="500E3DA0"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4D5EF792" w14:textId="77777777" w:rsidR="00E72ED1" w:rsidRDefault="00E72ED1" w:rsidP="006856B9">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29 CFR Part 36.</w:t>
            </w:r>
          </w:p>
          <w:p w14:paraId="4F4C6AB7" w14:textId="77777777" w:rsidR="00E72ED1" w:rsidRPr="00A04133" w:rsidRDefault="00E72ED1" w:rsidP="006856B9">
            <w:pPr>
              <w:pStyle w:val="ListParagraph"/>
              <w:spacing w:after="40" w:line="276" w:lineRule="auto"/>
              <w:ind w:left="720"/>
              <w:jc w:val="both"/>
              <w:rPr>
                <w:rFonts w:cs="Times New Roman"/>
              </w:rPr>
            </w:pPr>
          </w:p>
          <w:p w14:paraId="41A6BDAE" w14:textId="77777777" w:rsidR="00E72ED1" w:rsidRPr="00A04133" w:rsidRDefault="00E72ED1">
            <w:pPr>
              <w:pStyle w:val="ListParagraph"/>
              <w:numPr>
                <w:ilvl w:val="0"/>
                <w:numId w:val="50"/>
              </w:numPr>
              <w:spacing w:after="40" w:line="276" w:lineRule="auto"/>
              <w:jc w:val="both"/>
              <w:rPr>
                <w:rFonts w:cs="Times New Roman"/>
                <w:u w:val="single"/>
              </w:rPr>
            </w:pPr>
            <w:r>
              <w:rPr>
                <w:rFonts w:cs="Times New Roman"/>
                <w:u w:val="single"/>
              </w:rPr>
              <w:t>Fly America Act</w:t>
            </w:r>
          </w:p>
          <w:p w14:paraId="34C795D4"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67CBA2C8" w14:textId="77777777" w:rsidR="00E72ED1" w:rsidRDefault="00E72ED1" w:rsidP="006856B9">
            <w:pPr>
              <w:pStyle w:val="ListParagraph"/>
              <w:spacing w:after="40" w:line="276" w:lineRule="auto"/>
              <w:ind w:left="720"/>
              <w:jc w:val="both"/>
              <w:rPr>
                <w:rFonts w:cs="Times New Roman"/>
              </w:rPr>
            </w:pPr>
            <w:r>
              <w:rPr>
                <w:rFonts w:cs="Times New Roman"/>
              </w:rPr>
              <w:t>All funds provided by USDOL for this award and any subawards are subject to the International Air Transportation Fair Competitive Practices Act of 1974 (49 U.S.C. 40118) (Fly America Act).</w:t>
            </w:r>
          </w:p>
          <w:p w14:paraId="0A30B86A" w14:textId="77777777" w:rsidR="00E72ED1" w:rsidRDefault="00E72ED1" w:rsidP="006856B9">
            <w:pPr>
              <w:pStyle w:val="ListParagraph"/>
              <w:spacing w:after="40" w:line="276" w:lineRule="auto"/>
              <w:ind w:left="720"/>
              <w:jc w:val="both"/>
              <w:rPr>
                <w:rFonts w:cs="Times New Roman"/>
              </w:rPr>
            </w:pPr>
          </w:p>
          <w:p w14:paraId="0A1F6140" w14:textId="77777777" w:rsidR="00E72ED1" w:rsidRDefault="00E72ED1" w:rsidP="006856B9">
            <w:pPr>
              <w:pStyle w:val="ListParagraph"/>
              <w:spacing w:after="40" w:line="276" w:lineRule="auto"/>
              <w:ind w:left="720"/>
              <w:jc w:val="both"/>
              <w:rPr>
                <w:rFonts w:cs="Times New Roman"/>
              </w:rPr>
            </w:pPr>
          </w:p>
          <w:p w14:paraId="1DE44902" w14:textId="77777777" w:rsidR="00AA0A8D" w:rsidRPr="00A04133" w:rsidRDefault="00AA0A8D" w:rsidP="006856B9">
            <w:pPr>
              <w:pStyle w:val="ListParagraph"/>
              <w:spacing w:after="40" w:line="276" w:lineRule="auto"/>
              <w:ind w:left="720"/>
              <w:jc w:val="both"/>
              <w:rPr>
                <w:rFonts w:cs="Times New Roman"/>
              </w:rPr>
            </w:pPr>
          </w:p>
          <w:p w14:paraId="70E28434" w14:textId="77777777" w:rsidR="00E72ED1" w:rsidRPr="00A04133" w:rsidRDefault="00E72ED1">
            <w:pPr>
              <w:pStyle w:val="ListParagraph"/>
              <w:numPr>
                <w:ilvl w:val="0"/>
                <w:numId w:val="50"/>
              </w:numPr>
              <w:spacing w:after="40" w:line="276" w:lineRule="auto"/>
              <w:jc w:val="both"/>
              <w:rPr>
                <w:rFonts w:cs="Times New Roman"/>
                <w:u w:val="single"/>
              </w:rPr>
            </w:pPr>
            <w:r>
              <w:rPr>
                <w:rFonts w:cs="Times New Roman"/>
                <w:u w:val="single"/>
              </w:rPr>
              <w:t>Restrictions on Lobbying</w:t>
            </w:r>
          </w:p>
          <w:p w14:paraId="3CF6A252"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5CBDFF20" w14:textId="77777777" w:rsidR="00E72ED1" w:rsidRPr="00A04133" w:rsidRDefault="00E72ED1" w:rsidP="006856B9">
            <w:pPr>
              <w:pStyle w:val="ListParagraph"/>
              <w:spacing w:after="40" w:line="276" w:lineRule="auto"/>
              <w:ind w:left="720"/>
              <w:jc w:val="both"/>
              <w:rPr>
                <w:rFonts w:cs="Times New Roman"/>
              </w:rPr>
            </w:pPr>
            <w:r>
              <w:rPr>
                <w:rFonts w:cs="Times New Roman"/>
              </w:rPr>
              <w:t xml:space="preserve">All funds provided by USDOL for this award and any subawards are subject to this requirement as </w:t>
            </w:r>
            <w:r>
              <w:rPr>
                <w:rFonts w:cs="Times New Roman"/>
              </w:rPr>
              <w:lastRenderedPageBreak/>
              <w:t>described in 29 CFR Part 93.</w:t>
            </w:r>
          </w:p>
          <w:p w14:paraId="7FF15892" w14:textId="77777777" w:rsidR="00E72ED1" w:rsidRPr="00A04133" w:rsidRDefault="00E72ED1">
            <w:pPr>
              <w:pStyle w:val="ListParagraph"/>
              <w:numPr>
                <w:ilvl w:val="0"/>
                <w:numId w:val="50"/>
              </w:numPr>
              <w:spacing w:after="40" w:line="276" w:lineRule="auto"/>
              <w:jc w:val="both"/>
              <w:rPr>
                <w:rFonts w:cs="Times New Roman"/>
                <w:u w:val="single"/>
              </w:rPr>
            </w:pPr>
            <w:r>
              <w:rPr>
                <w:rFonts w:cs="Times New Roman"/>
                <w:u w:val="single"/>
              </w:rPr>
              <w:t>Government-wide Requirements for Drug-Free Workplace</w:t>
            </w:r>
          </w:p>
          <w:p w14:paraId="68DFD318"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6DB23BDF" w14:textId="77777777" w:rsidR="00E72ED1" w:rsidRPr="00A04133" w:rsidRDefault="00E72ED1" w:rsidP="006856B9">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29 CFR Part 94.</w:t>
            </w:r>
          </w:p>
          <w:p w14:paraId="69AFD963" w14:textId="77777777" w:rsidR="00E72ED1" w:rsidRPr="00A04133" w:rsidRDefault="00E72ED1">
            <w:pPr>
              <w:pStyle w:val="ListParagraph"/>
              <w:numPr>
                <w:ilvl w:val="0"/>
                <w:numId w:val="50"/>
              </w:numPr>
              <w:spacing w:after="40" w:line="276" w:lineRule="auto"/>
              <w:jc w:val="both"/>
              <w:rPr>
                <w:rFonts w:cs="Times New Roman"/>
                <w:u w:val="single"/>
              </w:rPr>
            </w:pPr>
            <w:r>
              <w:rPr>
                <w:rFonts w:cs="Times New Roman"/>
                <w:u w:val="single"/>
              </w:rPr>
              <w:t>Government-wide Debarment and Suspension</w:t>
            </w:r>
          </w:p>
          <w:p w14:paraId="1A33A314"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4A03F043" w14:textId="77777777" w:rsidR="00E72ED1" w:rsidRDefault="00E72ED1" w:rsidP="006856B9">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 CFR Part 180 as implemented by USDOL in 2 CFR Part 2998, including the exceptions described in 2 CFR 180.215, such as exceptions for direct awards to PIOs.</w:t>
            </w:r>
          </w:p>
          <w:p w14:paraId="14250472" w14:textId="77777777" w:rsidR="00E72ED1" w:rsidRDefault="00E72ED1" w:rsidP="006856B9">
            <w:pPr>
              <w:pStyle w:val="ListParagraph"/>
              <w:spacing w:after="40" w:line="276" w:lineRule="auto"/>
              <w:ind w:left="720"/>
              <w:jc w:val="both"/>
              <w:rPr>
                <w:rFonts w:cs="Times New Roman"/>
              </w:rPr>
            </w:pPr>
          </w:p>
          <w:p w14:paraId="6B28558A" w14:textId="77777777" w:rsidR="00E72ED1" w:rsidRPr="00A04133" w:rsidRDefault="00E72ED1" w:rsidP="006856B9">
            <w:pPr>
              <w:pStyle w:val="ListParagraph"/>
              <w:spacing w:after="40" w:line="276" w:lineRule="auto"/>
              <w:ind w:left="720"/>
              <w:jc w:val="both"/>
              <w:rPr>
                <w:rFonts w:cs="Times New Roman"/>
              </w:rPr>
            </w:pPr>
          </w:p>
          <w:p w14:paraId="05667DF5" w14:textId="77777777" w:rsidR="00E72ED1" w:rsidRPr="00A04133" w:rsidRDefault="00E72ED1">
            <w:pPr>
              <w:pStyle w:val="ListParagraph"/>
              <w:numPr>
                <w:ilvl w:val="0"/>
                <w:numId w:val="50"/>
              </w:numPr>
              <w:spacing w:after="40" w:line="276" w:lineRule="auto"/>
              <w:jc w:val="both"/>
              <w:rPr>
                <w:rFonts w:cs="Times New Roman"/>
                <w:u w:val="single"/>
              </w:rPr>
            </w:pPr>
            <w:r>
              <w:rPr>
                <w:rFonts w:cs="Times New Roman"/>
                <w:u w:val="single"/>
              </w:rPr>
              <w:t>Recipient Integrity and Performance Matters (for awards exceeding $500,000)</w:t>
            </w:r>
          </w:p>
          <w:p w14:paraId="47FAC5FE"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7A8A7EA1" w14:textId="77777777" w:rsidR="00E72ED1" w:rsidRDefault="00E72ED1" w:rsidP="006856B9">
            <w:pPr>
              <w:pStyle w:val="ListParagraph"/>
              <w:spacing w:after="40" w:line="276" w:lineRule="auto"/>
              <w:ind w:left="720"/>
              <w:jc w:val="both"/>
              <w:rPr>
                <w:rFonts w:cs="Times New Roman"/>
              </w:rPr>
            </w:pPr>
            <w:r>
              <w:rPr>
                <w:rFonts w:cs="Times New Roman"/>
              </w:rPr>
              <w:t>Recipients, whose total value of currently active grants, cooperative agreements, and procurement contracts from all federal agencies exceeds $10,000,000 for any period of time during the project period of this award, must maintain current information reported to the System for Award Management (SAM) that is made available in the designated integrity and performance system (currently the Federal Awardee Performance and Integrity Information System (FAPIIS)) about certain civil, criminal, or administrative proceedings. This is a statutory requirement under section 872 of Public Law 110-417, as amended (41 U.S.C. 417b). As required by 41 U.S.C. 2313(e)(1) (section 3010 of Public Law 111–212), all information posted in FAPIIS on or after April 15, 2011, except past performance reviews, will be publicly available. Please see the above statutory references for definitions, reporting procedures and frequency, and information on proceedings that must be reported.</w:t>
            </w:r>
          </w:p>
          <w:p w14:paraId="2E28F321" w14:textId="77777777" w:rsidR="00E72ED1" w:rsidRDefault="00E72ED1" w:rsidP="006856B9">
            <w:pPr>
              <w:pStyle w:val="ListParagraph"/>
              <w:spacing w:after="40" w:line="276" w:lineRule="auto"/>
              <w:ind w:left="720"/>
              <w:jc w:val="both"/>
              <w:rPr>
                <w:rFonts w:cs="Times New Roman"/>
              </w:rPr>
            </w:pPr>
          </w:p>
          <w:p w14:paraId="74041094" w14:textId="77777777" w:rsidR="00E72ED1" w:rsidRDefault="00E72ED1" w:rsidP="006856B9">
            <w:pPr>
              <w:pStyle w:val="ListParagraph"/>
              <w:spacing w:after="40" w:line="276" w:lineRule="auto"/>
              <w:ind w:left="720"/>
              <w:jc w:val="both"/>
              <w:rPr>
                <w:rFonts w:cs="Times New Roman"/>
              </w:rPr>
            </w:pPr>
          </w:p>
          <w:p w14:paraId="5AFCE491" w14:textId="77777777" w:rsidR="00E72ED1" w:rsidRDefault="00E72ED1" w:rsidP="006856B9">
            <w:pPr>
              <w:pStyle w:val="ListParagraph"/>
              <w:spacing w:after="40" w:line="276" w:lineRule="auto"/>
              <w:ind w:left="720"/>
              <w:jc w:val="both"/>
              <w:rPr>
                <w:rFonts w:cs="Times New Roman"/>
              </w:rPr>
            </w:pPr>
          </w:p>
          <w:p w14:paraId="32D9709C" w14:textId="77777777" w:rsidR="00E72ED1" w:rsidRDefault="00E72ED1" w:rsidP="006856B9">
            <w:pPr>
              <w:pStyle w:val="ListParagraph"/>
              <w:spacing w:after="40" w:line="276" w:lineRule="auto"/>
              <w:ind w:left="720"/>
              <w:jc w:val="both"/>
              <w:rPr>
                <w:rFonts w:cs="Times New Roman"/>
              </w:rPr>
            </w:pPr>
          </w:p>
          <w:p w14:paraId="5AC1D3A8" w14:textId="77777777" w:rsidR="00E72ED1" w:rsidRPr="00A04133" w:rsidRDefault="00E72ED1" w:rsidP="006856B9">
            <w:pPr>
              <w:pStyle w:val="ListParagraph"/>
              <w:spacing w:after="40" w:line="276" w:lineRule="auto"/>
              <w:ind w:left="720"/>
              <w:jc w:val="both"/>
              <w:rPr>
                <w:rFonts w:cs="Times New Roman"/>
              </w:rPr>
            </w:pPr>
          </w:p>
          <w:p w14:paraId="58E1BCB4" w14:textId="77777777" w:rsidR="00E72ED1" w:rsidRPr="00A04133" w:rsidRDefault="00E72ED1">
            <w:pPr>
              <w:pStyle w:val="ListParagraph"/>
              <w:numPr>
                <w:ilvl w:val="0"/>
                <w:numId w:val="50"/>
              </w:numPr>
              <w:spacing w:after="40" w:line="276" w:lineRule="auto"/>
              <w:jc w:val="both"/>
              <w:rPr>
                <w:rFonts w:cs="Times New Roman"/>
                <w:u w:val="single"/>
              </w:rPr>
            </w:pPr>
            <w:r>
              <w:rPr>
                <w:rFonts w:cs="Times New Roman"/>
                <w:u w:val="single"/>
              </w:rPr>
              <w:t>Trafficking in Persons, Commercial Sex Acts, and Forced Labor</w:t>
            </w:r>
          </w:p>
          <w:p w14:paraId="67113C13"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323EE11B" w14:textId="73E6562E" w:rsidR="00E72ED1" w:rsidRPr="00AA0A8D" w:rsidRDefault="00E72ED1" w:rsidP="00AA0A8D">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the Trafficking Victims Protection Act of 2000 (TVPA), as amended [22 U.S.C. 7104(g)]. See the MPG for more information.</w:t>
            </w:r>
          </w:p>
          <w:p w14:paraId="314E8DD2" w14:textId="77777777" w:rsidR="00E72ED1" w:rsidRPr="00A04133" w:rsidRDefault="00E72ED1" w:rsidP="006856B9">
            <w:pPr>
              <w:pStyle w:val="ListParagraph"/>
              <w:spacing w:after="40" w:line="276" w:lineRule="auto"/>
              <w:ind w:left="720"/>
              <w:jc w:val="both"/>
              <w:rPr>
                <w:rFonts w:cs="Times New Roman"/>
              </w:rPr>
            </w:pPr>
          </w:p>
          <w:p w14:paraId="2DA36FEE" w14:textId="77777777" w:rsidR="00E72ED1" w:rsidRPr="00A04133" w:rsidRDefault="00E72ED1">
            <w:pPr>
              <w:pStyle w:val="ListParagraph"/>
              <w:numPr>
                <w:ilvl w:val="0"/>
                <w:numId w:val="50"/>
              </w:numPr>
              <w:spacing w:after="40" w:line="276" w:lineRule="auto"/>
              <w:jc w:val="both"/>
              <w:rPr>
                <w:rFonts w:cs="Times New Roman"/>
                <w:u w:val="single"/>
              </w:rPr>
            </w:pPr>
            <w:r>
              <w:rPr>
                <w:rFonts w:cs="Times New Roman"/>
                <w:u w:val="single"/>
              </w:rPr>
              <w:t>Terrorism</w:t>
            </w:r>
          </w:p>
          <w:p w14:paraId="7209D19A"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7DBB0078" w14:textId="77777777" w:rsidR="00E72ED1" w:rsidRPr="00A04133" w:rsidRDefault="00E72ED1" w:rsidP="006856B9">
            <w:pPr>
              <w:pStyle w:val="ListParagraph"/>
              <w:spacing w:after="40" w:line="276" w:lineRule="auto"/>
              <w:ind w:left="720"/>
              <w:jc w:val="both"/>
              <w:rPr>
                <w:rFonts w:cs="Times New Roman"/>
              </w:rPr>
            </w:pPr>
            <w:r>
              <w:rPr>
                <w:rFonts w:cs="Times New Roman"/>
              </w:rPr>
              <w:t xml:space="preserve">U.S. law, including executive orders, prohibits transactions with, and the provision of resources and support to, individuals and organizations associated with terrorism. See the MPG for more information. </w:t>
            </w:r>
          </w:p>
          <w:p w14:paraId="0A0E01CB" w14:textId="77777777" w:rsidR="00E72ED1" w:rsidRPr="00A04133" w:rsidRDefault="00E72ED1">
            <w:pPr>
              <w:pStyle w:val="ListParagraph"/>
              <w:numPr>
                <w:ilvl w:val="0"/>
                <w:numId w:val="50"/>
              </w:numPr>
              <w:spacing w:after="40" w:line="276" w:lineRule="auto"/>
              <w:jc w:val="both"/>
              <w:rPr>
                <w:rFonts w:cs="Times New Roman"/>
                <w:u w:val="single"/>
              </w:rPr>
            </w:pPr>
            <w:r>
              <w:rPr>
                <w:rFonts w:cs="Times New Roman"/>
                <w:u w:val="single"/>
              </w:rPr>
              <w:t>Telecommunications</w:t>
            </w:r>
          </w:p>
          <w:p w14:paraId="56678882"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5CECD32B" w14:textId="77777777" w:rsidR="00E72ED1" w:rsidRDefault="00E72ED1" w:rsidP="006856B9">
            <w:pPr>
              <w:pStyle w:val="ListParagraph"/>
              <w:spacing w:after="40" w:line="276" w:lineRule="auto"/>
              <w:ind w:left="720"/>
              <w:jc w:val="both"/>
              <w:rPr>
                <w:rFonts w:cs="Times New Roman"/>
              </w:rPr>
            </w:pPr>
            <w:r>
              <w:rPr>
                <w:rFonts w:cs="Times New Roman"/>
              </w:rPr>
              <w:t>Prohibition on certain telecommunications and video surveillance services or equipment. Recipients and subrecipients are prohibited from obligating or expending loan or grant funds to: (1) Procure or obtain; (2) Extend or renew a contract to procure or obtain; or (3) Enter into a contract (or extend or renew a contract) to procure or obtain equipment, services, or systems that uses covered telecommunications equipment or services as a substantial or essential component of any system, or as critical technology as part of any system. As described in Public Law 115-232, section 889, covered telecommunications equipment and services include:</w:t>
            </w:r>
          </w:p>
          <w:p w14:paraId="046E00B3" w14:textId="77777777" w:rsidR="00E72ED1" w:rsidRPr="00A04133" w:rsidRDefault="00E72ED1" w:rsidP="006856B9">
            <w:pPr>
              <w:pStyle w:val="ListParagraph"/>
              <w:spacing w:after="40" w:line="276" w:lineRule="auto"/>
              <w:ind w:left="720"/>
              <w:jc w:val="both"/>
              <w:rPr>
                <w:rFonts w:cs="Times New Roman"/>
              </w:rPr>
            </w:pPr>
          </w:p>
          <w:p w14:paraId="0B1D91F8" w14:textId="77777777" w:rsidR="00E72ED1" w:rsidRPr="00A04133" w:rsidRDefault="00E72ED1">
            <w:pPr>
              <w:pStyle w:val="ListParagraph"/>
              <w:numPr>
                <w:ilvl w:val="0"/>
                <w:numId w:val="51"/>
              </w:numPr>
              <w:spacing w:after="40" w:line="276" w:lineRule="auto"/>
              <w:jc w:val="both"/>
              <w:rPr>
                <w:rFonts w:cs="Times New Roman"/>
              </w:rPr>
            </w:pPr>
            <w:r>
              <w:rPr>
                <w:rFonts w:cs="Times New Roman"/>
              </w:rPr>
              <w:t>Telecommunications equipment produced by Huawei Technologies Company or ZTE Corporation (or any subsidiary or affiliate of such entities);</w:t>
            </w:r>
          </w:p>
          <w:p w14:paraId="0875A0C1" w14:textId="77777777" w:rsidR="00E72ED1" w:rsidRPr="00A04133" w:rsidRDefault="00E72ED1">
            <w:pPr>
              <w:pStyle w:val="ListParagraph"/>
              <w:numPr>
                <w:ilvl w:val="0"/>
                <w:numId w:val="51"/>
              </w:numPr>
              <w:spacing w:after="40" w:line="276" w:lineRule="auto"/>
              <w:jc w:val="both"/>
              <w:rPr>
                <w:rFonts w:cs="Times New Roman"/>
              </w:rPr>
            </w:pPr>
            <w:r>
              <w:rPr>
                <w:rFonts w:cs="Times New Roman"/>
              </w:rPr>
              <w:t xml:space="preserve">For the purpose of public safety, security of government facilities, physical security </w:t>
            </w:r>
            <w:r>
              <w:rPr>
                <w:rFonts w:cs="Times New Roman"/>
              </w:rPr>
              <w:lastRenderedPageBreak/>
              <w:t>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23A4AE6F" w14:textId="77777777" w:rsidR="00E72ED1" w:rsidRPr="00A04133" w:rsidRDefault="00E72ED1">
            <w:pPr>
              <w:pStyle w:val="ListParagraph"/>
              <w:numPr>
                <w:ilvl w:val="0"/>
                <w:numId w:val="51"/>
              </w:numPr>
              <w:spacing w:after="40" w:line="276" w:lineRule="auto"/>
              <w:jc w:val="both"/>
              <w:rPr>
                <w:rFonts w:cs="Times New Roman"/>
              </w:rPr>
            </w:pPr>
            <w:r>
              <w:rPr>
                <w:rFonts w:cs="Times New Roman"/>
              </w:rPr>
              <w:t>Telecommunications or video surveillance services provided by such entities or using such equipment; or</w:t>
            </w:r>
          </w:p>
          <w:p w14:paraId="7FC49324" w14:textId="77777777" w:rsidR="00E72ED1" w:rsidRPr="00A04133" w:rsidRDefault="00E72ED1">
            <w:pPr>
              <w:pStyle w:val="ListParagraph"/>
              <w:numPr>
                <w:ilvl w:val="0"/>
                <w:numId w:val="51"/>
              </w:numPr>
              <w:spacing w:after="40" w:line="276" w:lineRule="auto"/>
              <w:jc w:val="both"/>
              <w:rPr>
                <w:rFonts w:cs="Times New Roman"/>
              </w:rPr>
            </w:pPr>
            <w:r>
              <w:rPr>
                <w:rFonts w:cs="Times New Roman"/>
              </w:rPr>
              <w:t>Telecommunications or video surveillance equipment or services produced or provided by an entity that the Secretary of Defense, in consultation with the Director of the National Intelligence or the Director of the Federal Bureau of Investigation, reasonably believes to be an entity owned or controlled by, or otherwise connected to, the government of a covered foreign country.</w:t>
            </w:r>
          </w:p>
          <w:p w14:paraId="334DBC79" w14:textId="77777777" w:rsidR="00E72ED1" w:rsidRDefault="00E72ED1" w:rsidP="006856B9">
            <w:pPr>
              <w:pStyle w:val="ListParagraph"/>
              <w:spacing w:after="40" w:line="276" w:lineRule="auto"/>
              <w:ind w:left="1440"/>
              <w:jc w:val="both"/>
              <w:rPr>
                <w:rFonts w:cs="Times New Roman"/>
              </w:rPr>
            </w:pPr>
          </w:p>
          <w:p w14:paraId="4844331E" w14:textId="77777777" w:rsidR="00E72ED1" w:rsidRDefault="00E72ED1" w:rsidP="006856B9">
            <w:pPr>
              <w:pStyle w:val="ListParagraph"/>
              <w:spacing w:after="40" w:line="276" w:lineRule="auto"/>
              <w:ind w:left="1440"/>
              <w:jc w:val="both"/>
              <w:rPr>
                <w:rFonts w:cs="Times New Roman"/>
              </w:rPr>
            </w:pPr>
          </w:p>
          <w:p w14:paraId="1968E17C" w14:textId="77777777" w:rsidR="00AA0A8D" w:rsidRDefault="00AA0A8D" w:rsidP="006856B9">
            <w:pPr>
              <w:pStyle w:val="ListParagraph"/>
              <w:spacing w:after="40" w:line="276" w:lineRule="auto"/>
              <w:ind w:left="1440"/>
              <w:jc w:val="both"/>
              <w:rPr>
                <w:rFonts w:cs="Times New Roman"/>
              </w:rPr>
            </w:pPr>
          </w:p>
          <w:p w14:paraId="7B69D279" w14:textId="77777777" w:rsidR="00E72ED1" w:rsidRPr="00A04133" w:rsidRDefault="00E72ED1" w:rsidP="006856B9">
            <w:pPr>
              <w:pStyle w:val="ListParagraph"/>
              <w:spacing w:after="40" w:line="276" w:lineRule="auto"/>
              <w:ind w:left="1440"/>
              <w:jc w:val="both"/>
              <w:rPr>
                <w:rFonts w:cs="Times New Roman"/>
              </w:rPr>
            </w:pPr>
          </w:p>
          <w:p w14:paraId="25BC5E3A" w14:textId="77777777" w:rsidR="00E72ED1" w:rsidRPr="00A04133" w:rsidRDefault="00E72ED1">
            <w:pPr>
              <w:pStyle w:val="ListParagraph"/>
              <w:numPr>
                <w:ilvl w:val="0"/>
                <w:numId w:val="43"/>
              </w:numPr>
              <w:spacing w:after="40" w:line="276" w:lineRule="auto"/>
              <w:jc w:val="both"/>
              <w:rPr>
                <w:rFonts w:cs="Times New Roman"/>
                <w:b/>
                <w:bCs/>
              </w:rPr>
            </w:pPr>
            <w:r>
              <w:rPr>
                <w:rFonts w:cs="Times New Roman"/>
                <w:b/>
                <w:bCs/>
              </w:rPr>
              <w:t>Award Administration</w:t>
            </w:r>
          </w:p>
          <w:p w14:paraId="46778AB2" w14:textId="77777777" w:rsidR="00E72ED1" w:rsidRPr="00A04133" w:rsidRDefault="00E72ED1">
            <w:pPr>
              <w:pStyle w:val="ListParagraph"/>
              <w:numPr>
                <w:ilvl w:val="0"/>
                <w:numId w:val="52"/>
              </w:numPr>
              <w:spacing w:line="276" w:lineRule="auto"/>
              <w:jc w:val="both"/>
              <w:rPr>
                <w:rFonts w:cs="Times New Roman"/>
                <w:u w:val="single"/>
              </w:rPr>
            </w:pPr>
            <w:r>
              <w:rPr>
                <w:rFonts w:cs="Times New Roman"/>
                <w:u w:val="single"/>
              </w:rPr>
              <w:t>Recipient Financial Management Systems</w:t>
            </w:r>
          </w:p>
          <w:p w14:paraId="7310AE45"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61FA8493" w14:textId="77777777" w:rsidR="00E72ED1" w:rsidRPr="00A04133" w:rsidRDefault="00E72ED1" w:rsidP="006856B9">
            <w:pPr>
              <w:pStyle w:val="ListParagraph"/>
              <w:spacing w:line="276" w:lineRule="auto"/>
              <w:ind w:left="720"/>
              <w:jc w:val="both"/>
              <w:rPr>
                <w:rFonts w:cs="Times New Roman"/>
              </w:rPr>
            </w:pPr>
            <w:r>
              <w:rPr>
                <w:rFonts w:cs="Times New Roman"/>
              </w:rPr>
              <w:t xml:space="preserve">The recipient’s financial management systems shall provide for the requirements named in 2 CFR 200.302 Financial Management. </w:t>
            </w:r>
          </w:p>
          <w:p w14:paraId="62BCF0D0" w14:textId="77777777" w:rsidR="00E72ED1" w:rsidRPr="00A04133" w:rsidRDefault="00E72ED1">
            <w:pPr>
              <w:pStyle w:val="ListParagraph"/>
              <w:numPr>
                <w:ilvl w:val="0"/>
                <w:numId w:val="52"/>
              </w:numPr>
              <w:spacing w:line="276" w:lineRule="auto"/>
              <w:jc w:val="both"/>
              <w:rPr>
                <w:rFonts w:cs="Times New Roman"/>
                <w:u w:val="single"/>
              </w:rPr>
            </w:pPr>
            <w:r>
              <w:rPr>
                <w:rFonts w:cs="Times New Roman"/>
                <w:u w:val="single"/>
              </w:rPr>
              <w:t>Subawards</w:t>
            </w:r>
          </w:p>
          <w:p w14:paraId="056F4D9B"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1A00F852" w14:textId="0C0E3AE2" w:rsidR="00E72ED1" w:rsidRPr="00A04133" w:rsidRDefault="00E72ED1" w:rsidP="006856B9">
            <w:pPr>
              <w:pStyle w:val="ListParagraph"/>
              <w:spacing w:line="276" w:lineRule="auto"/>
              <w:ind w:left="720"/>
              <w:jc w:val="both"/>
              <w:rPr>
                <w:rFonts w:cs="Times New Roman"/>
              </w:rPr>
            </w:pPr>
            <w:r>
              <w:rPr>
                <w:rFonts w:cs="Times New Roman"/>
              </w:rPr>
              <w:t>Subawards established after the award is funded, and not proposed in the application (complete with the subaward recipient name, a description of project activity, and a subaward budget and budget narrative), require prior approval from USDOL and must comply with requirements of 2 CFR 200.308(c) and 2 CFR 200.330-332. Subawards are subject to audit.</w:t>
            </w:r>
          </w:p>
          <w:p w14:paraId="3243206E" w14:textId="77777777" w:rsidR="00E72ED1" w:rsidRPr="00A04133" w:rsidRDefault="00E72ED1" w:rsidP="006856B9">
            <w:pPr>
              <w:pStyle w:val="ListParagraph"/>
              <w:spacing w:line="276" w:lineRule="auto"/>
              <w:ind w:left="720"/>
              <w:jc w:val="both"/>
              <w:rPr>
                <w:rFonts w:cs="Times New Roman"/>
              </w:rPr>
            </w:pPr>
            <w:r>
              <w:rPr>
                <w:rFonts w:cs="Times New Roman"/>
              </w:rPr>
              <w:t xml:space="preserve">The requirements of the terms and conditions of this award must be applied to any subrecipient under this award. The recipient is responsible for monitoring </w:t>
            </w:r>
            <w:r>
              <w:rPr>
                <w:rFonts w:cs="Times New Roman"/>
              </w:rPr>
              <w:lastRenderedPageBreak/>
              <w:t>the subrecipient, ensuring that the terms and conditions are in all subaward packages and that the subrecipient is in compliance with all applicable regulations and the terms and conditions of this award (2 CFR 200.101(b)(1) Applicability).</w:t>
            </w:r>
          </w:p>
          <w:p w14:paraId="543FF01B" w14:textId="5396B456" w:rsidR="00E72ED1" w:rsidRDefault="00E72ED1" w:rsidP="006856B9">
            <w:pPr>
              <w:pStyle w:val="ListParagraph"/>
              <w:spacing w:line="276" w:lineRule="auto"/>
              <w:ind w:left="720"/>
              <w:jc w:val="both"/>
              <w:rPr>
                <w:rFonts w:cs="Times New Roman"/>
              </w:rPr>
            </w:pPr>
            <w:r>
              <w:rPr>
                <w:rFonts w:cs="Times New Roman"/>
              </w:rPr>
              <w:t>The debarment and suspension rule, as outlined in 2 CFR Part 180 and implemented by USDOL in 29 CFR Part 98, applies to all subawards, except as described in 2 CFR 180.215 and 29 CFR 98.110(a)(2). The recipient is responsible for ensuring that all subrecipients have a Unique Entity Identifier (UEI) and are eligible for participation in federal assistance programs as described in the requirements (e.g., 2 CFR 200.331).</w:t>
            </w:r>
          </w:p>
          <w:p w14:paraId="33EB14F9" w14:textId="77777777" w:rsidR="00E72ED1" w:rsidRDefault="00E72ED1" w:rsidP="006856B9">
            <w:pPr>
              <w:pStyle w:val="ListParagraph"/>
              <w:spacing w:line="276" w:lineRule="auto"/>
              <w:ind w:left="720"/>
              <w:jc w:val="both"/>
              <w:rPr>
                <w:rFonts w:cs="Times New Roman"/>
              </w:rPr>
            </w:pPr>
          </w:p>
          <w:p w14:paraId="5C907424" w14:textId="77777777" w:rsidR="00E72ED1" w:rsidRDefault="00E72ED1" w:rsidP="006856B9">
            <w:pPr>
              <w:pStyle w:val="ListParagraph"/>
              <w:spacing w:line="276" w:lineRule="auto"/>
              <w:ind w:left="720"/>
              <w:jc w:val="both"/>
              <w:rPr>
                <w:rFonts w:cs="Times New Roman"/>
              </w:rPr>
            </w:pPr>
          </w:p>
          <w:p w14:paraId="2CC46132" w14:textId="77777777" w:rsidR="00E72ED1" w:rsidRDefault="00E72ED1" w:rsidP="006856B9">
            <w:pPr>
              <w:pStyle w:val="ListParagraph"/>
              <w:spacing w:line="276" w:lineRule="auto"/>
              <w:ind w:left="720"/>
              <w:jc w:val="both"/>
              <w:rPr>
                <w:rFonts w:cs="Times New Roman"/>
              </w:rPr>
            </w:pPr>
          </w:p>
          <w:p w14:paraId="75F3F132" w14:textId="77777777" w:rsidR="00AA0A8D" w:rsidRDefault="00AA0A8D" w:rsidP="006856B9">
            <w:pPr>
              <w:pStyle w:val="ListParagraph"/>
              <w:spacing w:line="276" w:lineRule="auto"/>
              <w:ind w:left="720"/>
              <w:jc w:val="both"/>
              <w:rPr>
                <w:rFonts w:cs="Times New Roman"/>
              </w:rPr>
            </w:pPr>
          </w:p>
          <w:p w14:paraId="7D51CDF3" w14:textId="77777777" w:rsidR="00AA0A8D" w:rsidRDefault="00AA0A8D" w:rsidP="006856B9">
            <w:pPr>
              <w:pStyle w:val="ListParagraph"/>
              <w:spacing w:line="276" w:lineRule="auto"/>
              <w:ind w:left="720"/>
              <w:jc w:val="both"/>
              <w:rPr>
                <w:rFonts w:cs="Times New Roman"/>
              </w:rPr>
            </w:pPr>
          </w:p>
          <w:p w14:paraId="04D18605" w14:textId="77777777" w:rsidR="00E72ED1" w:rsidRDefault="00E72ED1" w:rsidP="006856B9">
            <w:pPr>
              <w:pStyle w:val="ListParagraph"/>
              <w:spacing w:line="276" w:lineRule="auto"/>
              <w:ind w:left="720"/>
              <w:jc w:val="both"/>
              <w:rPr>
                <w:rFonts w:cs="Times New Roman"/>
              </w:rPr>
            </w:pPr>
          </w:p>
          <w:p w14:paraId="750F32E6" w14:textId="77777777" w:rsidR="00E72ED1" w:rsidRDefault="00E72ED1" w:rsidP="006856B9">
            <w:pPr>
              <w:pStyle w:val="ListParagraph"/>
              <w:spacing w:line="276" w:lineRule="auto"/>
              <w:ind w:left="720"/>
              <w:jc w:val="both"/>
              <w:rPr>
                <w:rFonts w:cs="Times New Roman"/>
              </w:rPr>
            </w:pPr>
          </w:p>
          <w:p w14:paraId="63208D86" w14:textId="77777777" w:rsidR="00E72ED1" w:rsidRPr="00A04133" w:rsidRDefault="00E72ED1">
            <w:pPr>
              <w:pStyle w:val="ListParagraph"/>
              <w:numPr>
                <w:ilvl w:val="0"/>
                <w:numId w:val="52"/>
              </w:numPr>
              <w:spacing w:line="276" w:lineRule="auto"/>
              <w:jc w:val="both"/>
              <w:rPr>
                <w:rFonts w:cs="Times New Roman"/>
                <w:u w:val="single"/>
              </w:rPr>
            </w:pPr>
            <w:r>
              <w:rPr>
                <w:rFonts w:cs="Times New Roman"/>
                <w:u w:val="single"/>
              </w:rPr>
              <w:t>Procurement</w:t>
            </w:r>
          </w:p>
          <w:p w14:paraId="72E24423"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6D5CF995" w14:textId="77777777" w:rsidR="00E72ED1" w:rsidRDefault="00E72ED1" w:rsidP="006856B9">
            <w:pPr>
              <w:pStyle w:val="ListParagraph"/>
              <w:spacing w:line="276" w:lineRule="auto"/>
              <w:ind w:left="720"/>
              <w:jc w:val="both"/>
              <w:rPr>
                <w:rFonts w:cs="Times New Roman"/>
              </w:rPr>
            </w:pPr>
            <w:r>
              <w:rPr>
                <w:rFonts w:cs="Times New Roman"/>
              </w:rPr>
              <w:t>All procurement transactions must be conducted in a manner providing full and open competition consistent with the requirements and exceptions of 2 CFR 200.317-326 Procurement Standards.</w:t>
            </w:r>
          </w:p>
          <w:p w14:paraId="22DFC789" w14:textId="77777777" w:rsidR="00E72ED1" w:rsidRPr="00A04133" w:rsidRDefault="00E72ED1" w:rsidP="006856B9">
            <w:pPr>
              <w:pStyle w:val="ListParagraph"/>
              <w:spacing w:line="276" w:lineRule="auto"/>
              <w:ind w:left="720"/>
              <w:jc w:val="both"/>
              <w:rPr>
                <w:rFonts w:cs="Times New Roman"/>
              </w:rPr>
            </w:pPr>
          </w:p>
          <w:p w14:paraId="7DF696BA" w14:textId="77777777" w:rsidR="00E72ED1" w:rsidRPr="00A04133" w:rsidRDefault="00E72ED1">
            <w:pPr>
              <w:pStyle w:val="ListParagraph"/>
              <w:numPr>
                <w:ilvl w:val="0"/>
                <w:numId w:val="52"/>
              </w:numPr>
              <w:spacing w:line="276" w:lineRule="auto"/>
              <w:jc w:val="both"/>
              <w:rPr>
                <w:rFonts w:cs="Times New Roman"/>
                <w:u w:val="single"/>
              </w:rPr>
            </w:pPr>
            <w:r>
              <w:rPr>
                <w:rFonts w:cs="Times New Roman"/>
                <w:u w:val="single"/>
              </w:rPr>
              <w:t>Allowable Costs</w:t>
            </w:r>
          </w:p>
          <w:p w14:paraId="7801541B"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6604776F" w14:textId="77777777" w:rsidR="00E72ED1" w:rsidRPr="00A04133" w:rsidRDefault="00E72ED1" w:rsidP="006856B9">
            <w:pPr>
              <w:pStyle w:val="ListParagraph"/>
              <w:spacing w:line="276" w:lineRule="auto"/>
              <w:ind w:left="720"/>
              <w:jc w:val="both"/>
              <w:rPr>
                <w:rFonts w:cs="Times New Roman"/>
              </w:rPr>
            </w:pPr>
            <w:r>
              <w:rPr>
                <w:rFonts w:cs="Times New Roman"/>
              </w:rPr>
              <w:t>Payment up to the amount awarded shall be made only for allowable costs actually incurred in conducting project activities. The determination of allowable costs shall be made in accordance with the applicable federal cost principles as described in 2 CFR Part 200 Subpart E and in these terms and conditions this award.</w:t>
            </w:r>
          </w:p>
          <w:p w14:paraId="04C409F7" w14:textId="03497D22" w:rsidR="00E72ED1" w:rsidRPr="00AA0A8D" w:rsidRDefault="00E72ED1" w:rsidP="00AA0A8D">
            <w:pPr>
              <w:pStyle w:val="ListParagraph"/>
              <w:spacing w:line="276" w:lineRule="auto"/>
              <w:ind w:left="720"/>
              <w:jc w:val="both"/>
              <w:rPr>
                <w:rFonts w:cs="Times New Roman"/>
              </w:rPr>
            </w:pPr>
            <w:r>
              <w:rPr>
                <w:rFonts w:cs="Times New Roman"/>
              </w:rPr>
              <w:t>Approval of the requested budget does not release the recipient from the responsibility to support only allowable costs from awarded funds throughout the life of the award.</w:t>
            </w:r>
          </w:p>
          <w:p w14:paraId="6FBF0B0A" w14:textId="77777777" w:rsidR="00E72ED1" w:rsidRDefault="00E72ED1" w:rsidP="006856B9">
            <w:pPr>
              <w:pStyle w:val="ListParagraph"/>
              <w:spacing w:line="276" w:lineRule="auto"/>
              <w:ind w:left="720"/>
              <w:jc w:val="both"/>
              <w:rPr>
                <w:rFonts w:cs="Times New Roman"/>
              </w:rPr>
            </w:pPr>
          </w:p>
          <w:p w14:paraId="0F177553" w14:textId="77777777" w:rsidR="00E72ED1" w:rsidRPr="00A04133" w:rsidRDefault="00E72ED1" w:rsidP="006856B9">
            <w:pPr>
              <w:pStyle w:val="ListParagraph"/>
              <w:spacing w:line="276" w:lineRule="auto"/>
              <w:ind w:left="720"/>
              <w:jc w:val="both"/>
              <w:rPr>
                <w:rFonts w:cs="Times New Roman"/>
              </w:rPr>
            </w:pPr>
          </w:p>
          <w:p w14:paraId="11FC99D7" w14:textId="77777777" w:rsidR="00E72ED1" w:rsidRPr="00A04133" w:rsidRDefault="00E72ED1">
            <w:pPr>
              <w:pStyle w:val="ListParagraph"/>
              <w:numPr>
                <w:ilvl w:val="0"/>
                <w:numId w:val="52"/>
              </w:numPr>
              <w:spacing w:line="276" w:lineRule="auto"/>
              <w:jc w:val="both"/>
              <w:rPr>
                <w:rFonts w:cs="Times New Roman"/>
                <w:u w:val="single"/>
              </w:rPr>
            </w:pPr>
            <w:r>
              <w:rPr>
                <w:rFonts w:cs="Times New Roman"/>
                <w:u w:val="single"/>
              </w:rPr>
              <w:t>Closeout</w:t>
            </w:r>
          </w:p>
          <w:p w14:paraId="22A698C9" w14:textId="77777777" w:rsidR="00E72ED1" w:rsidRPr="00A04133" w:rsidRDefault="00E72ED1" w:rsidP="006856B9">
            <w:pPr>
              <w:pStyle w:val="ListParagraph"/>
              <w:spacing w:line="276" w:lineRule="auto"/>
              <w:ind w:left="720"/>
              <w:jc w:val="both"/>
              <w:rPr>
                <w:rFonts w:cs="Times New Roman"/>
                <w:i/>
                <w:iCs/>
              </w:rPr>
            </w:pPr>
            <w:r>
              <w:rPr>
                <w:rFonts w:cs="Times New Roman"/>
                <w:i/>
                <w:iCs/>
              </w:rPr>
              <w:lastRenderedPageBreak/>
              <w:t>Applicable to all Sub-Awardees</w:t>
            </w:r>
          </w:p>
          <w:p w14:paraId="6C401C07" w14:textId="77777777" w:rsidR="00E72ED1" w:rsidRPr="00A04133" w:rsidRDefault="00E72ED1" w:rsidP="006856B9">
            <w:pPr>
              <w:pStyle w:val="ListParagraph"/>
              <w:spacing w:line="276" w:lineRule="auto"/>
              <w:ind w:left="720"/>
              <w:jc w:val="both"/>
              <w:rPr>
                <w:rFonts w:cs="Times New Roman"/>
              </w:rPr>
            </w:pPr>
            <w:r>
              <w:rPr>
                <w:rFonts w:cs="Times New Roman"/>
              </w:rPr>
              <w:t xml:space="preserve">At the end of the award period, the recipient will be required to complete closeout activities. Information concerning the recipient’s responsibilities at closeout may be found in 2 CFR 200.343, 2 CFR 2900.15, and in the MPG. All closeout activities must be completed no later than 90 days after the end of the award period unless prior approval is received from USDOL. </w:t>
            </w:r>
          </w:p>
          <w:p w14:paraId="72801D8B" w14:textId="77777777" w:rsidR="00E72ED1" w:rsidRDefault="00E72ED1" w:rsidP="006856B9">
            <w:pPr>
              <w:pStyle w:val="ListParagraph"/>
              <w:spacing w:line="276" w:lineRule="auto"/>
              <w:ind w:left="720"/>
              <w:jc w:val="both"/>
              <w:rPr>
                <w:rFonts w:cs="Times New Roman"/>
              </w:rPr>
            </w:pPr>
            <w:r>
              <w:rPr>
                <w:rFonts w:cs="Times New Roman"/>
              </w:rPr>
              <w:t>During the closeout process, the recipient must be able to provide documentation for all direct and indirect costs that were incurred during the period of performance. For instance, if an organization is claiming indirect costs, the documentation that is required is a NICRA or CAP issued by the grantee’s FCA. Documentation for an approved de minimis rate for indirect costs is demonstrated through the Notice of Award. Not having documentation for direct or indirect costs will result in costs being disallowed and subject to debt collection. The only liquidation that can occur during closeout is the liquidation of expenditures accrued for goods and/or services received during the period of performance, NOT for new obligations (2 CFR 2900.15).</w:t>
            </w:r>
          </w:p>
          <w:p w14:paraId="37FA5801" w14:textId="77777777" w:rsidR="00E72ED1" w:rsidRDefault="00E72ED1" w:rsidP="006856B9">
            <w:pPr>
              <w:pStyle w:val="ListParagraph"/>
              <w:spacing w:line="276" w:lineRule="auto"/>
              <w:ind w:left="720"/>
              <w:jc w:val="both"/>
              <w:rPr>
                <w:rFonts w:cs="Times New Roman"/>
              </w:rPr>
            </w:pPr>
          </w:p>
          <w:p w14:paraId="1A0EF79B" w14:textId="77777777" w:rsidR="00E72ED1" w:rsidRDefault="00E72ED1" w:rsidP="006856B9">
            <w:pPr>
              <w:pStyle w:val="ListParagraph"/>
              <w:spacing w:line="276" w:lineRule="auto"/>
              <w:ind w:left="720"/>
              <w:jc w:val="both"/>
              <w:rPr>
                <w:rFonts w:cs="Times New Roman"/>
              </w:rPr>
            </w:pPr>
          </w:p>
          <w:p w14:paraId="4B3DB599" w14:textId="77777777" w:rsidR="00E72ED1" w:rsidRDefault="00E72ED1" w:rsidP="006856B9">
            <w:pPr>
              <w:pStyle w:val="ListParagraph"/>
              <w:spacing w:line="276" w:lineRule="auto"/>
              <w:ind w:left="720"/>
              <w:jc w:val="both"/>
              <w:rPr>
                <w:rFonts w:cs="Times New Roman"/>
              </w:rPr>
            </w:pPr>
          </w:p>
          <w:p w14:paraId="196C8294" w14:textId="77777777" w:rsidR="00E72ED1" w:rsidRDefault="00E72ED1" w:rsidP="006856B9">
            <w:pPr>
              <w:pStyle w:val="ListParagraph"/>
              <w:spacing w:line="276" w:lineRule="auto"/>
              <w:ind w:left="720"/>
              <w:jc w:val="both"/>
              <w:rPr>
                <w:rFonts w:cs="Times New Roman"/>
              </w:rPr>
            </w:pPr>
          </w:p>
          <w:p w14:paraId="72DA32FE" w14:textId="77777777" w:rsidR="00E72ED1" w:rsidRPr="00A04133" w:rsidRDefault="00E72ED1" w:rsidP="006856B9">
            <w:pPr>
              <w:pStyle w:val="ListParagraph"/>
              <w:spacing w:line="276" w:lineRule="auto"/>
              <w:ind w:left="720"/>
              <w:jc w:val="both"/>
              <w:rPr>
                <w:rFonts w:cs="Times New Roman"/>
              </w:rPr>
            </w:pPr>
          </w:p>
          <w:p w14:paraId="37E32233" w14:textId="77777777" w:rsidR="00E72ED1" w:rsidRPr="00A04133" w:rsidRDefault="00E72ED1">
            <w:pPr>
              <w:pStyle w:val="ListParagraph"/>
              <w:numPr>
                <w:ilvl w:val="0"/>
                <w:numId w:val="52"/>
              </w:numPr>
              <w:spacing w:line="276" w:lineRule="auto"/>
              <w:jc w:val="both"/>
              <w:rPr>
                <w:rFonts w:cs="Times New Roman"/>
                <w:u w:val="single"/>
              </w:rPr>
            </w:pPr>
            <w:r>
              <w:rPr>
                <w:rFonts w:cs="Times New Roman"/>
                <w:u w:val="single"/>
              </w:rPr>
              <w:t>Encumbrance of Award Funds</w:t>
            </w:r>
          </w:p>
          <w:p w14:paraId="1FA3D5F9"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6B5463F5" w14:textId="77777777" w:rsidR="00E72ED1" w:rsidRPr="00A04133" w:rsidRDefault="00E72ED1" w:rsidP="006856B9">
            <w:pPr>
              <w:pStyle w:val="ListParagraph"/>
              <w:spacing w:line="276" w:lineRule="auto"/>
              <w:ind w:left="720"/>
              <w:jc w:val="both"/>
              <w:rPr>
                <w:rFonts w:cs="Times New Roman"/>
              </w:rPr>
            </w:pPr>
            <w:r>
              <w:rPr>
                <w:rFonts w:cs="Times New Roman"/>
              </w:rPr>
              <w:t xml:space="preserve">Award funds may not be encumbered or obligated by the recipient prior to or after the award period. Encumbrances or obligations outstanding as of the end of the award period may be liquidated (paid out) after the end of the award period. Such encumbrances or obligations shall involve only specified commitments for which a need existed during the award period and that are supported by approved contracts, purchase orders, requisitions, invoices, bills, or other evidence of liability consistent with the recipient's purchasing procedures and incurred within the award period. All encumbrances/obligations incurred during the </w:t>
            </w:r>
            <w:r>
              <w:rPr>
                <w:rFonts w:cs="Times New Roman"/>
              </w:rPr>
              <w:lastRenderedPageBreak/>
              <w:t>award period shall be liquidated no later than 90 days after the end of the award.</w:t>
            </w:r>
          </w:p>
          <w:p w14:paraId="1F8B982E" w14:textId="77777777" w:rsidR="00E72ED1" w:rsidRDefault="00E72ED1" w:rsidP="006856B9">
            <w:pPr>
              <w:pStyle w:val="ListParagraph"/>
              <w:spacing w:line="276" w:lineRule="auto"/>
              <w:ind w:left="720"/>
              <w:jc w:val="both"/>
              <w:rPr>
                <w:rFonts w:cs="Times New Roman"/>
              </w:rPr>
            </w:pPr>
          </w:p>
          <w:p w14:paraId="4959DF06" w14:textId="77777777" w:rsidR="00E72ED1" w:rsidRDefault="00E72ED1" w:rsidP="006856B9">
            <w:pPr>
              <w:pStyle w:val="ListParagraph"/>
              <w:spacing w:line="276" w:lineRule="auto"/>
              <w:ind w:left="720"/>
              <w:jc w:val="both"/>
              <w:rPr>
                <w:rFonts w:cs="Times New Roman"/>
              </w:rPr>
            </w:pPr>
          </w:p>
          <w:p w14:paraId="17CDB981" w14:textId="77777777" w:rsidR="00E72ED1" w:rsidRDefault="00E72ED1" w:rsidP="006856B9">
            <w:pPr>
              <w:pStyle w:val="ListParagraph"/>
              <w:spacing w:line="276" w:lineRule="auto"/>
              <w:ind w:left="720"/>
              <w:jc w:val="both"/>
              <w:rPr>
                <w:rFonts w:cs="Times New Roman"/>
              </w:rPr>
            </w:pPr>
          </w:p>
          <w:p w14:paraId="4A5258EA" w14:textId="77777777" w:rsidR="00E72ED1" w:rsidRDefault="00E72ED1" w:rsidP="006856B9">
            <w:pPr>
              <w:pStyle w:val="ListParagraph"/>
              <w:spacing w:line="276" w:lineRule="auto"/>
              <w:ind w:left="720"/>
              <w:jc w:val="both"/>
              <w:rPr>
                <w:rFonts w:cs="Times New Roman"/>
              </w:rPr>
            </w:pPr>
          </w:p>
          <w:p w14:paraId="5429D4AF" w14:textId="77777777" w:rsidR="00E72ED1" w:rsidRDefault="00E72ED1" w:rsidP="006856B9">
            <w:pPr>
              <w:pStyle w:val="ListParagraph"/>
              <w:spacing w:line="276" w:lineRule="auto"/>
              <w:ind w:left="720"/>
              <w:jc w:val="both"/>
              <w:rPr>
                <w:rFonts w:cs="Times New Roman"/>
              </w:rPr>
            </w:pPr>
          </w:p>
          <w:p w14:paraId="63D128F2" w14:textId="77777777" w:rsidR="00E72ED1" w:rsidRPr="0000532D" w:rsidRDefault="00E72ED1" w:rsidP="006856B9">
            <w:pPr>
              <w:pStyle w:val="ListParagraph"/>
              <w:spacing w:line="276" w:lineRule="auto"/>
              <w:ind w:left="720"/>
              <w:jc w:val="both"/>
              <w:rPr>
                <w:rFonts w:cs="Times New Roman"/>
              </w:rPr>
            </w:pPr>
          </w:p>
          <w:p w14:paraId="6A1CB0EA" w14:textId="77777777" w:rsidR="00E72ED1" w:rsidRPr="0000532D" w:rsidRDefault="00E72ED1">
            <w:pPr>
              <w:pStyle w:val="ListParagraph"/>
              <w:numPr>
                <w:ilvl w:val="0"/>
                <w:numId w:val="43"/>
              </w:numPr>
              <w:spacing w:line="276" w:lineRule="auto"/>
              <w:jc w:val="both"/>
              <w:rPr>
                <w:rFonts w:cs="Times New Roman"/>
                <w:b/>
                <w:bCs/>
              </w:rPr>
            </w:pPr>
            <w:r>
              <w:rPr>
                <w:rFonts w:cs="Times New Roman"/>
                <w:b/>
                <w:bCs/>
              </w:rPr>
              <w:t>Reporting Subawards and Executive Compensation (2 CFR Part 170)</w:t>
            </w:r>
          </w:p>
          <w:p w14:paraId="69BBFB83"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6BACD01E" w14:textId="77777777" w:rsidR="00E72ED1" w:rsidRPr="00A04133" w:rsidRDefault="00E72ED1">
            <w:pPr>
              <w:pStyle w:val="ListParagraph"/>
              <w:numPr>
                <w:ilvl w:val="0"/>
                <w:numId w:val="53"/>
              </w:numPr>
              <w:spacing w:after="40" w:line="276" w:lineRule="auto"/>
              <w:jc w:val="both"/>
              <w:rPr>
                <w:rFonts w:cs="Times New Roman"/>
              </w:rPr>
            </w:pPr>
            <w:r>
              <w:rPr>
                <w:rFonts w:cs="Times New Roman"/>
              </w:rPr>
              <w:t>Reporting of First tier Subawards</w:t>
            </w:r>
          </w:p>
          <w:p w14:paraId="5FB8EE95" w14:textId="77777777" w:rsidR="00E72ED1" w:rsidRDefault="00E72ED1">
            <w:pPr>
              <w:pStyle w:val="ListParagraph"/>
              <w:numPr>
                <w:ilvl w:val="0"/>
                <w:numId w:val="54"/>
              </w:numPr>
              <w:spacing w:after="40" w:line="276" w:lineRule="auto"/>
              <w:jc w:val="both"/>
              <w:rPr>
                <w:rFonts w:cs="Times New Roman"/>
              </w:rPr>
            </w:pPr>
            <w:r>
              <w:rPr>
                <w:rFonts w:cs="Times New Roman"/>
              </w:rPr>
              <w:t>Applicability. Unless you are exempt as provided in paragraph d. of this award term, you must report each action that obligates $25,000 or more in federal funds that does not include Recovery funds (as defined in section 1512(a)(2) of the American Recovery and Reinvestment Act of 2009, Pub. L. 111–5) for a subaward to an entity (see definitions in paragraph e. of this award term).</w:t>
            </w:r>
          </w:p>
          <w:p w14:paraId="54A5A252" w14:textId="77777777" w:rsidR="00E72ED1" w:rsidRDefault="00E72ED1" w:rsidP="006856B9">
            <w:pPr>
              <w:spacing w:after="40" w:line="276" w:lineRule="auto"/>
              <w:jc w:val="both"/>
              <w:rPr>
                <w:rFonts w:cs="Times New Roman"/>
              </w:rPr>
            </w:pPr>
          </w:p>
          <w:p w14:paraId="7150F59C" w14:textId="77777777" w:rsidR="00E72ED1" w:rsidRDefault="00E72ED1" w:rsidP="006856B9">
            <w:pPr>
              <w:spacing w:after="40" w:line="276" w:lineRule="auto"/>
              <w:jc w:val="both"/>
              <w:rPr>
                <w:rFonts w:cs="Times New Roman"/>
              </w:rPr>
            </w:pPr>
          </w:p>
          <w:p w14:paraId="2BFE2EFF" w14:textId="77777777" w:rsidR="00AA0A8D" w:rsidRDefault="00AA0A8D" w:rsidP="006856B9">
            <w:pPr>
              <w:spacing w:after="40" w:line="276" w:lineRule="auto"/>
              <w:jc w:val="both"/>
              <w:rPr>
                <w:rFonts w:cs="Times New Roman"/>
              </w:rPr>
            </w:pPr>
          </w:p>
          <w:p w14:paraId="49EB48FF" w14:textId="77777777" w:rsidR="00E72ED1" w:rsidRPr="0000532D" w:rsidRDefault="00E72ED1" w:rsidP="006856B9">
            <w:pPr>
              <w:spacing w:after="40" w:line="276" w:lineRule="auto"/>
              <w:jc w:val="both"/>
              <w:rPr>
                <w:rFonts w:cs="Times New Roman"/>
              </w:rPr>
            </w:pPr>
          </w:p>
          <w:p w14:paraId="625C4B0E" w14:textId="77777777" w:rsidR="00E72ED1" w:rsidRPr="00A04133" w:rsidRDefault="00E72ED1">
            <w:pPr>
              <w:pStyle w:val="ListParagraph"/>
              <w:numPr>
                <w:ilvl w:val="0"/>
                <w:numId w:val="54"/>
              </w:numPr>
              <w:spacing w:after="40" w:line="276" w:lineRule="auto"/>
              <w:jc w:val="both"/>
              <w:rPr>
                <w:rFonts w:cs="Times New Roman"/>
              </w:rPr>
            </w:pPr>
            <w:r>
              <w:rPr>
                <w:rFonts w:cs="Times New Roman"/>
              </w:rPr>
              <w:t>Where and when to report.</w:t>
            </w:r>
          </w:p>
          <w:p w14:paraId="09B851EC" w14:textId="77777777" w:rsidR="00E72ED1" w:rsidRPr="00A04133" w:rsidRDefault="00E72ED1">
            <w:pPr>
              <w:pStyle w:val="ListParagraph"/>
              <w:numPr>
                <w:ilvl w:val="1"/>
                <w:numId w:val="55"/>
              </w:numPr>
              <w:spacing w:after="40" w:line="276" w:lineRule="auto"/>
              <w:ind w:left="1800"/>
              <w:jc w:val="both"/>
              <w:rPr>
                <w:rFonts w:cs="Times New Roman"/>
              </w:rPr>
            </w:pPr>
            <w:r>
              <w:rPr>
                <w:rFonts w:cs="Times New Roman"/>
              </w:rPr>
              <w:t xml:space="preserve">You must report each obligating action described in paragraph a.i. of this award term to </w:t>
            </w:r>
            <w:hyperlink r:id="rId16" w:history="1">
              <w:r>
                <w:rPr>
                  <w:rStyle w:val="Hyperlink"/>
                </w:rPr>
                <w:t>http://www.fsrs.gov</w:t>
              </w:r>
            </w:hyperlink>
            <w:r>
              <w:rPr>
                <w:rFonts w:cs="Times New Roman"/>
              </w:rPr>
              <w:t>.</w:t>
            </w:r>
          </w:p>
          <w:p w14:paraId="7F2B8B8B" w14:textId="77777777" w:rsidR="00E72ED1" w:rsidRDefault="00E72ED1">
            <w:pPr>
              <w:pStyle w:val="ListParagraph"/>
              <w:numPr>
                <w:ilvl w:val="1"/>
                <w:numId w:val="55"/>
              </w:numPr>
              <w:tabs>
                <w:tab w:val="left" w:pos="1980"/>
              </w:tabs>
              <w:spacing w:after="40" w:line="276" w:lineRule="auto"/>
              <w:ind w:left="1800"/>
              <w:jc w:val="both"/>
              <w:rPr>
                <w:rFonts w:cs="Times New Roman"/>
              </w:rPr>
            </w:pPr>
            <w:r>
              <w:rPr>
                <w:rFonts w:cs="Times New Roman"/>
              </w:rPr>
              <w:t>For subaward information, report no later than the end of the month following the month in which the obligation was made. (For example, if the obligation was made on November 7, 2010, the obligation must be reported by no later than December 31, 2010.)</w:t>
            </w:r>
          </w:p>
          <w:p w14:paraId="306823D0" w14:textId="77777777" w:rsidR="00E72ED1" w:rsidRDefault="00E72ED1" w:rsidP="006856B9">
            <w:pPr>
              <w:tabs>
                <w:tab w:val="left" w:pos="1980"/>
              </w:tabs>
              <w:spacing w:after="40" w:line="276" w:lineRule="auto"/>
              <w:jc w:val="both"/>
              <w:rPr>
                <w:rFonts w:cs="Times New Roman"/>
              </w:rPr>
            </w:pPr>
          </w:p>
          <w:p w14:paraId="2632A6C0" w14:textId="77777777" w:rsidR="00E72ED1" w:rsidRPr="0000532D" w:rsidRDefault="00E72ED1" w:rsidP="006856B9">
            <w:pPr>
              <w:tabs>
                <w:tab w:val="left" w:pos="1980"/>
              </w:tabs>
              <w:spacing w:after="40" w:line="276" w:lineRule="auto"/>
              <w:jc w:val="both"/>
              <w:rPr>
                <w:rFonts w:cs="Times New Roman"/>
              </w:rPr>
            </w:pPr>
          </w:p>
          <w:p w14:paraId="0033D278" w14:textId="77777777" w:rsidR="00E72ED1" w:rsidRDefault="00E72ED1">
            <w:pPr>
              <w:pStyle w:val="ListParagraph"/>
              <w:numPr>
                <w:ilvl w:val="0"/>
                <w:numId w:val="54"/>
              </w:numPr>
              <w:spacing w:after="40" w:line="276" w:lineRule="auto"/>
              <w:jc w:val="both"/>
              <w:rPr>
                <w:rFonts w:cs="Times New Roman"/>
              </w:rPr>
            </w:pPr>
            <w:r>
              <w:rPr>
                <w:rFonts w:cs="Times New Roman"/>
              </w:rPr>
              <w:t xml:space="preserve">What to report. You must report the information about each obligating action specified in the submission instructions </w:t>
            </w:r>
            <w:r>
              <w:rPr>
                <w:rFonts w:cs="Times New Roman"/>
              </w:rPr>
              <w:lastRenderedPageBreak/>
              <w:t xml:space="preserve">posted at </w:t>
            </w:r>
            <w:hyperlink r:id="rId17" w:history="1">
              <w:r>
                <w:rPr>
                  <w:rStyle w:val="Hyperlink"/>
                  <w:rFonts w:cs="Times New Roman"/>
                </w:rPr>
                <w:t>http://www.fsrs.gov</w:t>
              </w:r>
            </w:hyperlink>
            <w:r>
              <w:rPr>
                <w:rFonts w:cs="Times New Roman"/>
              </w:rPr>
              <w:t>.</w:t>
            </w:r>
          </w:p>
          <w:p w14:paraId="5F1DFA57" w14:textId="77777777" w:rsidR="00E72ED1" w:rsidRPr="00A04133" w:rsidRDefault="00E72ED1" w:rsidP="006856B9">
            <w:pPr>
              <w:pStyle w:val="ListParagraph"/>
              <w:spacing w:after="40" w:line="276" w:lineRule="auto"/>
              <w:ind w:left="1440"/>
              <w:jc w:val="both"/>
              <w:rPr>
                <w:rFonts w:cs="Times New Roman"/>
              </w:rPr>
            </w:pPr>
          </w:p>
          <w:p w14:paraId="1C19D704" w14:textId="77777777" w:rsidR="00E72ED1" w:rsidRPr="00A04133" w:rsidRDefault="00E72ED1">
            <w:pPr>
              <w:pStyle w:val="ListParagraph"/>
              <w:numPr>
                <w:ilvl w:val="0"/>
                <w:numId w:val="53"/>
              </w:numPr>
              <w:spacing w:after="40" w:line="276" w:lineRule="auto"/>
              <w:jc w:val="both"/>
              <w:rPr>
                <w:rFonts w:cs="Times New Roman"/>
              </w:rPr>
            </w:pPr>
            <w:r>
              <w:rPr>
                <w:rFonts w:cs="Times New Roman"/>
              </w:rPr>
              <w:t>Reporting Total Compensation of Recipient Executives</w:t>
            </w:r>
          </w:p>
          <w:p w14:paraId="265A7C89" w14:textId="77777777" w:rsidR="00E72ED1" w:rsidRDefault="00E72ED1">
            <w:pPr>
              <w:pStyle w:val="ListParagraph"/>
              <w:numPr>
                <w:ilvl w:val="0"/>
                <w:numId w:val="68"/>
              </w:numPr>
              <w:spacing w:after="40" w:line="276" w:lineRule="auto"/>
              <w:jc w:val="both"/>
              <w:rPr>
                <w:rFonts w:cs="Times New Roman"/>
              </w:rPr>
            </w:pPr>
            <w:r>
              <w:rPr>
                <w:rFonts w:cs="Times New Roman"/>
              </w:rPr>
              <w:t>Applicability and what to report. You must report total compensation for each of your five most highly compensated executives for the preceding completed fiscal year, if—</w:t>
            </w:r>
          </w:p>
          <w:p w14:paraId="78686391" w14:textId="77777777" w:rsidR="00E72ED1" w:rsidRPr="00A04133" w:rsidRDefault="00E72ED1" w:rsidP="006856B9">
            <w:pPr>
              <w:pStyle w:val="ListParagraph"/>
              <w:spacing w:after="40" w:line="276" w:lineRule="auto"/>
              <w:ind w:left="1440"/>
              <w:jc w:val="both"/>
              <w:rPr>
                <w:rFonts w:cs="Times New Roman"/>
              </w:rPr>
            </w:pPr>
          </w:p>
          <w:p w14:paraId="57C09CAC" w14:textId="77777777" w:rsidR="00E72ED1" w:rsidRDefault="00E72ED1">
            <w:pPr>
              <w:pStyle w:val="ListParagraph"/>
              <w:numPr>
                <w:ilvl w:val="0"/>
                <w:numId w:val="57"/>
              </w:numPr>
              <w:spacing w:after="40" w:line="276" w:lineRule="auto"/>
              <w:ind w:left="1800"/>
              <w:jc w:val="both"/>
              <w:rPr>
                <w:rFonts w:cs="Times New Roman"/>
              </w:rPr>
            </w:pPr>
            <w:r>
              <w:rPr>
                <w:rFonts w:cs="Times New Roman"/>
              </w:rPr>
              <w:t>the total federal funding authorized to date under this award is $25,000 or more;</w:t>
            </w:r>
          </w:p>
          <w:p w14:paraId="13475B03" w14:textId="77777777" w:rsidR="00E72ED1" w:rsidRPr="00A04133" w:rsidRDefault="00E72ED1" w:rsidP="006856B9">
            <w:pPr>
              <w:pStyle w:val="ListParagraph"/>
              <w:spacing w:after="40" w:line="276" w:lineRule="auto"/>
              <w:ind w:left="1800"/>
              <w:jc w:val="both"/>
              <w:rPr>
                <w:rFonts w:cs="Times New Roman"/>
              </w:rPr>
            </w:pPr>
          </w:p>
          <w:p w14:paraId="337B447A" w14:textId="77777777" w:rsidR="00E72ED1" w:rsidRPr="00A04133" w:rsidRDefault="00E72ED1">
            <w:pPr>
              <w:pStyle w:val="ListParagraph"/>
              <w:numPr>
                <w:ilvl w:val="0"/>
                <w:numId w:val="57"/>
              </w:numPr>
              <w:spacing w:after="40" w:line="276" w:lineRule="auto"/>
              <w:ind w:left="1800"/>
              <w:jc w:val="both"/>
              <w:rPr>
                <w:rFonts w:cs="Times New Roman"/>
              </w:rPr>
            </w:pPr>
            <w:r>
              <w:rPr>
                <w:rFonts w:cs="Times New Roman"/>
              </w:rPr>
              <w:t>in the preceding fiscal year, you received—</w:t>
            </w:r>
          </w:p>
          <w:p w14:paraId="1AFED39D" w14:textId="77777777" w:rsidR="00E72ED1" w:rsidRPr="00A04133" w:rsidRDefault="00E72ED1">
            <w:pPr>
              <w:pStyle w:val="ListParagraph"/>
              <w:numPr>
                <w:ilvl w:val="3"/>
                <w:numId w:val="58"/>
              </w:numPr>
              <w:spacing w:after="40" w:line="276" w:lineRule="auto"/>
              <w:ind w:left="2160"/>
              <w:jc w:val="both"/>
              <w:rPr>
                <w:rFonts w:cs="Times New Roman"/>
              </w:rPr>
            </w:pPr>
            <w:r>
              <w:rPr>
                <w:rFonts w:cs="Times New Roman"/>
              </w:rPr>
              <w:t>80 percent or more of your annual gross revenues from federal procurement contracts (and subcontracts) and federal financial assistance subject to the Transparency Act, as defined at 2 CFR 170.320 (and subawards); and</w:t>
            </w:r>
          </w:p>
          <w:p w14:paraId="3D08F8F7" w14:textId="77777777" w:rsidR="00E72ED1" w:rsidRDefault="00E72ED1">
            <w:pPr>
              <w:pStyle w:val="ListParagraph"/>
              <w:numPr>
                <w:ilvl w:val="3"/>
                <w:numId w:val="58"/>
              </w:numPr>
              <w:spacing w:after="40" w:line="276" w:lineRule="auto"/>
              <w:ind w:left="2160"/>
              <w:jc w:val="both"/>
              <w:rPr>
                <w:rFonts w:cs="Times New Roman"/>
              </w:rPr>
            </w:pPr>
            <w:r>
              <w:rPr>
                <w:rFonts w:cs="Times New Roman"/>
              </w:rPr>
              <w:t>$25,000,000 or more in annual gross revenues from federal procurement contracts (and subcontracts) and federal financial assistance subject to the Transparency Act, as defined at 2 CFR 170.320 (and subawards); and</w:t>
            </w:r>
          </w:p>
          <w:p w14:paraId="1C43E7C9" w14:textId="77777777" w:rsidR="00E72ED1" w:rsidRDefault="00E72ED1" w:rsidP="006856B9">
            <w:pPr>
              <w:spacing w:after="40" w:line="276" w:lineRule="auto"/>
              <w:jc w:val="both"/>
              <w:rPr>
                <w:rFonts w:cs="Times New Roman"/>
              </w:rPr>
            </w:pPr>
          </w:p>
          <w:p w14:paraId="741FCB81" w14:textId="77777777" w:rsidR="00E72ED1" w:rsidRDefault="00E72ED1" w:rsidP="006856B9">
            <w:pPr>
              <w:spacing w:after="40" w:line="276" w:lineRule="auto"/>
              <w:jc w:val="both"/>
              <w:rPr>
                <w:rFonts w:cs="Times New Roman"/>
              </w:rPr>
            </w:pPr>
          </w:p>
          <w:p w14:paraId="02CF0AA1" w14:textId="77777777" w:rsidR="00E72ED1" w:rsidRPr="001613CB" w:rsidRDefault="00E72ED1" w:rsidP="006856B9">
            <w:pPr>
              <w:spacing w:after="40" w:line="276" w:lineRule="auto"/>
              <w:jc w:val="both"/>
              <w:rPr>
                <w:rFonts w:cs="Times New Roman"/>
              </w:rPr>
            </w:pPr>
            <w:r>
              <w:rPr>
                <w:rFonts w:cs="Times New Roman"/>
              </w:rPr>
              <w:t xml:space="preserve"> </w:t>
            </w:r>
          </w:p>
          <w:p w14:paraId="5BD77237" w14:textId="77777777" w:rsidR="00E72ED1" w:rsidRDefault="00E72ED1">
            <w:pPr>
              <w:pStyle w:val="ListParagraph"/>
              <w:numPr>
                <w:ilvl w:val="0"/>
                <w:numId w:val="57"/>
              </w:numPr>
              <w:spacing w:after="40" w:line="276" w:lineRule="auto"/>
              <w:ind w:left="1800"/>
              <w:jc w:val="both"/>
              <w:rPr>
                <w:rFonts w:cs="Times New Roman"/>
              </w:rPr>
            </w:pPr>
            <w:r>
              <w:rPr>
                <w:rFonts w:cs="Times New Roman"/>
              </w:rPr>
              <w:t xml:space="preserve">The public does not have access to information about the compensation of the executives through periodic reports filed under section 13(a) or 15(d) of the Securities Exchange Act of 1934 (15 U.S.C. 78m(a), 78o(d)) or section 6104 of the Internal Revenue Code of 1986. (To determine if the public has access to the compensation information, see the U.S. Security and Exchange </w:t>
            </w:r>
            <w:r>
              <w:rPr>
                <w:rFonts w:cs="Times New Roman"/>
              </w:rPr>
              <w:lastRenderedPageBreak/>
              <w:t xml:space="preserve">Commission total compensation filings at </w:t>
            </w:r>
            <w:hyperlink r:id="rId18" w:history="1">
              <w:r>
                <w:rPr>
                  <w:rStyle w:val="Hyperlink"/>
                  <w:rFonts w:cs="Times New Roman"/>
                </w:rPr>
                <w:t>http://www.sec.gov/answers/execomp.htm</w:t>
              </w:r>
            </w:hyperlink>
            <w:r>
              <w:rPr>
                <w:rFonts w:cs="Times New Roman"/>
              </w:rPr>
              <w:t>).</w:t>
            </w:r>
          </w:p>
          <w:p w14:paraId="73459CDE" w14:textId="77777777" w:rsidR="00E72ED1" w:rsidRDefault="00E72ED1" w:rsidP="006856B9">
            <w:pPr>
              <w:spacing w:after="40" w:line="276" w:lineRule="auto"/>
              <w:jc w:val="both"/>
              <w:rPr>
                <w:rFonts w:cs="Times New Roman"/>
              </w:rPr>
            </w:pPr>
          </w:p>
          <w:p w14:paraId="509FEF47" w14:textId="77777777" w:rsidR="00E72ED1" w:rsidRPr="001613CB" w:rsidRDefault="00E72ED1" w:rsidP="006856B9">
            <w:pPr>
              <w:spacing w:after="40" w:line="276" w:lineRule="auto"/>
              <w:jc w:val="both"/>
              <w:rPr>
                <w:rFonts w:cs="Times New Roman"/>
              </w:rPr>
            </w:pPr>
          </w:p>
          <w:p w14:paraId="22AB4FBC" w14:textId="77777777" w:rsidR="00E72ED1" w:rsidRPr="00A04133" w:rsidRDefault="00E72ED1">
            <w:pPr>
              <w:pStyle w:val="ListParagraph"/>
              <w:numPr>
                <w:ilvl w:val="0"/>
                <w:numId w:val="57"/>
              </w:numPr>
              <w:spacing w:after="40" w:line="276" w:lineRule="auto"/>
              <w:ind w:left="1800"/>
              <w:jc w:val="both"/>
              <w:rPr>
                <w:rFonts w:cs="Times New Roman"/>
              </w:rPr>
            </w:pPr>
            <w:r>
              <w:rPr>
                <w:rFonts w:cs="Times New Roman"/>
              </w:rPr>
              <w:t>Where and when to report. You must report executive total compensation described in paragraph b.i. of this award term:</w:t>
            </w:r>
          </w:p>
          <w:p w14:paraId="211EAA14" w14:textId="77777777" w:rsidR="00E72ED1" w:rsidRPr="00A04133" w:rsidRDefault="00E72ED1">
            <w:pPr>
              <w:pStyle w:val="ListParagraph"/>
              <w:numPr>
                <w:ilvl w:val="0"/>
                <w:numId w:val="59"/>
              </w:numPr>
              <w:spacing w:after="40" w:line="276" w:lineRule="auto"/>
              <w:ind w:left="2160"/>
              <w:jc w:val="both"/>
              <w:rPr>
                <w:rFonts w:cs="Times New Roman"/>
              </w:rPr>
            </w:pPr>
            <w:r>
              <w:rPr>
                <w:rFonts w:cs="Times New Roman"/>
              </w:rPr>
              <w:t xml:space="preserve">As part of your registration profile at </w:t>
            </w:r>
            <w:hyperlink r:id="rId19" w:history="1">
              <w:r>
                <w:rPr>
                  <w:rStyle w:val="Hyperlink"/>
                </w:rPr>
                <w:t>http://www.SAM.gov</w:t>
              </w:r>
            </w:hyperlink>
            <w:r>
              <w:rPr>
                <w:rFonts w:cs="Times New Roman"/>
              </w:rPr>
              <w:t>.</w:t>
            </w:r>
          </w:p>
          <w:p w14:paraId="306F7F62" w14:textId="77777777" w:rsidR="00E72ED1" w:rsidRDefault="00E72ED1" w:rsidP="006856B9">
            <w:pPr>
              <w:pStyle w:val="ListParagraph"/>
              <w:spacing w:after="40" w:line="276" w:lineRule="auto"/>
              <w:ind w:left="2160"/>
              <w:jc w:val="both"/>
              <w:rPr>
                <w:rFonts w:cs="Times New Roman"/>
              </w:rPr>
            </w:pPr>
          </w:p>
          <w:p w14:paraId="40769C55" w14:textId="77777777" w:rsidR="00E72ED1" w:rsidRPr="00A04133" w:rsidRDefault="00E72ED1">
            <w:pPr>
              <w:pStyle w:val="ListParagraph"/>
              <w:numPr>
                <w:ilvl w:val="0"/>
                <w:numId w:val="59"/>
              </w:numPr>
              <w:spacing w:after="40" w:line="276" w:lineRule="auto"/>
              <w:ind w:left="2160"/>
              <w:jc w:val="both"/>
              <w:rPr>
                <w:rFonts w:cs="Times New Roman"/>
              </w:rPr>
            </w:pPr>
            <w:r>
              <w:rPr>
                <w:rFonts w:cs="Times New Roman"/>
              </w:rPr>
              <w:t>By the end of the month following the month in which this award is made, and annually thereafter.</w:t>
            </w:r>
          </w:p>
          <w:p w14:paraId="21583888" w14:textId="77777777" w:rsidR="00E72ED1" w:rsidRPr="00A04133" w:rsidRDefault="00E72ED1">
            <w:pPr>
              <w:pStyle w:val="ListParagraph"/>
              <w:numPr>
                <w:ilvl w:val="0"/>
                <w:numId w:val="53"/>
              </w:numPr>
              <w:spacing w:after="40" w:line="276" w:lineRule="auto"/>
              <w:jc w:val="both"/>
              <w:rPr>
                <w:rFonts w:cs="Times New Roman"/>
              </w:rPr>
            </w:pPr>
            <w:r>
              <w:rPr>
                <w:rFonts w:cs="Times New Roman"/>
              </w:rPr>
              <w:t>Reporting of Total Compensation of Subrecipient Executives</w:t>
            </w:r>
          </w:p>
          <w:p w14:paraId="507D701A" w14:textId="77777777" w:rsidR="00E72ED1" w:rsidRDefault="00E72ED1">
            <w:pPr>
              <w:pStyle w:val="ListParagraph"/>
              <w:numPr>
                <w:ilvl w:val="0"/>
                <w:numId w:val="60"/>
              </w:numPr>
              <w:spacing w:after="40" w:line="276" w:lineRule="auto"/>
              <w:jc w:val="both"/>
              <w:rPr>
                <w:rFonts w:cs="Times New Roman"/>
              </w:rPr>
            </w:pPr>
            <w:r>
              <w:rPr>
                <w:rFonts w:cs="Times New Roman"/>
              </w:rPr>
              <w:t>Applicability and what to report. Unless you are exempt as provided in paragraph e. of this award term, for each first-tier subrecipient under this award, you shall report the names and total compensation of each of the subrecipient's five most highly compensated executives for the subrecipient's preceding completed fiscal year, if—in the subrecipient's preceding fiscal year, the subrecipient received—</w:t>
            </w:r>
          </w:p>
          <w:p w14:paraId="77428636" w14:textId="77777777" w:rsidR="00E72ED1" w:rsidRDefault="00E72ED1" w:rsidP="006856B9">
            <w:pPr>
              <w:spacing w:after="40" w:line="276" w:lineRule="auto"/>
              <w:jc w:val="both"/>
              <w:rPr>
                <w:rFonts w:cs="Times New Roman"/>
              </w:rPr>
            </w:pPr>
          </w:p>
          <w:p w14:paraId="4E23AD9E" w14:textId="77777777" w:rsidR="00E72ED1" w:rsidRPr="0064419E" w:rsidRDefault="00E72ED1" w:rsidP="006856B9">
            <w:pPr>
              <w:spacing w:after="40" w:line="276" w:lineRule="auto"/>
              <w:jc w:val="both"/>
              <w:rPr>
                <w:rFonts w:cs="Times New Roman"/>
              </w:rPr>
            </w:pPr>
          </w:p>
          <w:p w14:paraId="49C864BC" w14:textId="77777777" w:rsidR="00E72ED1" w:rsidRPr="00A04133" w:rsidRDefault="00E72ED1">
            <w:pPr>
              <w:pStyle w:val="ListParagraph"/>
              <w:numPr>
                <w:ilvl w:val="0"/>
                <w:numId w:val="61"/>
              </w:numPr>
              <w:spacing w:after="40" w:line="276" w:lineRule="auto"/>
              <w:ind w:left="1800"/>
              <w:jc w:val="both"/>
              <w:rPr>
                <w:rFonts w:cs="Times New Roman"/>
              </w:rPr>
            </w:pPr>
            <w:r>
              <w:rPr>
                <w:rFonts w:cs="Times New Roman"/>
              </w:rPr>
              <w:t>80 percent or more of its annual gross revenues from federal procurement contracts (and subcontracts) and federal financial assistance subject to the Transparency Act, as defined at 2 CFR 170.320 (and subawards); and</w:t>
            </w:r>
          </w:p>
          <w:p w14:paraId="27CD4E13" w14:textId="77777777" w:rsidR="00E72ED1" w:rsidRDefault="00E72ED1">
            <w:pPr>
              <w:pStyle w:val="ListParagraph"/>
              <w:numPr>
                <w:ilvl w:val="0"/>
                <w:numId w:val="61"/>
              </w:numPr>
              <w:spacing w:after="40" w:line="276" w:lineRule="auto"/>
              <w:ind w:left="1800"/>
              <w:jc w:val="both"/>
              <w:rPr>
                <w:rFonts w:cs="Times New Roman"/>
              </w:rPr>
            </w:pPr>
            <w:r>
              <w:rPr>
                <w:rFonts w:cs="Times New Roman"/>
              </w:rPr>
              <w:t xml:space="preserve">$25,000,000 or more in annual gross revenues from federal procurement contracts (and subcontracts), and federal financial assistance subject to the Transparency Act (and subawards); and </w:t>
            </w:r>
          </w:p>
          <w:p w14:paraId="0A38F736" w14:textId="77777777" w:rsidR="00E72ED1" w:rsidRPr="00A04133" w:rsidRDefault="00E72ED1" w:rsidP="006856B9">
            <w:pPr>
              <w:pStyle w:val="ListParagraph"/>
              <w:spacing w:after="40" w:line="276" w:lineRule="auto"/>
              <w:ind w:left="1800"/>
              <w:jc w:val="both"/>
              <w:rPr>
                <w:rFonts w:cs="Times New Roman"/>
              </w:rPr>
            </w:pPr>
          </w:p>
          <w:p w14:paraId="467090F5" w14:textId="77777777" w:rsidR="00E72ED1" w:rsidRDefault="00E72ED1">
            <w:pPr>
              <w:pStyle w:val="ListParagraph"/>
              <w:numPr>
                <w:ilvl w:val="0"/>
                <w:numId w:val="69"/>
              </w:numPr>
              <w:spacing w:after="40" w:line="276" w:lineRule="auto"/>
              <w:jc w:val="both"/>
              <w:rPr>
                <w:rFonts w:cs="Times New Roman"/>
              </w:rPr>
            </w:pPr>
            <w:r>
              <w:rPr>
                <w:rFonts w:cs="Times New Roman"/>
              </w:rPr>
              <w:t xml:space="preserve">The public does not have access to information about the compensation of the executives through periodic reports filed under section 13(a) or 15(d) of the Securities Exchange Act of 1934 (15 U.S.C. 78m(a), 78o(d)) or section 6104 of the Internal Revenue Code of 1986. (To determine if the public has access to the compensation information, see the U.S. Security and Exchange Commission total compensation filings at </w:t>
            </w:r>
            <w:hyperlink r:id="rId20" w:history="1">
              <w:r>
                <w:rPr>
                  <w:rStyle w:val="Hyperlink"/>
                  <w:rFonts w:cs="Times New Roman"/>
                </w:rPr>
                <w:t>http://www.sec.gov/answers/execomp.htm</w:t>
              </w:r>
            </w:hyperlink>
            <w:r>
              <w:rPr>
                <w:rFonts w:cs="Times New Roman"/>
              </w:rPr>
              <w:t>).</w:t>
            </w:r>
          </w:p>
          <w:p w14:paraId="6775E5A3" w14:textId="77777777" w:rsidR="00E72ED1" w:rsidRDefault="00E72ED1" w:rsidP="006856B9">
            <w:pPr>
              <w:spacing w:after="40" w:line="276" w:lineRule="auto"/>
              <w:jc w:val="both"/>
              <w:rPr>
                <w:rFonts w:cs="Times New Roman"/>
              </w:rPr>
            </w:pPr>
          </w:p>
          <w:p w14:paraId="30F787DD" w14:textId="77777777" w:rsidR="00E72ED1" w:rsidRDefault="00E72ED1" w:rsidP="006856B9">
            <w:pPr>
              <w:spacing w:after="40" w:line="276" w:lineRule="auto"/>
              <w:jc w:val="both"/>
              <w:rPr>
                <w:rFonts w:cs="Times New Roman"/>
              </w:rPr>
            </w:pPr>
          </w:p>
          <w:p w14:paraId="23240779" w14:textId="77777777" w:rsidR="00E72ED1" w:rsidRPr="006A0515" w:rsidRDefault="00E72ED1" w:rsidP="006856B9">
            <w:pPr>
              <w:spacing w:after="40" w:line="276" w:lineRule="auto"/>
              <w:jc w:val="both"/>
              <w:rPr>
                <w:rFonts w:cs="Times New Roman"/>
              </w:rPr>
            </w:pPr>
          </w:p>
          <w:p w14:paraId="383F6CCC" w14:textId="77777777" w:rsidR="00E72ED1" w:rsidRDefault="00E72ED1">
            <w:pPr>
              <w:pStyle w:val="ListParagraph"/>
              <w:numPr>
                <w:ilvl w:val="0"/>
                <w:numId w:val="53"/>
              </w:numPr>
              <w:spacing w:after="40" w:line="276" w:lineRule="auto"/>
              <w:jc w:val="both"/>
              <w:rPr>
                <w:rFonts w:cs="Times New Roman"/>
              </w:rPr>
            </w:pPr>
            <w:r>
              <w:rPr>
                <w:rFonts w:cs="Times New Roman"/>
              </w:rPr>
              <w:t>Where and when to report. You must report subrecipient executive total compensation described in paragraph c.i. of this award term:</w:t>
            </w:r>
          </w:p>
          <w:p w14:paraId="743D9EA8" w14:textId="77777777" w:rsidR="00E72ED1" w:rsidRPr="006A0515" w:rsidRDefault="00E72ED1" w:rsidP="006856B9">
            <w:pPr>
              <w:spacing w:after="40" w:line="276" w:lineRule="auto"/>
              <w:jc w:val="both"/>
              <w:rPr>
                <w:rFonts w:cs="Times New Roman"/>
              </w:rPr>
            </w:pPr>
          </w:p>
          <w:p w14:paraId="7AFC76FB" w14:textId="77777777" w:rsidR="00E72ED1" w:rsidRPr="00A04133" w:rsidRDefault="00E72ED1">
            <w:pPr>
              <w:pStyle w:val="ListParagraph"/>
              <w:numPr>
                <w:ilvl w:val="0"/>
                <w:numId w:val="62"/>
              </w:numPr>
              <w:spacing w:after="40" w:line="276" w:lineRule="auto"/>
              <w:jc w:val="both"/>
              <w:rPr>
                <w:rFonts w:cs="Times New Roman"/>
              </w:rPr>
            </w:pPr>
            <w:r>
              <w:rPr>
                <w:rFonts w:cs="Times New Roman"/>
              </w:rPr>
              <w:t>To the recipient.</w:t>
            </w:r>
          </w:p>
          <w:p w14:paraId="426D8760" w14:textId="77777777" w:rsidR="00E72ED1" w:rsidRDefault="00E72ED1">
            <w:pPr>
              <w:pStyle w:val="ListParagraph"/>
              <w:numPr>
                <w:ilvl w:val="0"/>
                <w:numId w:val="62"/>
              </w:numPr>
              <w:spacing w:after="40" w:line="276" w:lineRule="auto"/>
              <w:jc w:val="both"/>
              <w:rPr>
                <w:rFonts w:cs="Times New Roman"/>
              </w:rPr>
            </w:pPr>
            <w:r>
              <w:rPr>
                <w:rFonts w:cs="Times New Roman"/>
              </w:rPr>
              <w:t>By the end of the month following the month during which you make the subaward. For example, if a subaward is obligated on any date during the month of October of a given year (i.e., between October 1 and 31), you must report any required compensation information of the subrecipient by November 30 of that year.</w:t>
            </w:r>
          </w:p>
          <w:p w14:paraId="7EEF4204" w14:textId="77777777" w:rsidR="00E72ED1" w:rsidRPr="00A04133" w:rsidRDefault="00E72ED1" w:rsidP="006856B9">
            <w:pPr>
              <w:pStyle w:val="ListParagraph"/>
              <w:spacing w:after="40" w:line="276" w:lineRule="auto"/>
              <w:ind w:left="1440"/>
              <w:jc w:val="both"/>
              <w:rPr>
                <w:rFonts w:cs="Times New Roman"/>
              </w:rPr>
            </w:pPr>
          </w:p>
          <w:p w14:paraId="3BC492FB" w14:textId="77777777" w:rsidR="00E72ED1" w:rsidRPr="00A04133" w:rsidRDefault="00E72ED1">
            <w:pPr>
              <w:pStyle w:val="ListParagraph"/>
              <w:numPr>
                <w:ilvl w:val="0"/>
                <w:numId w:val="53"/>
              </w:numPr>
              <w:spacing w:after="40" w:line="276" w:lineRule="auto"/>
              <w:jc w:val="both"/>
              <w:rPr>
                <w:rFonts w:cs="Times New Roman"/>
              </w:rPr>
            </w:pPr>
            <w:r>
              <w:rPr>
                <w:rFonts w:cs="Times New Roman"/>
              </w:rPr>
              <w:t>Exemptions</w:t>
            </w:r>
          </w:p>
          <w:p w14:paraId="7F478703" w14:textId="77777777" w:rsidR="00E72ED1" w:rsidRDefault="00E72ED1" w:rsidP="006856B9">
            <w:pPr>
              <w:pStyle w:val="ListParagraph"/>
              <w:spacing w:after="40" w:line="276" w:lineRule="auto"/>
              <w:ind w:left="720"/>
              <w:jc w:val="both"/>
              <w:rPr>
                <w:rFonts w:cs="Times New Roman"/>
              </w:rPr>
            </w:pPr>
            <w:r>
              <w:rPr>
                <w:rFonts w:cs="Times New Roman"/>
              </w:rPr>
              <w:t>If, in the previous tax year, you had gross income, from all sources, under $300,000, you are exempt from the requirements to report:</w:t>
            </w:r>
          </w:p>
          <w:p w14:paraId="76138A81" w14:textId="77777777" w:rsidR="00E72ED1" w:rsidRPr="006A0515" w:rsidRDefault="00E72ED1" w:rsidP="006856B9">
            <w:pPr>
              <w:spacing w:after="40" w:line="276" w:lineRule="auto"/>
              <w:jc w:val="both"/>
              <w:rPr>
                <w:rFonts w:cs="Times New Roman"/>
              </w:rPr>
            </w:pPr>
          </w:p>
          <w:p w14:paraId="66B55FFC" w14:textId="77777777" w:rsidR="00E72ED1" w:rsidRPr="00A04133" w:rsidRDefault="00E72ED1">
            <w:pPr>
              <w:pStyle w:val="ListParagraph"/>
              <w:numPr>
                <w:ilvl w:val="0"/>
                <w:numId w:val="63"/>
              </w:numPr>
              <w:spacing w:after="40" w:line="276" w:lineRule="auto"/>
              <w:jc w:val="both"/>
              <w:rPr>
                <w:rFonts w:cs="Times New Roman"/>
              </w:rPr>
            </w:pPr>
            <w:r>
              <w:rPr>
                <w:rFonts w:cs="Times New Roman"/>
              </w:rPr>
              <w:t>Subawards, and</w:t>
            </w:r>
          </w:p>
          <w:p w14:paraId="573040C1" w14:textId="77777777" w:rsidR="00E72ED1" w:rsidRPr="00A04133" w:rsidRDefault="00E72ED1">
            <w:pPr>
              <w:pStyle w:val="ListParagraph"/>
              <w:numPr>
                <w:ilvl w:val="0"/>
                <w:numId w:val="63"/>
              </w:numPr>
              <w:spacing w:after="40" w:line="276" w:lineRule="auto"/>
              <w:jc w:val="both"/>
              <w:rPr>
                <w:rFonts w:cs="Times New Roman"/>
              </w:rPr>
            </w:pPr>
            <w:r>
              <w:rPr>
                <w:rFonts w:cs="Times New Roman"/>
              </w:rPr>
              <w:t>The total compensation of the five most highly compensated executives of any subrecipient.</w:t>
            </w:r>
          </w:p>
          <w:p w14:paraId="71310FC4" w14:textId="77777777" w:rsidR="00E72ED1" w:rsidRPr="00A04133" w:rsidRDefault="00E72ED1">
            <w:pPr>
              <w:pStyle w:val="ListParagraph"/>
              <w:numPr>
                <w:ilvl w:val="0"/>
                <w:numId w:val="53"/>
              </w:numPr>
              <w:spacing w:after="40" w:line="276" w:lineRule="auto"/>
              <w:jc w:val="both"/>
              <w:rPr>
                <w:rFonts w:cs="Times New Roman"/>
              </w:rPr>
            </w:pPr>
            <w:r>
              <w:rPr>
                <w:rFonts w:cs="Times New Roman"/>
              </w:rPr>
              <w:t>Definitions for Purposes of this Award Term:</w:t>
            </w:r>
          </w:p>
          <w:p w14:paraId="0236C260" w14:textId="77777777" w:rsidR="00E72ED1" w:rsidRPr="00A04133" w:rsidRDefault="00E72ED1">
            <w:pPr>
              <w:pStyle w:val="ListParagraph"/>
              <w:numPr>
                <w:ilvl w:val="0"/>
                <w:numId w:val="64"/>
              </w:numPr>
              <w:spacing w:after="40" w:line="276" w:lineRule="auto"/>
              <w:jc w:val="both"/>
              <w:rPr>
                <w:rFonts w:cs="Times New Roman"/>
              </w:rPr>
            </w:pPr>
            <w:r>
              <w:rPr>
                <w:rFonts w:cs="Times New Roman"/>
              </w:rPr>
              <w:t>Entity means all of the following, as defined in 2 CFR Part 25:</w:t>
            </w:r>
          </w:p>
          <w:p w14:paraId="09CB8D35" w14:textId="77777777" w:rsidR="00E72ED1" w:rsidRPr="00A04133" w:rsidRDefault="00E72ED1">
            <w:pPr>
              <w:pStyle w:val="ListParagraph"/>
              <w:numPr>
                <w:ilvl w:val="2"/>
                <w:numId w:val="53"/>
              </w:numPr>
              <w:spacing w:after="40" w:line="276" w:lineRule="auto"/>
              <w:ind w:left="1800"/>
              <w:jc w:val="both"/>
              <w:rPr>
                <w:rFonts w:cs="Times New Roman"/>
              </w:rPr>
            </w:pPr>
            <w:r>
              <w:rPr>
                <w:rFonts w:cs="Times New Roman"/>
              </w:rPr>
              <w:t xml:space="preserve">A Governmental organization, which is a State, local government, or Indian </w:t>
            </w:r>
            <w:r>
              <w:rPr>
                <w:rFonts w:cs="Times New Roman"/>
              </w:rPr>
              <w:lastRenderedPageBreak/>
              <w:t>tribe;</w:t>
            </w:r>
          </w:p>
          <w:p w14:paraId="60F4E3CD" w14:textId="77777777" w:rsidR="00E72ED1" w:rsidRPr="00A04133" w:rsidRDefault="00E72ED1">
            <w:pPr>
              <w:pStyle w:val="ListParagraph"/>
              <w:numPr>
                <w:ilvl w:val="2"/>
                <w:numId w:val="53"/>
              </w:numPr>
              <w:spacing w:after="40" w:line="276" w:lineRule="auto"/>
              <w:ind w:left="1800"/>
              <w:jc w:val="both"/>
              <w:rPr>
                <w:rFonts w:cs="Times New Roman"/>
              </w:rPr>
            </w:pPr>
            <w:r>
              <w:rPr>
                <w:rFonts w:cs="Times New Roman"/>
              </w:rPr>
              <w:t>A foreign public entity;</w:t>
            </w:r>
          </w:p>
          <w:p w14:paraId="2DD40D20" w14:textId="77777777" w:rsidR="00E72ED1" w:rsidRPr="00A04133" w:rsidRDefault="00E72ED1">
            <w:pPr>
              <w:pStyle w:val="ListParagraph"/>
              <w:numPr>
                <w:ilvl w:val="2"/>
                <w:numId w:val="53"/>
              </w:numPr>
              <w:spacing w:after="40" w:line="276" w:lineRule="auto"/>
              <w:ind w:left="1800"/>
              <w:jc w:val="both"/>
              <w:rPr>
                <w:rFonts w:cs="Times New Roman"/>
              </w:rPr>
            </w:pPr>
            <w:r>
              <w:rPr>
                <w:rFonts w:cs="Times New Roman"/>
              </w:rPr>
              <w:t>A domestic or foreign nonprofit organization;</w:t>
            </w:r>
          </w:p>
          <w:p w14:paraId="3B085121" w14:textId="77777777" w:rsidR="00E72ED1" w:rsidRPr="00A04133" w:rsidRDefault="00E72ED1">
            <w:pPr>
              <w:pStyle w:val="ListParagraph"/>
              <w:numPr>
                <w:ilvl w:val="2"/>
                <w:numId w:val="53"/>
              </w:numPr>
              <w:spacing w:after="40" w:line="276" w:lineRule="auto"/>
              <w:ind w:left="1800"/>
              <w:jc w:val="both"/>
              <w:rPr>
                <w:rFonts w:cs="Times New Roman"/>
              </w:rPr>
            </w:pPr>
            <w:r>
              <w:rPr>
                <w:rFonts w:cs="Times New Roman"/>
              </w:rPr>
              <w:t>A domestic or foreign for-profit organization;</w:t>
            </w:r>
          </w:p>
          <w:p w14:paraId="491D23EC" w14:textId="77777777" w:rsidR="00E72ED1" w:rsidRDefault="00E72ED1">
            <w:pPr>
              <w:pStyle w:val="ListParagraph"/>
              <w:numPr>
                <w:ilvl w:val="2"/>
                <w:numId w:val="53"/>
              </w:numPr>
              <w:spacing w:after="40" w:line="276" w:lineRule="auto"/>
              <w:ind w:left="1800"/>
              <w:jc w:val="both"/>
              <w:rPr>
                <w:rFonts w:cs="Times New Roman"/>
              </w:rPr>
            </w:pPr>
            <w:r>
              <w:rPr>
                <w:rFonts w:cs="Times New Roman"/>
              </w:rPr>
              <w:t>A federal agency, but only as a subrecipient under an award or subaward to a non-federal entity.</w:t>
            </w:r>
          </w:p>
          <w:p w14:paraId="7DF7F2C4" w14:textId="77777777" w:rsidR="00E72ED1" w:rsidRDefault="00E72ED1" w:rsidP="006856B9">
            <w:pPr>
              <w:pStyle w:val="ListParagraph"/>
              <w:spacing w:after="40" w:line="276" w:lineRule="auto"/>
              <w:ind w:left="1800"/>
              <w:jc w:val="both"/>
              <w:rPr>
                <w:rFonts w:cs="Times New Roman"/>
              </w:rPr>
            </w:pPr>
          </w:p>
          <w:p w14:paraId="2C2947D5" w14:textId="77777777" w:rsidR="00E72ED1" w:rsidRPr="00A04133" w:rsidRDefault="00E72ED1" w:rsidP="006856B9">
            <w:pPr>
              <w:pStyle w:val="ListParagraph"/>
              <w:spacing w:after="40" w:line="276" w:lineRule="auto"/>
              <w:ind w:left="1800"/>
              <w:jc w:val="both"/>
              <w:rPr>
                <w:rFonts w:cs="Times New Roman"/>
              </w:rPr>
            </w:pPr>
          </w:p>
          <w:p w14:paraId="46B58F52" w14:textId="77777777" w:rsidR="00E72ED1" w:rsidRPr="00A04133" w:rsidRDefault="00E72ED1">
            <w:pPr>
              <w:pStyle w:val="ListParagraph"/>
              <w:numPr>
                <w:ilvl w:val="0"/>
                <w:numId w:val="64"/>
              </w:numPr>
              <w:spacing w:after="40" w:line="276" w:lineRule="auto"/>
              <w:jc w:val="both"/>
              <w:rPr>
                <w:rFonts w:cs="Times New Roman"/>
              </w:rPr>
            </w:pPr>
            <w:r>
              <w:rPr>
                <w:rFonts w:cs="Times New Roman"/>
              </w:rPr>
              <w:t>Executive means officers, managing partners, or any other employees in management positions.</w:t>
            </w:r>
          </w:p>
          <w:p w14:paraId="3E480791" w14:textId="77777777" w:rsidR="00E72ED1" w:rsidRPr="00A04133" w:rsidRDefault="00E72ED1">
            <w:pPr>
              <w:pStyle w:val="ListParagraph"/>
              <w:numPr>
                <w:ilvl w:val="0"/>
                <w:numId w:val="64"/>
              </w:numPr>
              <w:spacing w:after="40" w:line="276" w:lineRule="auto"/>
              <w:jc w:val="both"/>
              <w:rPr>
                <w:rFonts w:cs="Times New Roman"/>
              </w:rPr>
            </w:pPr>
            <w:r>
              <w:rPr>
                <w:rFonts w:cs="Times New Roman"/>
              </w:rPr>
              <w:t>Subaward:</w:t>
            </w:r>
          </w:p>
          <w:p w14:paraId="6C572A27" w14:textId="77777777" w:rsidR="00E72ED1" w:rsidRPr="00A04133" w:rsidRDefault="00E72ED1">
            <w:pPr>
              <w:pStyle w:val="ListParagraph"/>
              <w:numPr>
                <w:ilvl w:val="0"/>
                <w:numId w:val="65"/>
              </w:numPr>
              <w:spacing w:after="40" w:line="276" w:lineRule="auto"/>
              <w:ind w:left="1800"/>
              <w:jc w:val="both"/>
              <w:rPr>
                <w:rFonts w:cs="Times New Roman"/>
              </w:rPr>
            </w:pPr>
            <w:r>
              <w:rPr>
                <w:rFonts w:cs="Times New Roman"/>
              </w:rPr>
              <w:t>This term means a legal instrument to provide support for the performance of any portion of the substantive project or program for which you received this award and that you as the recipient award to an eligible subrecipient.</w:t>
            </w:r>
          </w:p>
          <w:p w14:paraId="66F90A42" w14:textId="77777777" w:rsidR="00E72ED1" w:rsidRPr="00A04133" w:rsidRDefault="00E72ED1">
            <w:pPr>
              <w:pStyle w:val="ListParagraph"/>
              <w:numPr>
                <w:ilvl w:val="0"/>
                <w:numId w:val="65"/>
              </w:numPr>
              <w:spacing w:after="40" w:line="276" w:lineRule="auto"/>
              <w:ind w:left="1800"/>
              <w:jc w:val="both"/>
              <w:rPr>
                <w:rFonts w:cs="Times New Roman"/>
              </w:rPr>
            </w:pPr>
            <w:r>
              <w:rPr>
                <w:rFonts w:cs="Times New Roman"/>
              </w:rPr>
              <w:t>The term does not include your procurement of property and services needed to carry out the project or program (for further explanation, see 2 CFR 200.330, Subrecipient and contractor determinations).</w:t>
            </w:r>
          </w:p>
          <w:p w14:paraId="7B0B7BFC" w14:textId="77777777" w:rsidR="00E72ED1" w:rsidRDefault="00E72ED1">
            <w:pPr>
              <w:pStyle w:val="ListParagraph"/>
              <w:numPr>
                <w:ilvl w:val="0"/>
                <w:numId w:val="65"/>
              </w:numPr>
              <w:spacing w:after="40" w:line="276" w:lineRule="auto"/>
              <w:ind w:left="1800"/>
              <w:jc w:val="both"/>
              <w:rPr>
                <w:rFonts w:cs="Times New Roman"/>
              </w:rPr>
            </w:pPr>
            <w:r>
              <w:rPr>
                <w:rFonts w:cs="Times New Roman"/>
              </w:rPr>
              <w:t>A subaward may be provided through any legal agreement, including an agreement that you or a subrecipient considers a contract.</w:t>
            </w:r>
          </w:p>
          <w:p w14:paraId="02A075FA" w14:textId="77777777" w:rsidR="00E72ED1" w:rsidRDefault="00E72ED1" w:rsidP="006856B9">
            <w:pPr>
              <w:spacing w:after="40" w:line="276" w:lineRule="auto"/>
              <w:jc w:val="both"/>
              <w:rPr>
                <w:rFonts w:cs="Times New Roman"/>
              </w:rPr>
            </w:pPr>
          </w:p>
          <w:p w14:paraId="60DA9C02" w14:textId="77777777" w:rsidR="00E72ED1" w:rsidRPr="006A0515" w:rsidRDefault="00E72ED1" w:rsidP="006856B9">
            <w:pPr>
              <w:spacing w:after="40" w:line="276" w:lineRule="auto"/>
              <w:jc w:val="both"/>
              <w:rPr>
                <w:rFonts w:cs="Times New Roman"/>
              </w:rPr>
            </w:pPr>
          </w:p>
          <w:p w14:paraId="3D9FEEAB" w14:textId="77777777" w:rsidR="00E72ED1" w:rsidRDefault="00E72ED1">
            <w:pPr>
              <w:pStyle w:val="ListParagraph"/>
              <w:numPr>
                <w:ilvl w:val="0"/>
                <w:numId w:val="64"/>
              </w:numPr>
              <w:spacing w:after="40" w:line="276" w:lineRule="auto"/>
              <w:jc w:val="both"/>
              <w:rPr>
                <w:rFonts w:cs="Times New Roman"/>
              </w:rPr>
            </w:pPr>
            <w:r>
              <w:rPr>
                <w:rFonts w:cs="Times New Roman"/>
              </w:rPr>
              <w:t>Subrecipient means an entity that:</w:t>
            </w:r>
          </w:p>
          <w:p w14:paraId="3B93DCDB" w14:textId="77777777" w:rsidR="00E72ED1" w:rsidRPr="00A04133" w:rsidRDefault="00E72ED1" w:rsidP="006856B9">
            <w:pPr>
              <w:pStyle w:val="ListParagraph"/>
              <w:spacing w:after="40" w:line="276" w:lineRule="auto"/>
              <w:ind w:left="1440"/>
              <w:jc w:val="both"/>
              <w:rPr>
                <w:rFonts w:cs="Times New Roman"/>
              </w:rPr>
            </w:pPr>
          </w:p>
          <w:p w14:paraId="328C8305" w14:textId="77777777" w:rsidR="00E72ED1" w:rsidRPr="00A04133" w:rsidRDefault="00E72ED1">
            <w:pPr>
              <w:pStyle w:val="ListParagraph"/>
              <w:numPr>
                <w:ilvl w:val="0"/>
                <w:numId w:val="66"/>
              </w:numPr>
              <w:spacing w:after="40" w:line="276" w:lineRule="auto"/>
              <w:ind w:left="1800"/>
              <w:jc w:val="both"/>
              <w:rPr>
                <w:rFonts w:cs="Times New Roman"/>
              </w:rPr>
            </w:pPr>
            <w:r>
              <w:rPr>
                <w:rFonts w:cs="Times New Roman"/>
              </w:rPr>
              <w:t>Receives a subaward from you (the recipient) under this award; and</w:t>
            </w:r>
          </w:p>
          <w:p w14:paraId="538B18E7" w14:textId="77777777" w:rsidR="00E72ED1" w:rsidRDefault="00E72ED1">
            <w:pPr>
              <w:pStyle w:val="ListParagraph"/>
              <w:numPr>
                <w:ilvl w:val="0"/>
                <w:numId w:val="66"/>
              </w:numPr>
              <w:spacing w:after="40" w:line="276" w:lineRule="auto"/>
              <w:ind w:left="1800"/>
              <w:jc w:val="both"/>
              <w:rPr>
                <w:rFonts w:cs="Times New Roman"/>
              </w:rPr>
            </w:pPr>
            <w:r>
              <w:rPr>
                <w:rFonts w:cs="Times New Roman"/>
              </w:rPr>
              <w:t>Is accountable to you for the use of the federal funds provided by the subaward.</w:t>
            </w:r>
          </w:p>
          <w:p w14:paraId="1A4737B4" w14:textId="77777777" w:rsidR="00E72ED1" w:rsidRDefault="00E72ED1" w:rsidP="006856B9">
            <w:pPr>
              <w:pStyle w:val="ListParagraph"/>
              <w:spacing w:after="40" w:line="276" w:lineRule="auto"/>
              <w:ind w:left="1800"/>
              <w:jc w:val="both"/>
              <w:rPr>
                <w:rFonts w:cs="Times New Roman"/>
              </w:rPr>
            </w:pPr>
          </w:p>
          <w:p w14:paraId="3930A971" w14:textId="77777777" w:rsidR="00E72ED1" w:rsidRPr="00A04133" w:rsidRDefault="00E72ED1" w:rsidP="006856B9">
            <w:pPr>
              <w:pStyle w:val="ListParagraph"/>
              <w:spacing w:after="40" w:line="276" w:lineRule="auto"/>
              <w:ind w:left="1800"/>
              <w:jc w:val="both"/>
              <w:rPr>
                <w:rFonts w:cs="Times New Roman"/>
              </w:rPr>
            </w:pPr>
          </w:p>
          <w:p w14:paraId="1AE11E9B" w14:textId="77777777" w:rsidR="00E72ED1" w:rsidRDefault="00E72ED1">
            <w:pPr>
              <w:pStyle w:val="ListParagraph"/>
              <w:numPr>
                <w:ilvl w:val="0"/>
                <w:numId w:val="64"/>
              </w:numPr>
              <w:spacing w:after="40" w:line="276" w:lineRule="auto"/>
              <w:jc w:val="both"/>
              <w:rPr>
                <w:rFonts w:cs="Times New Roman"/>
              </w:rPr>
            </w:pPr>
            <w:r>
              <w:rPr>
                <w:rFonts w:cs="Times New Roman"/>
              </w:rPr>
              <w:t>Total compensation means the cash and noncash dollar value earned by the executive during the recipient's or subrecipient's preceding fiscal year and includes the following (for more information see 17 CFR 229.402(c)(2)):</w:t>
            </w:r>
          </w:p>
          <w:p w14:paraId="495FEFE2" w14:textId="77777777" w:rsidR="00E72ED1" w:rsidRPr="00A04133" w:rsidRDefault="00E72ED1" w:rsidP="006856B9">
            <w:pPr>
              <w:pStyle w:val="ListParagraph"/>
              <w:spacing w:after="40" w:line="276" w:lineRule="auto"/>
              <w:ind w:left="1440"/>
              <w:jc w:val="both"/>
              <w:rPr>
                <w:rFonts w:cs="Times New Roman"/>
              </w:rPr>
            </w:pPr>
          </w:p>
          <w:p w14:paraId="00828733" w14:textId="77777777" w:rsidR="00E72ED1" w:rsidRPr="00A04133" w:rsidRDefault="00E72ED1">
            <w:pPr>
              <w:pStyle w:val="ListParagraph"/>
              <w:numPr>
                <w:ilvl w:val="0"/>
                <w:numId w:val="67"/>
              </w:numPr>
              <w:spacing w:after="40" w:line="276" w:lineRule="auto"/>
              <w:ind w:left="1800"/>
              <w:jc w:val="both"/>
              <w:rPr>
                <w:rFonts w:cs="Times New Roman"/>
              </w:rPr>
            </w:pPr>
            <w:r>
              <w:rPr>
                <w:rFonts w:cs="Times New Roman"/>
              </w:rPr>
              <w:t>Salary and bonus.</w:t>
            </w:r>
          </w:p>
          <w:p w14:paraId="2A8957B1" w14:textId="77777777" w:rsidR="00E72ED1" w:rsidRPr="00A04133" w:rsidRDefault="00E72ED1">
            <w:pPr>
              <w:pStyle w:val="ListParagraph"/>
              <w:numPr>
                <w:ilvl w:val="0"/>
                <w:numId w:val="67"/>
              </w:numPr>
              <w:spacing w:after="40" w:line="276" w:lineRule="auto"/>
              <w:ind w:left="1800"/>
              <w:jc w:val="both"/>
              <w:rPr>
                <w:rFonts w:cs="Times New Roman"/>
              </w:rPr>
            </w:pPr>
            <w:r>
              <w:rPr>
                <w:rFonts w:cs="Times New Roman"/>
              </w:rPr>
              <w:t xml:space="preserve">Awards of stock, stock options, and stock appreciation rights. Use the dollar amount recognized for financial statement reporting purposes with respect to the fiscal year in accordance with the Statement of Financial Accounting Standards No. 123 (Revised 2004) (FAS 123R), Shared Based Payments. </w:t>
            </w:r>
          </w:p>
          <w:p w14:paraId="71F5E290" w14:textId="77777777" w:rsidR="00E72ED1" w:rsidRDefault="00E72ED1">
            <w:pPr>
              <w:pStyle w:val="ListParagraph"/>
              <w:numPr>
                <w:ilvl w:val="0"/>
                <w:numId w:val="67"/>
              </w:numPr>
              <w:spacing w:after="40" w:line="276" w:lineRule="auto"/>
              <w:ind w:left="1800"/>
              <w:jc w:val="both"/>
              <w:rPr>
                <w:rFonts w:cs="Times New Roman"/>
              </w:rPr>
            </w:pPr>
            <w:r>
              <w:rPr>
                <w:rFonts w:cs="Times New Roman"/>
              </w:rPr>
              <w:t>Earnings for services under non-equity incentive plans. This does not include group life, health, hospitalization, or medical reimbursement plans that do not discriminate in favor of executives, and are available generally to all salaried employees.</w:t>
            </w:r>
          </w:p>
          <w:p w14:paraId="01019BAD" w14:textId="77777777" w:rsidR="00E72ED1" w:rsidRPr="00A04133" w:rsidRDefault="00E72ED1" w:rsidP="006856B9">
            <w:pPr>
              <w:pStyle w:val="ListParagraph"/>
              <w:spacing w:after="40" w:line="276" w:lineRule="auto"/>
              <w:ind w:left="1800"/>
              <w:jc w:val="both"/>
              <w:rPr>
                <w:rFonts w:cs="Times New Roman"/>
              </w:rPr>
            </w:pPr>
          </w:p>
          <w:p w14:paraId="35BDE030" w14:textId="77777777" w:rsidR="00E72ED1" w:rsidRDefault="00E72ED1">
            <w:pPr>
              <w:pStyle w:val="ListParagraph"/>
              <w:numPr>
                <w:ilvl w:val="0"/>
                <w:numId w:val="67"/>
              </w:numPr>
              <w:spacing w:after="40" w:line="276" w:lineRule="auto"/>
              <w:ind w:left="1800"/>
              <w:jc w:val="both"/>
              <w:rPr>
                <w:rFonts w:cs="Times New Roman"/>
              </w:rPr>
            </w:pPr>
            <w:r>
              <w:rPr>
                <w:rFonts w:cs="Times New Roman"/>
              </w:rPr>
              <w:t>Change in pension value. This is the change in present value of defined benefit and actuarial pension plans.</w:t>
            </w:r>
          </w:p>
          <w:p w14:paraId="504E6EF3" w14:textId="77777777" w:rsidR="00E72ED1" w:rsidRPr="006A0515" w:rsidRDefault="00E72ED1" w:rsidP="006856B9">
            <w:pPr>
              <w:pStyle w:val="ListParagraph"/>
              <w:rPr>
                <w:rFonts w:cs="Times New Roman"/>
              </w:rPr>
            </w:pPr>
          </w:p>
          <w:p w14:paraId="6C033997" w14:textId="77777777" w:rsidR="00E72ED1" w:rsidRDefault="00E72ED1">
            <w:pPr>
              <w:pStyle w:val="ListParagraph"/>
              <w:numPr>
                <w:ilvl w:val="0"/>
                <w:numId w:val="67"/>
              </w:numPr>
              <w:spacing w:after="40" w:line="276" w:lineRule="auto"/>
              <w:ind w:left="1800"/>
              <w:jc w:val="both"/>
              <w:rPr>
                <w:rFonts w:cs="Times New Roman"/>
              </w:rPr>
            </w:pPr>
            <w:r>
              <w:rPr>
                <w:rFonts w:cs="Times New Roman"/>
              </w:rPr>
              <w:t>Above-market earnings on deferred compensation which is not tax-qualified.</w:t>
            </w:r>
          </w:p>
          <w:p w14:paraId="52C5437A" w14:textId="77777777" w:rsidR="00E72ED1" w:rsidRPr="006A0515" w:rsidRDefault="00E72ED1" w:rsidP="006856B9">
            <w:pPr>
              <w:pStyle w:val="ListParagraph"/>
              <w:rPr>
                <w:rFonts w:cs="Times New Roman"/>
              </w:rPr>
            </w:pPr>
          </w:p>
          <w:p w14:paraId="74BA6F44" w14:textId="77777777" w:rsidR="00E72ED1" w:rsidRPr="00A04133" w:rsidRDefault="00E72ED1" w:rsidP="006856B9">
            <w:pPr>
              <w:pStyle w:val="ListParagraph"/>
              <w:spacing w:after="40" w:line="276" w:lineRule="auto"/>
              <w:ind w:left="1800"/>
              <w:jc w:val="both"/>
              <w:rPr>
                <w:rFonts w:cs="Times New Roman"/>
              </w:rPr>
            </w:pPr>
          </w:p>
          <w:p w14:paraId="2F4B7CA4" w14:textId="77777777" w:rsidR="00E72ED1" w:rsidRPr="00A04133" w:rsidRDefault="00E72ED1">
            <w:pPr>
              <w:pStyle w:val="ListParagraph"/>
              <w:numPr>
                <w:ilvl w:val="0"/>
                <w:numId w:val="67"/>
              </w:numPr>
              <w:spacing w:after="40" w:line="276" w:lineRule="auto"/>
              <w:ind w:left="1800"/>
              <w:jc w:val="both"/>
              <w:rPr>
                <w:rFonts w:cs="Times New Roman"/>
              </w:rPr>
            </w:pPr>
            <w:r>
              <w:rPr>
                <w:rFonts w:cs="Times New Roman"/>
              </w:rPr>
              <w:t>Other compensation, if the aggregate value of all such other compensation (e.g., severance, termination payments, value of life insurance paid on behalf of the employee, perquisites, or property)for the executive exceeds $10,000.</w:t>
            </w:r>
          </w:p>
          <w:p w14:paraId="7DF959A5" w14:textId="77777777" w:rsidR="00E72ED1" w:rsidRDefault="00E72ED1" w:rsidP="006856B9">
            <w:pPr>
              <w:spacing w:after="40" w:line="276" w:lineRule="auto"/>
              <w:rPr>
                <w:rFonts w:cs="Times New Roman"/>
              </w:rPr>
            </w:pPr>
          </w:p>
          <w:p w14:paraId="126F2C35" w14:textId="77777777" w:rsidR="00AA0A8D" w:rsidRDefault="00AA0A8D" w:rsidP="006856B9">
            <w:pPr>
              <w:spacing w:after="40" w:line="276" w:lineRule="auto"/>
              <w:rPr>
                <w:rFonts w:cs="Times New Roman"/>
              </w:rPr>
            </w:pPr>
          </w:p>
          <w:p w14:paraId="61F10660" w14:textId="77777777" w:rsidR="00E72ED1" w:rsidRPr="00A04133" w:rsidRDefault="00E72ED1" w:rsidP="006856B9">
            <w:pPr>
              <w:spacing w:after="40" w:line="276" w:lineRule="auto"/>
              <w:rPr>
                <w:rFonts w:cs="Times New Roman"/>
              </w:rPr>
            </w:pPr>
          </w:p>
          <w:p w14:paraId="768E7F64" w14:textId="77777777" w:rsidR="00E72ED1" w:rsidRPr="00A04133" w:rsidRDefault="00E72ED1" w:rsidP="006856B9">
            <w:pPr>
              <w:spacing w:after="40" w:line="276" w:lineRule="auto"/>
              <w:rPr>
                <w:rFonts w:eastAsiaTheme="majorEastAsia" w:cs="Times New Roman"/>
                <w:color w:val="2F5496" w:themeColor="accent1" w:themeShade="BF"/>
                <w:sz w:val="32"/>
                <w:szCs w:val="32"/>
              </w:rPr>
            </w:pPr>
            <w:r>
              <w:rPr>
                <w:rFonts w:eastAsiaTheme="majorEastAsia" w:cs="Times New Roman"/>
                <w:color w:val="2F5496" w:themeColor="accent1" w:themeShade="BF"/>
                <w:sz w:val="32"/>
                <w:szCs w:val="32"/>
              </w:rPr>
              <w:t>Section VII: Attachment A</w:t>
            </w:r>
          </w:p>
          <w:p w14:paraId="53BA1C75" w14:textId="77777777" w:rsidR="00E72ED1" w:rsidRPr="004A51CB" w:rsidRDefault="00E72ED1" w:rsidP="006856B9">
            <w:pPr>
              <w:spacing w:after="40" w:line="276" w:lineRule="auto"/>
              <w:rPr>
                <w:rFonts w:eastAsiaTheme="majorEastAsia" w:cs="Times New Roman"/>
                <w:sz w:val="26"/>
                <w:szCs w:val="26"/>
              </w:rPr>
            </w:pPr>
            <w:r>
              <w:rPr>
                <w:rFonts w:eastAsiaTheme="majorEastAsia" w:cs="Times New Roman"/>
                <w:sz w:val="26"/>
                <w:szCs w:val="26"/>
                <w:highlight w:val="yellow"/>
              </w:rPr>
              <w:t>[Insert FOA here]</w:t>
            </w:r>
          </w:p>
        </w:tc>
        <w:tc>
          <w:tcPr>
            <w:tcW w:w="5498" w:type="dxa"/>
          </w:tcPr>
          <w:p w14:paraId="25E29B88" w14:textId="77777777" w:rsidR="00E72ED1" w:rsidRPr="008F0A65" w:rsidRDefault="00E72ED1" w:rsidP="006856B9">
            <w:pPr>
              <w:pStyle w:val="Heading1"/>
              <w:numPr>
                <w:ilvl w:val="0"/>
                <w:numId w:val="0"/>
              </w:numPr>
              <w:rPr>
                <w:lang w:val="es-CR"/>
              </w:rPr>
            </w:pPr>
            <w:r>
              <w:rPr>
                <w:lang w:val="es-CR"/>
              </w:rPr>
              <w:lastRenderedPageBreak/>
              <w:t xml:space="preserve">Sección VII: Disposiciones de Acuerdo Principal de USDOL </w:t>
            </w:r>
          </w:p>
          <w:p w14:paraId="017580E2" w14:textId="77777777" w:rsidR="00E72ED1" w:rsidRPr="002540DC" w:rsidRDefault="00E72ED1" w:rsidP="006856B9">
            <w:pPr>
              <w:keepNext/>
              <w:keepLines/>
              <w:spacing w:line="276" w:lineRule="auto"/>
              <w:jc w:val="both"/>
              <w:rPr>
                <w:rFonts w:cs="Times New Roman"/>
                <w:lang w:val="es-CR"/>
              </w:rPr>
            </w:pPr>
            <w:r>
              <w:rPr>
                <w:rFonts w:cs="Times New Roman"/>
                <w:lang w:val="es-CR"/>
              </w:rPr>
              <w:t xml:space="preserve">Además de los términos, condiciones y obligaciones estipuladas en este Sub-acuerdo, todas las disposiciones estándar de la Donación Principal de DOL se incorporan al Sub- acuerdo por referencia. Estas disposiciones formarán parte de esta Sub-acuerdo. El Sub-adjudicatario puede comunicarse con PARTNERS en cualquier momento para formular cualquier pregunta que desee sobre la aplicabilidad y/o interpretación de las mismas. </w:t>
            </w:r>
          </w:p>
          <w:p w14:paraId="13DE14BA" w14:textId="77777777" w:rsidR="00E72ED1" w:rsidRPr="008F0A65" w:rsidRDefault="00E72ED1" w:rsidP="006856B9">
            <w:pPr>
              <w:keepNext/>
              <w:keepLines/>
              <w:spacing w:line="276" w:lineRule="auto"/>
              <w:jc w:val="both"/>
              <w:rPr>
                <w:rFonts w:ascii="Arial" w:hAnsi="Arial" w:cs="Arial"/>
                <w:sz w:val="24"/>
                <w:szCs w:val="24"/>
                <w:lang w:val="es-CR"/>
              </w:rPr>
            </w:pPr>
            <w:r>
              <w:rPr>
                <w:rFonts w:cs="Times New Roman"/>
                <w:lang w:val="es-CR"/>
              </w:rPr>
              <w:t xml:space="preserve">A menos que se especifique lo contrario en la tabla, se realizan los siguientes cambios en la terminología de las Disposiciones Estándar incorporadas por referencia: </w:t>
            </w:r>
          </w:p>
          <w:p w14:paraId="49CDE702" w14:textId="77777777" w:rsidR="00E72ED1" w:rsidRPr="008F0A65" w:rsidRDefault="00E72ED1" w:rsidP="006856B9">
            <w:pPr>
              <w:spacing w:line="276" w:lineRule="auto"/>
              <w:rPr>
                <w:rFonts w:cs="Times New Roman"/>
                <w:b/>
                <w:lang w:val="es-CR"/>
              </w:rPr>
            </w:pPr>
          </w:p>
          <w:tbl>
            <w:tblPr>
              <w:tblStyle w:val="TableGrid"/>
              <w:tblW w:w="5190" w:type="dxa"/>
              <w:jc w:val="center"/>
              <w:tblLayout w:type="fixed"/>
              <w:tblLook w:val="04A0" w:firstRow="1" w:lastRow="0" w:firstColumn="1" w:lastColumn="0" w:noHBand="0" w:noVBand="1"/>
            </w:tblPr>
            <w:tblGrid>
              <w:gridCol w:w="2595"/>
              <w:gridCol w:w="2595"/>
            </w:tblGrid>
            <w:tr w:rsidR="00E72ED1" w:rsidRPr="002540DC" w14:paraId="43D07853" w14:textId="77777777" w:rsidTr="006856B9">
              <w:trPr>
                <w:trHeight w:val="319"/>
                <w:jc w:val="center"/>
              </w:trPr>
              <w:tc>
                <w:tcPr>
                  <w:tcW w:w="2595" w:type="dxa"/>
                </w:tcPr>
                <w:p w14:paraId="7B2408FC" w14:textId="77777777" w:rsidR="00E72ED1" w:rsidRPr="008F0A65" w:rsidRDefault="00E72ED1" w:rsidP="006856B9">
                  <w:pPr>
                    <w:spacing w:line="276" w:lineRule="auto"/>
                    <w:rPr>
                      <w:rFonts w:cs="Times New Roman"/>
                      <w:b/>
                      <w:lang w:val="es-CR"/>
                    </w:rPr>
                  </w:pPr>
                  <w:r>
                    <w:rPr>
                      <w:rFonts w:cs="Times New Roman"/>
                      <w:b/>
                      <w:lang w:val="es-CR"/>
                    </w:rPr>
                    <w:t>Disposición Estándar</w:t>
                  </w:r>
                </w:p>
              </w:tc>
              <w:tc>
                <w:tcPr>
                  <w:tcW w:w="2595" w:type="dxa"/>
                </w:tcPr>
                <w:p w14:paraId="30799832" w14:textId="77777777" w:rsidR="00E72ED1" w:rsidRPr="008F0A65" w:rsidRDefault="00E72ED1" w:rsidP="006856B9">
                  <w:pPr>
                    <w:spacing w:line="276" w:lineRule="auto"/>
                    <w:rPr>
                      <w:rFonts w:cs="Times New Roman"/>
                      <w:b/>
                      <w:lang w:val="es-CR"/>
                    </w:rPr>
                  </w:pPr>
                  <w:r>
                    <w:rPr>
                      <w:rFonts w:cs="Times New Roman"/>
                      <w:b/>
                      <w:lang w:val="es-CR"/>
                    </w:rPr>
                    <w:t>Leer como</w:t>
                  </w:r>
                </w:p>
              </w:tc>
            </w:tr>
            <w:tr w:rsidR="00E72ED1" w:rsidRPr="002540DC" w14:paraId="4460D38C" w14:textId="77777777" w:rsidTr="006856B9">
              <w:trPr>
                <w:trHeight w:val="348"/>
                <w:jc w:val="center"/>
              </w:trPr>
              <w:tc>
                <w:tcPr>
                  <w:tcW w:w="2595" w:type="dxa"/>
                </w:tcPr>
                <w:p w14:paraId="2FA4F0E7" w14:textId="77777777" w:rsidR="00E72ED1" w:rsidRPr="008F0A65" w:rsidRDefault="00E72ED1" w:rsidP="006856B9">
                  <w:pPr>
                    <w:spacing w:line="276" w:lineRule="auto"/>
                    <w:rPr>
                      <w:rFonts w:cs="Times New Roman"/>
                      <w:lang w:val="es-CR"/>
                    </w:rPr>
                  </w:pPr>
                  <w:r>
                    <w:rPr>
                      <w:rFonts w:cs="Times New Roman"/>
                      <w:lang w:val="es-CR"/>
                    </w:rPr>
                    <w:t>Donatario y Beneficiario</w:t>
                  </w:r>
                </w:p>
              </w:tc>
              <w:tc>
                <w:tcPr>
                  <w:tcW w:w="2595" w:type="dxa"/>
                </w:tcPr>
                <w:p w14:paraId="65BAA535" w14:textId="77777777" w:rsidR="00E72ED1" w:rsidRPr="008F0A65" w:rsidRDefault="00E72ED1" w:rsidP="006856B9">
                  <w:pPr>
                    <w:spacing w:line="276" w:lineRule="auto"/>
                    <w:rPr>
                      <w:rFonts w:cs="Times New Roman"/>
                      <w:lang w:val="es-CR"/>
                    </w:rPr>
                  </w:pPr>
                  <w:r>
                    <w:rPr>
                      <w:rFonts w:cs="Times New Roman"/>
                      <w:lang w:val="es-CR"/>
                    </w:rPr>
                    <w:t>Sub-Adjudicatario</w:t>
                  </w:r>
                </w:p>
              </w:tc>
            </w:tr>
            <w:tr w:rsidR="00E72ED1" w:rsidRPr="008F0A65" w14:paraId="48A2D8C9" w14:textId="77777777" w:rsidTr="006856B9">
              <w:trPr>
                <w:trHeight w:val="973"/>
                <w:jc w:val="center"/>
              </w:trPr>
              <w:tc>
                <w:tcPr>
                  <w:tcW w:w="2595" w:type="dxa"/>
                </w:tcPr>
                <w:p w14:paraId="51A06DE9" w14:textId="77777777" w:rsidR="00E72ED1" w:rsidRPr="008F0A65" w:rsidRDefault="00E72ED1" w:rsidP="006856B9">
                  <w:pPr>
                    <w:spacing w:line="276" w:lineRule="auto"/>
                    <w:rPr>
                      <w:rFonts w:cs="Times New Roman"/>
                      <w:lang w:val="es-CR"/>
                    </w:rPr>
                  </w:pPr>
                  <w:r>
                    <w:rPr>
                      <w:rFonts w:cs="Times New Roman"/>
                      <w:lang w:val="es-CR"/>
                    </w:rPr>
                    <w:t>Acuerdo, Acuerdo de Cooperación, Sub-Acuerdo</w:t>
                  </w:r>
                </w:p>
                <w:p w14:paraId="12A56B80" w14:textId="77777777" w:rsidR="00E72ED1" w:rsidRPr="008F0A65" w:rsidRDefault="00E72ED1" w:rsidP="006856B9">
                  <w:pPr>
                    <w:spacing w:line="276" w:lineRule="auto"/>
                    <w:rPr>
                      <w:rFonts w:cs="Times New Roman"/>
                      <w:lang w:val="es-CR"/>
                    </w:rPr>
                  </w:pPr>
                  <w:r>
                    <w:rPr>
                      <w:rFonts w:cs="Times New Roman"/>
                      <w:lang w:val="es-CR"/>
                    </w:rPr>
                    <w:t>y Acuerdo</w:t>
                  </w:r>
                </w:p>
              </w:tc>
              <w:tc>
                <w:tcPr>
                  <w:tcW w:w="2595" w:type="dxa"/>
                </w:tcPr>
                <w:p w14:paraId="6F19B788" w14:textId="77777777" w:rsidR="00E72ED1" w:rsidRPr="008F0A65" w:rsidRDefault="00E72ED1" w:rsidP="006856B9">
                  <w:pPr>
                    <w:spacing w:line="276" w:lineRule="auto"/>
                    <w:rPr>
                      <w:rFonts w:cs="Times New Roman"/>
                      <w:lang w:val="es-CR"/>
                    </w:rPr>
                  </w:pPr>
                  <w:r>
                    <w:rPr>
                      <w:rFonts w:cs="Times New Roman"/>
                      <w:lang w:val="es-CR"/>
                    </w:rPr>
                    <w:t>Sub-Acuerdo</w:t>
                  </w:r>
                </w:p>
              </w:tc>
            </w:tr>
            <w:tr w:rsidR="00E72ED1" w:rsidRPr="008F0A65" w14:paraId="7A15704D" w14:textId="77777777" w:rsidTr="006856B9">
              <w:trPr>
                <w:trHeight w:val="646"/>
                <w:jc w:val="center"/>
              </w:trPr>
              <w:tc>
                <w:tcPr>
                  <w:tcW w:w="2595" w:type="dxa"/>
                </w:tcPr>
                <w:p w14:paraId="2A6384F1" w14:textId="77777777" w:rsidR="00E72ED1" w:rsidRPr="008F0A65" w:rsidRDefault="00E72ED1" w:rsidP="006856B9">
                  <w:pPr>
                    <w:spacing w:line="276" w:lineRule="auto"/>
                    <w:rPr>
                      <w:rFonts w:cs="Times New Roman"/>
                      <w:lang w:val="es-CR"/>
                    </w:rPr>
                  </w:pPr>
                  <w:r>
                    <w:rPr>
                      <w:rFonts w:cs="Times New Roman"/>
                      <w:lang w:val="es-CR"/>
                    </w:rPr>
                    <w:t>Cualquier referencia al Gobierno de los EE. UU., USDOL o al Oficial del Acuerdo</w:t>
                  </w:r>
                </w:p>
              </w:tc>
              <w:tc>
                <w:tcPr>
                  <w:tcW w:w="2595" w:type="dxa"/>
                </w:tcPr>
                <w:p w14:paraId="46EFD6EF" w14:textId="77777777" w:rsidR="00E72ED1" w:rsidRPr="008F0A65" w:rsidRDefault="00E72ED1" w:rsidP="006856B9">
                  <w:pPr>
                    <w:spacing w:line="276" w:lineRule="auto"/>
                    <w:rPr>
                      <w:rFonts w:cs="Times New Roman"/>
                      <w:lang w:val="es-CR"/>
                    </w:rPr>
                  </w:pPr>
                  <w:r>
                    <w:rPr>
                      <w:rFonts w:cs="Times New Roman"/>
                      <w:lang w:val="es-CR"/>
                    </w:rPr>
                    <w:t>PARTNERS</w:t>
                  </w:r>
                </w:p>
              </w:tc>
            </w:tr>
            <w:tr w:rsidR="00E72ED1" w:rsidRPr="00AD2CA1" w14:paraId="7EE30B99" w14:textId="77777777" w:rsidTr="006856B9">
              <w:trPr>
                <w:trHeight w:val="319"/>
                <w:jc w:val="center"/>
              </w:trPr>
              <w:tc>
                <w:tcPr>
                  <w:tcW w:w="2595" w:type="dxa"/>
                </w:tcPr>
                <w:p w14:paraId="2382463E" w14:textId="77777777" w:rsidR="00E72ED1" w:rsidRPr="008F0A65" w:rsidRDefault="00E72ED1" w:rsidP="006856B9">
                  <w:pPr>
                    <w:spacing w:line="276" w:lineRule="auto"/>
                    <w:rPr>
                      <w:rFonts w:cs="Times New Roman"/>
                      <w:lang w:val="es-CR"/>
                    </w:rPr>
                  </w:pPr>
                  <w:r>
                    <w:rPr>
                      <w:rFonts w:cs="Times New Roman"/>
                      <w:lang w:val="es-CR"/>
                    </w:rPr>
                    <w:t>Sub-beneficiario y Sub- Adjudicatario:</w:t>
                  </w:r>
                </w:p>
              </w:tc>
              <w:tc>
                <w:tcPr>
                  <w:tcW w:w="2595" w:type="dxa"/>
                </w:tcPr>
                <w:p w14:paraId="57CD6D32" w14:textId="77777777" w:rsidR="00E72ED1" w:rsidRPr="008F0A65" w:rsidRDefault="00E72ED1" w:rsidP="006856B9">
                  <w:pPr>
                    <w:spacing w:line="276" w:lineRule="auto"/>
                    <w:rPr>
                      <w:rFonts w:cs="Times New Roman"/>
                      <w:lang w:val="es-CR"/>
                    </w:rPr>
                  </w:pPr>
                  <w:r>
                    <w:rPr>
                      <w:rFonts w:cs="Times New Roman"/>
                      <w:lang w:val="es-CR"/>
                    </w:rPr>
                    <w:t>Sub-Adjudicatario de nivel inferior</w:t>
                  </w:r>
                </w:p>
              </w:tc>
            </w:tr>
            <w:tr w:rsidR="00E72ED1" w:rsidRPr="00AD2CA1" w14:paraId="5F8DD079" w14:textId="77777777" w:rsidTr="006856B9">
              <w:trPr>
                <w:trHeight w:val="319"/>
                <w:jc w:val="center"/>
              </w:trPr>
              <w:tc>
                <w:tcPr>
                  <w:tcW w:w="2595" w:type="dxa"/>
                </w:tcPr>
                <w:p w14:paraId="6740F71F" w14:textId="77777777" w:rsidR="00E72ED1" w:rsidRPr="008F0A65" w:rsidRDefault="00E72ED1" w:rsidP="006856B9">
                  <w:pPr>
                    <w:spacing w:line="276" w:lineRule="auto"/>
                    <w:rPr>
                      <w:rFonts w:cs="Times New Roman"/>
                      <w:lang w:val="es-CR"/>
                    </w:rPr>
                  </w:pPr>
                  <w:r>
                    <w:rPr>
                      <w:rFonts w:cs="Times New Roman"/>
                      <w:lang w:val="es-CR"/>
                    </w:rPr>
                    <w:t>Sub-acuerdo</w:t>
                  </w:r>
                </w:p>
              </w:tc>
              <w:tc>
                <w:tcPr>
                  <w:tcW w:w="2595" w:type="dxa"/>
                </w:tcPr>
                <w:p w14:paraId="42555AEB" w14:textId="77777777" w:rsidR="00E72ED1" w:rsidRPr="008F0A65" w:rsidRDefault="00E72ED1" w:rsidP="006856B9">
                  <w:pPr>
                    <w:spacing w:line="276" w:lineRule="auto"/>
                    <w:rPr>
                      <w:rFonts w:cs="Times New Roman"/>
                      <w:lang w:val="es-CR"/>
                    </w:rPr>
                  </w:pPr>
                  <w:r>
                    <w:rPr>
                      <w:rFonts w:cs="Times New Roman"/>
                      <w:lang w:val="es-CR"/>
                    </w:rPr>
                    <w:t>Sub-acuerdo de Nivel Inferior</w:t>
                  </w:r>
                </w:p>
              </w:tc>
            </w:tr>
          </w:tbl>
          <w:p w14:paraId="5E838966" w14:textId="77777777" w:rsidR="00E72ED1" w:rsidRDefault="00E72ED1" w:rsidP="006856B9">
            <w:pPr>
              <w:pStyle w:val="Default"/>
              <w:spacing w:line="276" w:lineRule="auto"/>
              <w:rPr>
                <w:lang w:val="es-US"/>
              </w:rPr>
            </w:pPr>
          </w:p>
          <w:p w14:paraId="773AE6EB" w14:textId="77777777" w:rsidR="00E72ED1" w:rsidRPr="00F6021B" w:rsidRDefault="00E72ED1">
            <w:pPr>
              <w:pStyle w:val="P68B1DB1-Prrafodelista5"/>
              <w:numPr>
                <w:ilvl w:val="0"/>
                <w:numId w:val="71"/>
              </w:numPr>
              <w:spacing w:line="276" w:lineRule="auto"/>
              <w:jc w:val="both"/>
              <w:rPr>
                <w:i/>
                <w:lang w:val="es-ES"/>
              </w:rPr>
            </w:pPr>
            <w:r>
              <w:rPr>
                <w:lang w:val="es-ES"/>
              </w:rPr>
              <w:t>Términos y Condiciones Especiales</w:t>
            </w:r>
          </w:p>
          <w:p w14:paraId="29B9AF8C"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5390502C" w14:textId="77777777" w:rsidR="00E72ED1" w:rsidRPr="00F6021B" w:rsidRDefault="00E72ED1" w:rsidP="006856B9">
            <w:pPr>
              <w:pStyle w:val="P68B1DB1-Prrafodelista4"/>
              <w:spacing w:line="276" w:lineRule="auto"/>
              <w:ind w:left="720"/>
              <w:jc w:val="both"/>
              <w:rPr>
                <w:lang w:val="es-ES"/>
              </w:rPr>
            </w:pPr>
            <w:r>
              <w:rPr>
                <w:lang w:val="es-ES"/>
              </w:rPr>
              <w:t>Se incluye Orientación para Acuerdos y Contratos en el Título 2 del Código de Regulaciones Federales (2 CFR), actualizado en el 85 FR 49506 del Registro Federal el 13 de agosto de 2020, particularmente sobre:</w:t>
            </w:r>
          </w:p>
          <w:p w14:paraId="6260784E" w14:textId="77777777" w:rsidR="00E72ED1" w:rsidRPr="00F6021B" w:rsidRDefault="00E72ED1">
            <w:pPr>
              <w:pStyle w:val="P68B1DB1-Prrafodelista4"/>
              <w:numPr>
                <w:ilvl w:val="0"/>
                <w:numId w:val="44"/>
              </w:numPr>
              <w:spacing w:line="276" w:lineRule="auto"/>
              <w:jc w:val="both"/>
              <w:rPr>
                <w:lang w:val="es-ES"/>
              </w:rPr>
            </w:pPr>
            <w:r>
              <w:rPr>
                <w:lang w:val="es-ES"/>
              </w:rPr>
              <w:t>Dar preferencia, en la medida permitida por la ley, a maximizar el uso de bienes, productos y materiales producidos en los Estados Unidos (2 CFR, Parte 200.322), y</w:t>
            </w:r>
          </w:p>
          <w:p w14:paraId="29F43DC0" w14:textId="77777777" w:rsidR="00E72ED1" w:rsidRPr="00F6021B" w:rsidRDefault="00E72ED1">
            <w:pPr>
              <w:pStyle w:val="P68B1DB1-Prrafodelista4"/>
              <w:numPr>
                <w:ilvl w:val="0"/>
                <w:numId w:val="44"/>
              </w:numPr>
              <w:spacing w:line="276" w:lineRule="auto"/>
              <w:jc w:val="both"/>
              <w:rPr>
                <w:lang w:val="es-ES"/>
              </w:rPr>
            </w:pPr>
            <w:r>
              <w:rPr>
                <w:lang w:val="es-ES"/>
              </w:rPr>
              <w:t xml:space="preserve">Terminar los Contratos en su totalidad o en parte, en la mayor medida autorizada por la </w:t>
            </w:r>
            <w:r>
              <w:rPr>
                <w:lang w:val="es-ES"/>
              </w:rPr>
              <w:lastRenderedPageBreak/>
              <w:t>ley, en el evento que una Acuerdo deje de lograr los objetivos del programa o las prioridades de la agencia (2 CFR parte 200.340).</w:t>
            </w:r>
          </w:p>
          <w:p w14:paraId="19F1BA6E" w14:textId="77777777" w:rsidR="00E72ED1" w:rsidRPr="00F6021B" w:rsidRDefault="00E72ED1" w:rsidP="006856B9">
            <w:pPr>
              <w:pStyle w:val="ListParagraph"/>
              <w:spacing w:line="276" w:lineRule="auto"/>
              <w:ind w:left="720"/>
              <w:jc w:val="both"/>
              <w:rPr>
                <w:rFonts w:cs="Times New Roman"/>
                <w:lang w:val="es-ES"/>
              </w:rPr>
            </w:pPr>
          </w:p>
          <w:p w14:paraId="6989D2F8" w14:textId="77777777" w:rsidR="00E72ED1" w:rsidRPr="00F6021B" w:rsidRDefault="00E72ED1">
            <w:pPr>
              <w:pStyle w:val="P68B1DB1-Prrafodelista4"/>
              <w:numPr>
                <w:ilvl w:val="0"/>
                <w:numId w:val="71"/>
              </w:numPr>
              <w:spacing w:line="276" w:lineRule="auto"/>
              <w:jc w:val="both"/>
              <w:rPr>
                <w:lang w:val="es-ES"/>
              </w:rPr>
            </w:pPr>
            <w:r>
              <w:rPr>
                <w:b/>
                <w:lang w:val="es-ES"/>
              </w:rPr>
              <w:t>Anuncio de Oportunidades de Financiamiento</w:t>
            </w:r>
            <w:r>
              <w:rPr>
                <w:lang w:val="es-ES"/>
              </w:rPr>
              <w:t xml:space="preserve"> </w:t>
            </w:r>
            <w:r>
              <w:rPr>
                <w:highlight w:val="yellow"/>
                <w:lang w:val="es-ES"/>
              </w:rPr>
              <w:t>(</w:t>
            </w:r>
            <w:r>
              <w:rPr>
                <w:color w:val="FF0000"/>
                <w:highlight w:val="yellow"/>
                <w:lang w:val="es-ES"/>
              </w:rPr>
              <w:t>agregue FOA (Anuncio de Oportunidades de Financiación) al final de esta Sección. Para los Sub-adjudicatarios de EE. UU., agregue toda la FOA. Para los Sub-adjudicatarios no estadounidenses, agregue únicamente la “Descripción de Oportunidades de Financiamiento”).</w:t>
            </w:r>
          </w:p>
          <w:p w14:paraId="676F5918" w14:textId="77777777" w:rsidR="00E72ED1" w:rsidRPr="00F6021B" w:rsidRDefault="00E72ED1" w:rsidP="006856B9">
            <w:pPr>
              <w:pStyle w:val="P68B1DB1-Prrafodelista4"/>
              <w:autoSpaceDE w:val="0"/>
              <w:autoSpaceDN w:val="0"/>
              <w:adjustRightInd w:val="0"/>
              <w:spacing w:line="276" w:lineRule="auto"/>
              <w:ind w:left="720"/>
              <w:jc w:val="both"/>
              <w:rPr>
                <w:lang w:val="es-ES"/>
              </w:rPr>
            </w:pPr>
            <w:r>
              <w:rPr>
                <w:lang w:val="es-ES"/>
              </w:rPr>
              <w:t xml:space="preserve">Las enmiendas del “Anuncio de Oportunidad de Financiamiento” </w:t>
            </w:r>
            <w:r>
              <w:rPr>
                <w:highlight w:val="yellow"/>
                <w:lang w:val="es-ES"/>
              </w:rPr>
              <w:t>(FOA), (</w:t>
            </w:r>
            <w:r>
              <w:rPr>
                <w:color w:val="FF0000"/>
                <w:highlight w:val="yellow"/>
                <w:lang w:val="es-ES"/>
              </w:rPr>
              <w:t>inserte el número y el nombre aquí</w:t>
            </w:r>
            <w:r>
              <w:rPr>
                <w:highlight w:val="yellow"/>
                <w:lang w:val="es-ES"/>
              </w:rPr>
              <w:t>)</w:t>
            </w:r>
            <w:r>
              <w:rPr>
                <w:lang w:val="es-ES"/>
              </w:rPr>
              <w:t xml:space="preserve"> se incorporan a este Contrato en el Anexo A de esta Sección. Los Beneficiarios están sujetos a las autorizaciones, restricciones y requisitos contenidos en el FOA. Si se encuentra alguna inconsistencia entre el FOA y cualquier estatuto, norma, guía o principio de costos, entonces el estatuto, la norma, la guía o el principio de costos prevalecerá en asuntos relacionados con los fondos del acuerdo de USDOL.</w:t>
            </w:r>
          </w:p>
          <w:p w14:paraId="35B9E83A" w14:textId="77777777" w:rsidR="00E72ED1" w:rsidRPr="004E73A0" w:rsidRDefault="00E72ED1" w:rsidP="006856B9">
            <w:pPr>
              <w:autoSpaceDE w:val="0"/>
              <w:autoSpaceDN w:val="0"/>
              <w:adjustRightInd w:val="0"/>
              <w:spacing w:line="276" w:lineRule="auto"/>
              <w:jc w:val="both"/>
              <w:rPr>
                <w:rFonts w:cs="Times New Roman"/>
                <w:lang w:val="es-ES"/>
              </w:rPr>
            </w:pPr>
          </w:p>
          <w:p w14:paraId="380ED23C" w14:textId="77777777" w:rsidR="00E72ED1" w:rsidRPr="00F6021B" w:rsidRDefault="00E72ED1">
            <w:pPr>
              <w:pStyle w:val="P68B1DB1-Prrafodelista5"/>
              <w:numPr>
                <w:ilvl w:val="0"/>
                <w:numId w:val="71"/>
              </w:numPr>
              <w:autoSpaceDE w:val="0"/>
              <w:autoSpaceDN w:val="0"/>
              <w:adjustRightInd w:val="0"/>
              <w:spacing w:line="276" w:lineRule="auto"/>
              <w:jc w:val="both"/>
              <w:rPr>
                <w:lang w:val="es-ES"/>
              </w:rPr>
            </w:pPr>
            <w:r>
              <w:rPr>
                <w:lang w:val="es-ES"/>
              </w:rPr>
              <w:t>Presupuesto Aprobado</w:t>
            </w:r>
          </w:p>
          <w:p w14:paraId="2BA4277B" w14:textId="77777777" w:rsidR="00E72ED1" w:rsidRPr="00F6021B" w:rsidRDefault="00E72ED1" w:rsidP="006856B9">
            <w:pPr>
              <w:pStyle w:val="P68B1DB1-Prrafodelista4"/>
              <w:autoSpaceDE w:val="0"/>
              <w:autoSpaceDN w:val="0"/>
              <w:adjustRightInd w:val="0"/>
              <w:spacing w:line="276" w:lineRule="auto"/>
              <w:ind w:left="720"/>
              <w:jc w:val="both"/>
              <w:rPr>
                <w:lang w:val="es-ES"/>
              </w:rPr>
            </w:pPr>
            <w:r>
              <w:rPr>
                <w:lang w:val="es-ES"/>
              </w:rPr>
              <w:t>Para que un costo amparado por la Acuerdo pueda considerarse admisible, éste debe estar adecuadamente documentado y cumplir los otros requisitos de admisibilidad. Consulte el 2 CFR 200.403 para conocer los factores que afectan la admisibilidad de los costos.</w:t>
            </w:r>
          </w:p>
          <w:p w14:paraId="538B71CC" w14:textId="77777777" w:rsidR="00E72ED1" w:rsidRPr="00F6021B" w:rsidRDefault="00E72ED1" w:rsidP="006856B9">
            <w:pPr>
              <w:pStyle w:val="ListParagraph"/>
              <w:autoSpaceDE w:val="0"/>
              <w:autoSpaceDN w:val="0"/>
              <w:adjustRightInd w:val="0"/>
              <w:spacing w:line="276" w:lineRule="auto"/>
              <w:ind w:left="720"/>
              <w:jc w:val="both"/>
              <w:rPr>
                <w:rFonts w:cs="Times New Roman"/>
                <w:lang w:val="es-ES"/>
              </w:rPr>
            </w:pPr>
          </w:p>
          <w:p w14:paraId="27999054" w14:textId="77777777" w:rsidR="00E72ED1" w:rsidRPr="00F6021B" w:rsidRDefault="00E72ED1" w:rsidP="006856B9">
            <w:pPr>
              <w:pStyle w:val="P68B1DB1-Normal1"/>
              <w:autoSpaceDE w:val="0"/>
              <w:autoSpaceDN w:val="0"/>
              <w:adjustRightInd w:val="0"/>
              <w:spacing w:line="276" w:lineRule="auto"/>
              <w:ind w:left="720"/>
              <w:jc w:val="both"/>
              <w:rPr>
                <w:lang w:val="es-ES"/>
              </w:rPr>
            </w:pPr>
            <w:r>
              <w:rPr>
                <w:lang w:val="es-ES"/>
              </w:rPr>
              <w:t xml:space="preserve">Sin perjuicio del 2 CFR 2900.1 y excepto los costos restringidos enumerados en la sección VI F, "Restricciones de Financiamiento", para esta Acuerdo, la aprobación del presupuesto durante la adjudicación del Acuerdo constituye la aprobación previa de aquellos ítems que requieren aprobación previa, incluyendo los elementos especificados en los principios de costos, los MPG o los términos y condiciones de la Acuerdo. La aprobación del presupuesto solicitado no libera al destinatario de la responsabilidad de justificar únicamente los costos admisibles de los fondos adjudicados durante toda la </w:t>
            </w:r>
            <w:r>
              <w:rPr>
                <w:lang w:val="es-ES"/>
              </w:rPr>
              <w:lastRenderedPageBreak/>
              <w:t>duración de la Acuerdo. La aprobación no impide necesariamente que una auditoría revisar y cambiar los costos aprobados.</w:t>
            </w:r>
          </w:p>
          <w:p w14:paraId="4942AB99" w14:textId="77777777" w:rsidR="00E72ED1" w:rsidRPr="00F6021B" w:rsidRDefault="00E72ED1" w:rsidP="006856B9">
            <w:pPr>
              <w:autoSpaceDE w:val="0"/>
              <w:autoSpaceDN w:val="0"/>
              <w:adjustRightInd w:val="0"/>
              <w:spacing w:line="276" w:lineRule="auto"/>
              <w:ind w:left="720"/>
              <w:jc w:val="both"/>
              <w:rPr>
                <w:rFonts w:cs="Times New Roman"/>
                <w:lang w:val="es-ES"/>
              </w:rPr>
            </w:pPr>
          </w:p>
          <w:p w14:paraId="1DBDF88E" w14:textId="77777777" w:rsidR="00E72ED1" w:rsidRPr="00F6021B" w:rsidRDefault="00E72ED1" w:rsidP="006856B9">
            <w:pPr>
              <w:pStyle w:val="P68B1DB1-Normal1"/>
              <w:autoSpaceDE w:val="0"/>
              <w:autoSpaceDN w:val="0"/>
              <w:adjustRightInd w:val="0"/>
              <w:spacing w:line="276" w:lineRule="auto"/>
              <w:ind w:left="720"/>
              <w:jc w:val="both"/>
              <w:rPr>
                <w:lang w:val="es-ES"/>
              </w:rPr>
            </w:pPr>
            <w:r>
              <w:rPr>
                <w:lang w:val="es-ES"/>
              </w:rPr>
              <w:t>El Oficial del acuerdo es el único funcionario con autoridad para dar la aprobación previa por escrito. Si se encuentra alguna inconsistencia entre los ítems incluidos en el presupuesto y cualquier estatuto, norma, guía o principio de costos, entonces el estatuto, norma, guía o principio de costos prevalecerá en temas relacionados con los fondos del acuerdo de USDOL.</w:t>
            </w:r>
          </w:p>
          <w:p w14:paraId="1BF52F9D" w14:textId="77777777" w:rsidR="00E72ED1" w:rsidRPr="00F6021B" w:rsidRDefault="00E72ED1" w:rsidP="006856B9">
            <w:pPr>
              <w:autoSpaceDE w:val="0"/>
              <w:autoSpaceDN w:val="0"/>
              <w:adjustRightInd w:val="0"/>
              <w:spacing w:line="276" w:lineRule="auto"/>
              <w:ind w:left="720"/>
              <w:jc w:val="both"/>
              <w:rPr>
                <w:rFonts w:cs="Times New Roman"/>
                <w:lang w:val="es-ES"/>
              </w:rPr>
            </w:pPr>
          </w:p>
          <w:p w14:paraId="28304D37" w14:textId="77777777" w:rsidR="00E72ED1" w:rsidRPr="00F6021B" w:rsidRDefault="00E72ED1">
            <w:pPr>
              <w:pStyle w:val="P68B1DB1-Prrafodelista5"/>
              <w:numPr>
                <w:ilvl w:val="0"/>
                <w:numId w:val="71"/>
              </w:numPr>
              <w:autoSpaceDE w:val="0"/>
              <w:autoSpaceDN w:val="0"/>
              <w:adjustRightInd w:val="0"/>
              <w:spacing w:line="276" w:lineRule="auto"/>
              <w:jc w:val="both"/>
              <w:rPr>
                <w:lang w:val="es-ES"/>
              </w:rPr>
            </w:pPr>
            <w:r>
              <w:rPr>
                <w:lang w:val="es-ES"/>
              </w:rPr>
              <w:t>Requisitos del Programa</w:t>
            </w:r>
          </w:p>
          <w:p w14:paraId="600EECC7" w14:textId="77777777" w:rsidR="00E72ED1" w:rsidRPr="00F6021B" w:rsidRDefault="00E72ED1" w:rsidP="006856B9">
            <w:pPr>
              <w:pStyle w:val="P68B1DB1-Prrafodelista7"/>
              <w:spacing w:after="40" w:line="276" w:lineRule="auto"/>
              <w:ind w:left="720"/>
              <w:jc w:val="both"/>
              <w:rPr>
                <w:lang w:val="es-ES"/>
              </w:rPr>
            </w:pPr>
          </w:p>
          <w:p w14:paraId="379E782B" w14:textId="77777777" w:rsidR="00E72ED1" w:rsidRPr="00F6021B" w:rsidRDefault="00E72ED1">
            <w:pPr>
              <w:pStyle w:val="P68B1DB1-Prrafodelista7"/>
              <w:numPr>
                <w:ilvl w:val="0"/>
                <w:numId w:val="72"/>
              </w:numPr>
              <w:spacing w:after="40" w:line="276" w:lineRule="auto"/>
              <w:jc w:val="both"/>
              <w:rPr>
                <w:lang w:val="es-ES"/>
              </w:rPr>
            </w:pPr>
            <w:r>
              <w:rPr>
                <w:lang w:val="es-ES"/>
              </w:rPr>
              <w:t>Requisitos de Implementación de Proyectos y Entregables</w:t>
            </w:r>
          </w:p>
          <w:p w14:paraId="5574D659" w14:textId="77777777" w:rsidR="00E72ED1" w:rsidRPr="00F6021B" w:rsidRDefault="00E72ED1" w:rsidP="006856B9">
            <w:pPr>
              <w:pStyle w:val="ListParagraph"/>
              <w:spacing w:after="40" w:line="276" w:lineRule="auto"/>
              <w:ind w:left="720"/>
              <w:jc w:val="both"/>
              <w:rPr>
                <w:rFonts w:cs="Times New Roman"/>
                <w:lang w:val="es-ES"/>
              </w:rPr>
            </w:pPr>
            <w:r>
              <w:rPr>
                <w:rFonts w:cs="Times New Roman"/>
                <w:lang w:val="es-ES"/>
              </w:rPr>
              <w:t xml:space="preserve">Los fondos proporcionados por USDOL para esta Acuerdo están sujetos a todos los requisitos de post adjudicación descritos en el 2 CFR Parte 200, el 2 CFR Parte 2900, el FOA, los términos y las condiciones de la Acuerdo, y los Procedimientos y Directrices de Gestión (MPG) más recientes de </w:t>
            </w:r>
            <w:r>
              <w:rPr>
                <w:rFonts w:cs="Times New Roman"/>
                <w:color w:val="FF0000"/>
                <w:highlight w:val="yellow"/>
                <w:lang w:val="es-ES"/>
              </w:rPr>
              <w:t>[Elija una opción</w:t>
            </w:r>
            <w:r>
              <w:rPr>
                <w:rFonts w:cs="Times New Roman"/>
                <w:lang w:val="es-ES"/>
              </w:rPr>
              <w:t>: la</w:t>
            </w:r>
            <w:r>
              <w:rPr>
                <w:rFonts w:cs="Times New Roman"/>
                <w:highlight w:val="yellow"/>
                <w:lang w:val="es-ES"/>
              </w:rPr>
              <w:t xml:space="preserve"> Oficina de Trabajo Infantil, Trabajo Forzado y Tráfico de Personas; </w:t>
            </w:r>
            <w:r>
              <w:rPr>
                <w:rFonts w:cs="Times New Roman"/>
                <w:color w:val="FF0000"/>
                <w:highlight w:val="yellow"/>
                <w:lang w:val="es-ES"/>
              </w:rPr>
              <w:t>o</w:t>
            </w:r>
            <w:r>
              <w:rPr>
                <w:rFonts w:cs="Times New Roman"/>
                <w:highlight w:val="yellow"/>
                <w:lang w:val="es-ES"/>
              </w:rPr>
              <w:t xml:space="preserve"> la Oficina para Asuntos Comerciales y Laborale</w:t>
            </w:r>
            <w:r>
              <w:rPr>
                <w:rFonts w:cs="Times New Roman"/>
                <w:lang w:val="es-ES"/>
              </w:rPr>
              <w:t>s]. Los MPG proporcionan procedimientos generales de gestión y orientación para los Beneficiarios del acuerdo de USDOL en áreas que pueden no estar explícitamente detalladas en otros documentos. Los MPG vigentes en el momento de la adjudicación deberán enviarse a cada Beneficiario dentro del paquete de la Acuerdo. USDOL podrá revisar los MPG anualmente y/o según sea necesario, y cualquier disposición nueva o revisada se aplicará a esta Acuerdo. Para obtener la última versión de los MPG, consulte la página del acuerdo &amp; Contratos en la pestaña "Recursos" del sitio web</w:t>
            </w:r>
            <w:r>
              <w:rPr>
                <w:lang w:val="es-ES"/>
              </w:rPr>
              <w:t xml:space="preserve"> de </w:t>
            </w:r>
            <w:r>
              <w:rPr>
                <w:rFonts w:cs="Times New Roman"/>
                <w:lang w:val="es-ES"/>
              </w:rPr>
              <w:t>ILAB (</w:t>
            </w:r>
            <w:hyperlink r:id="rId21" w:history="1">
              <w:r>
                <w:rPr>
                  <w:rStyle w:val="Hyperlink"/>
                  <w:rFonts w:cs="Times New Roman"/>
                  <w:lang w:val="es-ES"/>
                </w:rPr>
                <w:t>https://www.dol.gov/agencies/ilab/resources/grants</w:t>
              </w:r>
            </w:hyperlink>
            <w:r>
              <w:rPr>
                <w:rFonts w:cs="Times New Roman"/>
                <w:lang w:val="es-ES"/>
              </w:rPr>
              <w:t xml:space="preserve">), conforme se menciona en la sección I de estos términos y condiciones de la Acuerdo. </w:t>
            </w:r>
          </w:p>
          <w:p w14:paraId="7E4FEE2B" w14:textId="77777777" w:rsidR="00E72ED1" w:rsidRPr="00F6021B" w:rsidRDefault="00E72ED1">
            <w:pPr>
              <w:pStyle w:val="P68B1DB1-Prrafodelista7"/>
              <w:numPr>
                <w:ilvl w:val="0"/>
                <w:numId w:val="72"/>
              </w:numPr>
              <w:spacing w:after="40" w:line="276" w:lineRule="auto"/>
              <w:jc w:val="both"/>
              <w:rPr>
                <w:lang w:val="es-ES"/>
              </w:rPr>
            </w:pPr>
            <w:r>
              <w:rPr>
                <w:lang w:val="es-ES"/>
              </w:rPr>
              <w:t>Evaluación</w:t>
            </w:r>
          </w:p>
          <w:p w14:paraId="5B70DFA8" w14:textId="77777777" w:rsidR="00E72ED1" w:rsidRPr="00F6021B" w:rsidRDefault="00E72ED1" w:rsidP="006856B9">
            <w:pPr>
              <w:pStyle w:val="P68B1DB1-Prrafodelista4"/>
              <w:spacing w:after="40" w:line="276" w:lineRule="auto"/>
              <w:ind w:left="720"/>
              <w:jc w:val="both"/>
              <w:rPr>
                <w:lang w:val="es-ES"/>
              </w:rPr>
            </w:pPr>
            <w:r>
              <w:rPr>
                <w:lang w:val="es-ES"/>
              </w:rPr>
              <w:t xml:space="preserve">Las evaluaciones de todos los Beneficiarios deberán </w:t>
            </w:r>
            <w:r>
              <w:rPr>
                <w:lang w:val="es-ES"/>
              </w:rPr>
              <w:lastRenderedPageBreak/>
              <w:t>realizarse conforme se describe en el FOA y en los MPG.</w:t>
            </w:r>
          </w:p>
          <w:p w14:paraId="14410993" w14:textId="77777777" w:rsidR="00E72ED1" w:rsidRPr="00F6021B" w:rsidRDefault="00E72ED1">
            <w:pPr>
              <w:pStyle w:val="P68B1DB1-Prrafodelista7"/>
              <w:numPr>
                <w:ilvl w:val="0"/>
                <w:numId w:val="72"/>
              </w:numPr>
              <w:spacing w:after="40" w:line="276" w:lineRule="auto"/>
              <w:jc w:val="both"/>
              <w:rPr>
                <w:lang w:val="es-ES"/>
              </w:rPr>
            </w:pPr>
            <w:r>
              <w:rPr>
                <w:lang w:val="es-ES"/>
              </w:rPr>
              <w:t>Personal Clave</w:t>
            </w:r>
          </w:p>
          <w:p w14:paraId="1E190234" w14:textId="77777777" w:rsidR="00E72ED1" w:rsidRPr="00F6021B" w:rsidRDefault="00E72ED1" w:rsidP="006856B9">
            <w:pPr>
              <w:pStyle w:val="P68B1DB1-Prrafodelista4"/>
              <w:spacing w:after="40" w:line="276" w:lineRule="auto"/>
              <w:ind w:left="720"/>
              <w:jc w:val="both"/>
              <w:rPr>
                <w:lang w:val="es-ES"/>
              </w:rPr>
            </w:pPr>
            <w:r>
              <w:rPr>
                <w:lang w:val="es-ES"/>
              </w:rPr>
              <w:t xml:space="preserve">Las personas que trabajen en cargos de personal clave designados como tal por USDOL, deben comenzar a trabajar en el proyecto a más tardar 45 días calendario después de la adjudicación. El Beneficiario debe consultar con el oficial de subvenciones después de la adjudicación y demostrar de manera adecuada que los candidatos propuestos cumplen todos los requisitos mínimos enumerados en el FOA. El personal clave para esta Acuerdo está estipulado en el FOA denominado "Restricciones de Financiamiento y/u Otras Condiciones de Adjudicación". Las siguientes restricciones de financiamiento y/u otras condiciones de adjudicación aplican a menos que se obtenga una aprobación escrita previa: El uso de los fondos del acuerdo no debe duplicarse. Los fondos de adjudicación no deben utilizarse en actividades gubernamentales extranjeras existentes o sustituir las actividades para las cuales dichos gobiernos ya han asumido responsabilidad. Los fondos del acuerdo adjudicados para apoyar las actividades de los gobiernos del país anfitrión durante la vigencia de la Acuerdo requieren la aprobación previa de USDOL, de acuerdo con los MPG. POA discutirá con ILAB/OTLA cualquier compromiso sindical que se esté considerando para este proyecto. POA discutirá con el equipo de Monitoreo y Evaluación de ILAB/OTLA su marco de resultados antes de presentar el Documento de su Proyecto. POA no deberá incluirse como una organización responsable en el Anexo D, ya que esas son organizaciones que seguirán generando los resultados del proyecto una vez que éste finalice. Para reflejar esto, POA presentará un Plan de Sostenibilidad actualizado en donde se identifiquen las entidades que asumirán responsabilidades para seguir obteniendo los resultados del proyecto después de su terminación. Si POA decide tener dos Directores de Proyecto para esta Acuerdo, POA debe iniciar el proceso de contratación del su segundo Director de Proyecto una vez que se adjudique la Acuerdo. Este segundo </w:t>
            </w:r>
            <w:r>
              <w:rPr>
                <w:lang w:val="es-ES"/>
              </w:rPr>
              <w:lastRenderedPageBreak/>
              <w:t>Director realizará las actividades del proyecto durante la mayor parte de la vigencia de la Acuerdo. POA debe confirmar a más tardar nueve meses después de la fecha oficial de inicio de la Acuerdo que el segundo Director de Proyecto ha comenzado a trabajar.</w:t>
            </w:r>
          </w:p>
          <w:p w14:paraId="40764867" w14:textId="77777777" w:rsidR="00E72ED1" w:rsidRPr="00F6021B" w:rsidRDefault="00E72ED1">
            <w:pPr>
              <w:pStyle w:val="P68B1DB1-Prrafodelista7"/>
              <w:numPr>
                <w:ilvl w:val="0"/>
                <w:numId w:val="72"/>
              </w:numPr>
              <w:spacing w:after="40" w:line="276" w:lineRule="auto"/>
              <w:jc w:val="both"/>
              <w:rPr>
                <w:lang w:val="es-ES"/>
              </w:rPr>
            </w:pPr>
            <w:r>
              <w:rPr>
                <w:lang w:val="es-ES"/>
              </w:rPr>
              <w:t>Visitas al Sitio</w:t>
            </w:r>
          </w:p>
          <w:p w14:paraId="14C46426" w14:textId="77777777" w:rsidR="00E72ED1" w:rsidRPr="00F6021B" w:rsidRDefault="00E72ED1" w:rsidP="006856B9">
            <w:pPr>
              <w:pStyle w:val="P68B1DB1-Prrafodelista4"/>
              <w:spacing w:after="40" w:line="276" w:lineRule="auto"/>
              <w:ind w:left="720"/>
              <w:jc w:val="both"/>
              <w:rPr>
                <w:lang w:val="es-ES"/>
              </w:rPr>
            </w:pPr>
            <w:r>
              <w:rPr>
                <w:lang w:val="es-ES"/>
              </w:rPr>
              <w:t>USDOL, a través de sus representantes autorizados, tiene el derecho de realizar en cualquier momento razonable, visitas al sitio para revisar los logros del proyecto, los registros financieros y de desempeño, y los sistemas de control fiscal y administrativo, y proporcionar la asistencia técnica que sea necesaria. USDOL hará todo lo posible para notificarle al Beneficiario, con al menos con dos semanas de antelación, sobre cualquier viaje que vaya a realizar al sitio del proyecto financiado por USDOL. En el evento que USDOL realice alguna visita a las instalaciones de algún Beneficiario o Sub-beneficiario, el Beneficiario debe proporcionar, y exigir que su Sub-beneficiario proporcione, todas las facilidades y asistencia que sean razonables para garantizar la seguridad y comodidad de los funcionarios del gobierno durante el desempeño de sus funciones. Todas las visitas al sitio y evaluaciones deberán realizarse de tal manera que no se retrase o interrumpa indebidamente la implementación del proyecto.</w:t>
            </w:r>
          </w:p>
          <w:p w14:paraId="4D42B948" w14:textId="77777777" w:rsidR="00E72ED1" w:rsidRPr="00F6021B" w:rsidRDefault="00E72ED1" w:rsidP="006856B9">
            <w:pPr>
              <w:pStyle w:val="ListParagraph"/>
              <w:spacing w:after="40" w:line="276" w:lineRule="auto"/>
              <w:ind w:left="720"/>
              <w:jc w:val="both"/>
              <w:rPr>
                <w:rFonts w:cs="Times New Roman"/>
                <w:lang w:val="es-ES"/>
              </w:rPr>
            </w:pPr>
          </w:p>
          <w:p w14:paraId="13CAD0D5" w14:textId="70E5A79E" w:rsidR="00E72ED1" w:rsidRPr="00F50172" w:rsidRDefault="00E72ED1">
            <w:pPr>
              <w:pStyle w:val="P68B1DB1-Prrafodelista4"/>
              <w:numPr>
                <w:ilvl w:val="0"/>
                <w:numId w:val="71"/>
              </w:numPr>
              <w:spacing w:after="40" w:line="276" w:lineRule="auto"/>
              <w:jc w:val="both"/>
              <w:rPr>
                <w:color w:val="EE0000"/>
                <w:lang w:val="es-ES"/>
              </w:rPr>
            </w:pPr>
            <w:r>
              <w:rPr>
                <w:b/>
                <w:lang w:val="es-ES"/>
              </w:rPr>
              <w:t>Requisitos Para el Año Fiscal 2026</w:t>
            </w:r>
            <w:r>
              <w:rPr>
                <w:lang w:val="es-ES"/>
              </w:rPr>
              <w:t xml:space="preserve"> </w:t>
            </w:r>
            <w:r>
              <w:rPr>
                <w:color w:val="EE0000"/>
                <w:highlight w:val="yellow"/>
                <w:lang w:val="es-ES"/>
              </w:rPr>
              <w:t>(Compare los siguientes requisitos con la sección de "Requisitos del Año Fiscal" del contrato actual y agregue cualquier cláusula adicional que sea aplicable a los Sub-adjudicatarios y que no haya sido incluida a continuación. Elimine este párrafo después de hacer la comparación)</w:t>
            </w:r>
          </w:p>
          <w:p w14:paraId="66BA2E67" w14:textId="77777777" w:rsidR="00E72ED1" w:rsidRPr="00F6021B" w:rsidRDefault="00E72ED1">
            <w:pPr>
              <w:pStyle w:val="P68B1DB1-Prrafodelista7"/>
              <w:numPr>
                <w:ilvl w:val="0"/>
                <w:numId w:val="73"/>
              </w:numPr>
              <w:spacing w:after="40" w:line="276" w:lineRule="auto"/>
              <w:jc w:val="both"/>
              <w:rPr>
                <w:lang w:val="es-ES"/>
              </w:rPr>
            </w:pPr>
            <w:r>
              <w:rPr>
                <w:lang w:val="es-ES"/>
              </w:rPr>
              <w:t>Financiamiento Para Viajes de Ida y Vuelta para Asistir a Reuniones con una Agencia de la Rama Ejecutiva (P.L. 116-93 División C, Título VII, Sección 738(d))</w:t>
            </w:r>
          </w:p>
          <w:p w14:paraId="0F931A02"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19598A7B" w14:textId="77777777" w:rsidR="00E72ED1" w:rsidRPr="00F6021B" w:rsidRDefault="00E72ED1" w:rsidP="006856B9">
            <w:pPr>
              <w:pStyle w:val="P68B1DB1-Prrafodelista4"/>
              <w:spacing w:after="40" w:line="276" w:lineRule="auto"/>
              <w:ind w:left="720"/>
              <w:jc w:val="both"/>
              <w:rPr>
                <w:lang w:val="es-ES"/>
              </w:rPr>
            </w:pPr>
            <w:r>
              <w:rPr>
                <w:lang w:val="es-ES"/>
              </w:rPr>
              <w:t xml:space="preserve">Los fondos del acuerdo no pueden ser utilizados para sufragar los costos de conferencias realizadas </w:t>
            </w:r>
            <w:r>
              <w:rPr>
                <w:lang w:val="es-ES"/>
              </w:rPr>
              <w:lastRenderedPageBreak/>
              <w:t>por ningún departamento, agencia, junta, comité, u oficina de la Rama Ejecutiva a menos que dichas conferencias esté directa y programáticamente relacionada con el propósito de la Acuerdo.</w:t>
            </w:r>
          </w:p>
          <w:p w14:paraId="1B225CAA" w14:textId="77777777" w:rsidR="00E72ED1" w:rsidRPr="00F6021B" w:rsidRDefault="00E72ED1">
            <w:pPr>
              <w:pStyle w:val="P68B1DB1-Prrafodelista7"/>
              <w:numPr>
                <w:ilvl w:val="0"/>
                <w:numId w:val="73"/>
              </w:numPr>
              <w:spacing w:after="40" w:line="276" w:lineRule="auto"/>
              <w:jc w:val="both"/>
              <w:rPr>
                <w:lang w:val="es-ES"/>
              </w:rPr>
            </w:pPr>
            <w:r>
              <w:rPr>
                <w:lang w:val="es-ES"/>
              </w:rPr>
              <w:t>Aviso de la Ley del Fomento de Compra de Productos de Origen Estadounidense (P.L. 116-93 División C, Título VI, Secciones 606 y 607); Orden Ejecutiva 13788</w:t>
            </w:r>
          </w:p>
          <w:p w14:paraId="1049A048" w14:textId="77777777" w:rsidR="00E72ED1" w:rsidRPr="00F6021B" w:rsidRDefault="00E72ED1" w:rsidP="006856B9">
            <w:pPr>
              <w:pStyle w:val="P68B1DB1-Prrafodelista6"/>
              <w:spacing w:line="276" w:lineRule="auto"/>
              <w:ind w:left="720"/>
              <w:jc w:val="both"/>
              <w:rPr>
                <w:lang w:val="es-ES"/>
              </w:rPr>
            </w:pPr>
            <w:r>
              <w:rPr>
                <w:lang w:val="es-ES"/>
              </w:rPr>
              <w:t>Aplicable a Sub-adjudicatarios de EE. UU.</w:t>
            </w:r>
          </w:p>
          <w:p w14:paraId="7396984F" w14:textId="77777777" w:rsidR="00E72ED1" w:rsidRPr="00F6021B" w:rsidRDefault="00E72ED1" w:rsidP="006856B9">
            <w:pPr>
              <w:pStyle w:val="P68B1DB1-Prrafodelista4"/>
              <w:spacing w:after="40" w:line="276" w:lineRule="auto"/>
              <w:ind w:left="720"/>
              <w:jc w:val="both"/>
              <w:rPr>
                <w:lang w:val="es-ES"/>
              </w:rPr>
            </w:pPr>
            <w:r>
              <w:rPr>
                <w:lang w:val="es-ES"/>
              </w:rPr>
              <w:t>Al disponer de fondos, el Beneficiario acepta cumplir con el Capítulo 83, Título 41, del Código de los Estados Unidos (comúnmente conocido como la "Ley del Fomento de Compra de Productos de Origen Estadounidense"). Además, no se pueden poner fondos a disposición de ninguna persona o entidad que haya sido condenada por violar la Ley del Fomento de Compra de Productos de Origen Estadounidense.</w:t>
            </w:r>
          </w:p>
          <w:p w14:paraId="735E0AB4" w14:textId="77777777" w:rsidR="00E72ED1" w:rsidRPr="00F6021B" w:rsidRDefault="00E72ED1" w:rsidP="006856B9">
            <w:pPr>
              <w:pStyle w:val="P68B1DB1-Prrafodelista4"/>
              <w:spacing w:after="40" w:line="276" w:lineRule="auto"/>
              <w:ind w:left="720"/>
              <w:jc w:val="both"/>
              <w:rPr>
                <w:lang w:val="es-ES"/>
              </w:rPr>
            </w:pPr>
            <w:r>
              <w:rPr>
                <w:lang w:val="es-ES"/>
              </w:rPr>
              <w:t>Para los fines de esta Acuerdo, la Ley del Fomento de Compra de Productos de Origen Estadounidense exige que el Beneficiario use, con pocas excepciones, únicamente a) artículos sin manufacturar que hayan sido extraídos o producidos en los Estados Unidos; y b) artículos manufacturados que hayan sido fabricados en los Estados Unidos sustancialmente, todos utilizando artículos, materiales o suministros que hayan sido extraídos, producidos o fabricados en los Estados Unidos.</w:t>
            </w:r>
          </w:p>
          <w:p w14:paraId="79CD8CE7" w14:textId="77777777" w:rsidR="00E72ED1" w:rsidRPr="00F6021B" w:rsidRDefault="00E72ED1" w:rsidP="006856B9">
            <w:pPr>
              <w:pStyle w:val="P68B1DB1-Prrafodelista4"/>
              <w:spacing w:after="40" w:line="276" w:lineRule="auto"/>
              <w:ind w:left="720"/>
              <w:jc w:val="both"/>
              <w:rPr>
                <w:lang w:val="es-ES"/>
              </w:rPr>
            </w:pPr>
            <w:r>
              <w:rPr>
                <w:lang w:val="es-ES"/>
              </w:rPr>
              <w:t xml:space="preserve">Estos requisitos no aplican a 1) artículos que vayan a ser utilizados fuera de los Estados Unidos; 2) artículos que no sean extraídos, producidos o fabricados en los Estados Unidos en cantidades comerciales suficientes y razonablemente disponibles, y que no sean de una calidad satisfactoria; y 3) artículos manufacturados que sean adquiridos bajo cualquier contrato con un valor de acuerdo menor al umbral de micro-compras (actualmente US$ 10,000). Para solicitar esta la excepción número 2 anterior, el Beneficiario debe obtener la aprobación previa escrita del Oficial del acuerdo. No se necesita aprobación previa para artículos que serán utilizados fuera de los EE. UU. y </w:t>
            </w:r>
            <w:r>
              <w:rPr>
                <w:lang w:val="es-ES"/>
              </w:rPr>
              <w:lastRenderedPageBreak/>
              <w:t>financiados con fondos de ILAB, ni para compras por un valor inferior al umbral de micro-compras.</w:t>
            </w:r>
          </w:p>
          <w:p w14:paraId="5DA38150" w14:textId="77777777" w:rsidR="00E72ED1" w:rsidRPr="00F6021B" w:rsidRDefault="00E72ED1">
            <w:pPr>
              <w:pStyle w:val="P68B1DB1-Prrafodelista7"/>
              <w:numPr>
                <w:ilvl w:val="0"/>
                <w:numId w:val="73"/>
              </w:numPr>
              <w:spacing w:after="40" w:line="276" w:lineRule="auto"/>
              <w:jc w:val="both"/>
              <w:rPr>
                <w:lang w:val="es-ES"/>
              </w:rPr>
            </w:pPr>
            <w:r>
              <w:rPr>
                <w:lang w:val="es-ES"/>
              </w:rPr>
              <w:t>Reporte de Desperdicio, Fraude y Abuso (P.L. 116-93 División C, Título VII, Sección 742)</w:t>
            </w:r>
          </w:p>
          <w:p w14:paraId="64A4BC97"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1EE3E797" w14:textId="77777777" w:rsidR="00E72ED1" w:rsidRPr="00F6021B" w:rsidRDefault="00E72ED1" w:rsidP="006856B9">
            <w:pPr>
              <w:pStyle w:val="P68B1DB1-Prrafodelista4"/>
              <w:spacing w:after="40" w:line="276" w:lineRule="auto"/>
              <w:ind w:left="720"/>
              <w:jc w:val="both"/>
              <w:rPr>
                <w:lang w:val="es-ES"/>
              </w:rPr>
            </w:pPr>
            <w:r>
              <w:rPr>
                <w:lang w:val="es-ES"/>
              </w:rPr>
              <w:t xml:space="preserve">Ninguna entidad que reciba fondos federales puede exigirles a sus empleados o contratistas que deseen reportar fraudes, desperdicios o abusos, que firmen acuerdos de confidencialidad interna o declaraciones que prohíban o restrinjan de algún modo a dichos empleados o contratistas de reportar legalmente dicho desperdicio, fraude o abuso a algún representante designado para la investigación o aplicación de la ley, de un departamento o agencia federal autorizada para recibir dicha información. </w:t>
            </w:r>
          </w:p>
          <w:p w14:paraId="28385390" w14:textId="77777777" w:rsidR="00E72ED1" w:rsidRPr="00F6021B" w:rsidRDefault="00E72ED1">
            <w:pPr>
              <w:pStyle w:val="P68B1DB1-Prrafodelista7"/>
              <w:numPr>
                <w:ilvl w:val="0"/>
                <w:numId w:val="73"/>
              </w:numPr>
              <w:spacing w:after="40" w:line="276" w:lineRule="auto"/>
              <w:jc w:val="both"/>
              <w:rPr>
                <w:lang w:val="es-ES"/>
              </w:rPr>
            </w:pPr>
            <w:r>
              <w:rPr>
                <w:lang w:val="es-ES"/>
              </w:rPr>
              <w:t>Prohibición de Adquirir Bienes obtenidos a Través del Trabajo Infantil Forzado o Contratado (P.L. 116- 94, División A, Título I, Sección 103)</w:t>
            </w:r>
          </w:p>
          <w:p w14:paraId="13EA8EA3"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286EB618" w14:textId="77777777" w:rsidR="00E72ED1" w:rsidRPr="00F6021B" w:rsidRDefault="00E72ED1" w:rsidP="006856B9">
            <w:pPr>
              <w:pStyle w:val="ListParagraph"/>
              <w:spacing w:after="40" w:line="276" w:lineRule="auto"/>
              <w:ind w:left="720"/>
              <w:jc w:val="both"/>
              <w:rPr>
                <w:rFonts w:cs="Times New Roman"/>
                <w:lang w:val="es-ES"/>
              </w:rPr>
            </w:pPr>
            <w:r>
              <w:rPr>
                <w:rFonts w:cs="Times New Roman"/>
                <w:lang w:val="es-ES"/>
              </w:rPr>
              <w:t>Se prohíbe comprometer o gastar fondos para la adquisición de bienes extraídos, producidos, fabricados o cosechados, o servicios prestados, en su totalidad o en parte, por trabajo infantil forzado o contratado en industrias y países anfitriones identificados por USDOL. USDOL ha identificado estos países e industrias en la página</w:t>
            </w:r>
            <w:hyperlink r:id="rId22" w:history="1">
              <w:r>
                <w:rPr>
                  <w:rStyle w:val="Hyperlink"/>
                  <w:rFonts w:cs="Times New Roman"/>
                  <w:lang w:val="es-ES"/>
                </w:rPr>
                <w:t>: https://www.dol.gov/agencies/ilab/reports/child-labor/list-of-products</w:t>
              </w:r>
            </w:hyperlink>
            <w:r>
              <w:rPr>
                <w:rFonts w:cs="Times New Roman"/>
                <w:lang w:val="es-ES"/>
              </w:rPr>
              <w:t xml:space="preserve">. </w:t>
            </w:r>
          </w:p>
          <w:p w14:paraId="3A4C7702" w14:textId="77777777" w:rsidR="00E72ED1" w:rsidRPr="00F6021B" w:rsidRDefault="00E72ED1">
            <w:pPr>
              <w:pStyle w:val="P68B1DB1-Prrafodelista7"/>
              <w:numPr>
                <w:ilvl w:val="0"/>
                <w:numId w:val="73"/>
              </w:numPr>
              <w:spacing w:after="40" w:line="276" w:lineRule="auto"/>
              <w:jc w:val="both"/>
              <w:rPr>
                <w:lang w:val="es-ES"/>
              </w:rPr>
            </w:pPr>
            <w:r>
              <w:rPr>
                <w:lang w:val="es-ES"/>
              </w:rPr>
              <w:t>Reconocimiento del Financiamiento Federal (P.L. 116-94, División A, Título V, Sección 505)</w:t>
            </w:r>
          </w:p>
          <w:p w14:paraId="227E5BB9"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6491936F" w14:textId="77777777" w:rsidR="00E72ED1" w:rsidRPr="00F6021B" w:rsidRDefault="00E72ED1" w:rsidP="006856B9">
            <w:pPr>
              <w:pStyle w:val="P68B1DB1-Prrafodelista4"/>
              <w:spacing w:after="40" w:line="276" w:lineRule="auto"/>
              <w:ind w:left="720"/>
              <w:jc w:val="both"/>
              <w:rPr>
                <w:lang w:val="es-ES"/>
              </w:rPr>
            </w:pPr>
            <w:r>
              <w:rPr>
                <w:lang w:val="es-ES"/>
              </w:rPr>
              <w:t>En general, todos los materiales impresos o electrónicos difundidos públicamente que sean elaborados con fondos del acuerdo de USDOL/ILAB deben contener un reconocimiento de dicho financiamiento. Consulte en los MPG la sección de las Directrices Para el Reconocimiento del Financiamiento de USDOL y Exoneración Responsabilidad de USDOL para entregar más información.</w:t>
            </w:r>
          </w:p>
          <w:p w14:paraId="3FD1F140" w14:textId="77777777" w:rsidR="00E72ED1" w:rsidRPr="00F6021B" w:rsidRDefault="00E72ED1">
            <w:pPr>
              <w:pStyle w:val="P68B1DB1-Prrafodelista7"/>
              <w:numPr>
                <w:ilvl w:val="0"/>
                <w:numId w:val="73"/>
              </w:numPr>
              <w:spacing w:after="40" w:line="276" w:lineRule="auto"/>
              <w:jc w:val="both"/>
              <w:rPr>
                <w:lang w:val="es-ES"/>
              </w:rPr>
            </w:pPr>
            <w:r>
              <w:rPr>
                <w:lang w:val="es-ES"/>
              </w:rPr>
              <w:t>Restricción de la Cobertura de Beneficios de Salud para Abortos (P.L. 116-94, División A, Título V, Secciones 506 y 507)</w:t>
            </w:r>
          </w:p>
          <w:p w14:paraId="7420FB9D" w14:textId="77777777" w:rsidR="00E72ED1" w:rsidRPr="00F6021B" w:rsidRDefault="00E72ED1" w:rsidP="006856B9">
            <w:pPr>
              <w:pStyle w:val="P68B1DB1-Prrafodelista6"/>
              <w:spacing w:line="276" w:lineRule="auto"/>
              <w:ind w:left="720"/>
              <w:jc w:val="both"/>
              <w:rPr>
                <w:lang w:val="es-ES"/>
              </w:rPr>
            </w:pPr>
            <w:r>
              <w:rPr>
                <w:lang w:val="es-ES"/>
              </w:rPr>
              <w:lastRenderedPageBreak/>
              <w:t>Aplicable a todos los Sub-adjudicatarios</w:t>
            </w:r>
          </w:p>
          <w:p w14:paraId="3061AE4C" w14:textId="77777777" w:rsidR="00E72ED1" w:rsidRPr="00F6021B" w:rsidRDefault="00E72ED1" w:rsidP="006856B9">
            <w:pPr>
              <w:pStyle w:val="P68B1DB1-Prrafodelista4"/>
              <w:spacing w:after="40" w:line="276" w:lineRule="auto"/>
              <w:ind w:left="720"/>
              <w:jc w:val="both"/>
              <w:rPr>
                <w:lang w:val="es-ES"/>
              </w:rPr>
            </w:pPr>
            <w:r>
              <w:rPr>
                <w:lang w:val="es-ES"/>
              </w:rPr>
              <w:t>Los fondos del acuerdo no se podrán utilizar para coberturas de beneficios de salud que incluyan la cobertura de abortos, excepto según lo dispuesto en las Secciones 506 y 507.</w:t>
            </w:r>
          </w:p>
          <w:p w14:paraId="2E68619E" w14:textId="77777777" w:rsidR="00E72ED1" w:rsidRPr="00F6021B" w:rsidRDefault="00E72ED1">
            <w:pPr>
              <w:pStyle w:val="P68B1DB1-Prrafodelista7"/>
              <w:numPr>
                <w:ilvl w:val="0"/>
                <w:numId w:val="73"/>
              </w:numPr>
              <w:spacing w:after="40" w:line="276" w:lineRule="auto"/>
              <w:jc w:val="both"/>
              <w:rPr>
                <w:lang w:val="es-ES"/>
              </w:rPr>
            </w:pPr>
            <w:r>
              <w:rPr>
                <w:lang w:val="es-ES"/>
              </w:rPr>
              <w:t xml:space="preserve">Restricción a la Promoción de la Legalización de Drogas (P.L. 116-94, División A, Título V, Sección 509) </w:t>
            </w:r>
          </w:p>
          <w:p w14:paraId="7575B33A"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3F69A730" w14:textId="77777777" w:rsidR="00E72ED1" w:rsidRPr="00F6021B" w:rsidRDefault="00E72ED1" w:rsidP="006856B9">
            <w:pPr>
              <w:pStyle w:val="P68B1DB1-Prrafodelista4"/>
              <w:spacing w:after="40" w:line="276" w:lineRule="auto"/>
              <w:ind w:left="720"/>
              <w:jc w:val="both"/>
              <w:rPr>
                <w:lang w:val="es-ES"/>
              </w:rPr>
            </w:pPr>
            <w:r>
              <w:rPr>
                <w:lang w:val="es-ES"/>
              </w:rPr>
              <w:t>Los fondos del acuerdo no se pueden utilizar para ninguna actividad que promueva la legalización de cualquier droga u otra sustancia incluida en la primera lista de las listas de sustancias controladas incluidas en la Sección 202 de la Ley de Sustancias Controladas.</w:t>
            </w:r>
          </w:p>
          <w:p w14:paraId="533FC4A9" w14:textId="77777777" w:rsidR="00E72ED1" w:rsidRPr="00F6021B" w:rsidRDefault="00E72ED1">
            <w:pPr>
              <w:pStyle w:val="P68B1DB1-Prrafodelista7"/>
              <w:numPr>
                <w:ilvl w:val="0"/>
                <w:numId w:val="73"/>
              </w:numPr>
              <w:spacing w:after="40" w:line="276" w:lineRule="auto"/>
              <w:jc w:val="both"/>
              <w:rPr>
                <w:lang w:val="es-ES"/>
              </w:rPr>
            </w:pPr>
            <w:r>
              <w:rPr>
                <w:lang w:val="es-ES"/>
              </w:rPr>
              <w:t>Restricción en la Compra de Agujas o Jeringas Estériles (P.L. 116-94, División A, Título V, Sección 527)</w:t>
            </w:r>
          </w:p>
          <w:p w14:paraId="50687AA2"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533580A0" w14:textId="77777777" w:rsidR="00E72ED1" w:rsidRPr="00F6021B" w:rsidRDefault="00E72ED1" w:rsidP="006856B9">
            <w:pPr>
              <w:pStyle w:val="P68B1DB1-Prrafodelista4"/>
              <w:spacing w:after="40" w:line="276" w:lineRule="auto"/>
              <w:ind w:left="720"/>
              <w:jc w:val="both"/>
              <w:rPr>
                <w:lang w:val="es-ES"/>
              </w:rPr>
            </w:pPr>
            <w:r>
              <w:rPr>
                <w:lang w:val="es-ES"/>
              </w:rPr>
              <w:t>Los fondos de la Acuerdo no podrán utilizarse para comprar agujas o jeringas estériles para la inyección hipodérmica de cualquier droga ilegal.</w:t>
            </w:r>
          </w:p>
          <w:p w14:paraId="469469EB" w14:textId="77777777" w:rsidR="00E72ED1" w:rsidRPr="00F6021B" w:rsidRDefault="00E72ED1">
            <w:pPr>
              <w:pStyle w:val="P68B1DB1-Prrafodelista7"/>
              <w:numPr>
                <w:ilvl w:val="0"/>
                <w:numId w:val="73"/>
              </w:numPr>
              <w:spacing w:after="40" w:line="276" w:lineRule="auto"/>
              <w:jc w:val="both"/>
              <w:rPr>
                <w:lang w:val="es-ES"/>
              </w:rPr>
            </w:pPr>
            <w:r>
              <w:rPr>
                <w:lang w:val="es-ES"/>
              </w:rPr>
              <w:t>Requisito de Bloquear la Pornografía (P.L. 116-94, División A, Título V, Sección 520)</w:t>
            </w:r>
          </w:p>
          <w:p w14:paraId="46B03682"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712806C5" w14:textId="77777777" w:rsidR="00E72ED1" w:rsidRPr="00F6021B" w:rsidRDefault="00E72ED1" w:rsidP="006856B9">
            <w:pPr>
              <w:pStyle w:val="P68B1DB1-Prrafodelista4"/>
              <w:spacing w:after="40" w:line="276" w:lineRule="auto"/>
              <w:ind w:left="720"/>
              <w:jc w:val="both"/>
              <w:rPr>
                <w:lang w:val="es-ES"/>
              </w:rPr>
            </w:pPr>
            <w:r>
              <w:rPr>
                <w:lang w:val="es-ES"/>
              </w:rPr>
              <w:t>Los fondos del acuerdo no podrán ser utilizados para mantener o establecer una red informática a menos que dicha red bloquee la visualización, descarga e intercambio de pornografía.</w:t>
            </w:r>
          </w:p>
          <w:p w14:paraId="2798A2D6" w14:textId="77777777" w:rsidR="00E72ED1" w:rsidRPr="00F6021B" w:rsidRDefault="00E72ED1" w:rsidP="006856B9">
            <w:pPr>
              <w:pStyle w:val="ListParagraph"/>
              <w:spacing w:after="40" w:line="276" w:lineRule="auto"/>
              <w:ind w:left="720"/>
              <w:jc w:val="both"/>
              <w:rPr>
                <w:rFonts w:cs="Times New Roman"/>
                <w:lang w:val="es-ES"/>
              </w:rPr>
            </w:pPr>
          </w:p>
          <w:p w14:paraId="25ABBB8B" w14:textId="77777777" w:rsidR="00E72ED1" w:rsidRPr="0044512E" w:rsidRDefault="00E72ED1">
            <w:pPr>
              <w:pStyle w:val="P68B1DB1-Prrafodelista4"/>
              <w:numPr>
                <w:ilvl w:val="0"/>
                <w:numId w:val="71"/>
              </w:numPr>
              <w:spacing w:after="40" w:line="276" w:lineRule="auto"/>
              <w:jc w:val="both"/>
              <w:rPr>
                <w:lang w:val="es-ES"/>
              </w:rPr>
            </w:pPr>
            <w:r>
              <w:rPr>
                <w:b/>
                <w:lang w:val="es-ES"/>
              </w:rPr>
              <w:t xml:space="preserve">Requisitos Administrativos </w:t>
            </w:r>
            <w:r>
              <w:rPr>
                <w:highlight w:val="yellow"/>
                <w:lang w:val="es-ES"/>
              </w:rPr>
              <w:t>(</w:t>
            </w:r>
            <w:r>
              <w:rPr>
                <w:color w:val="FF0000"/>
                <w:highlight w:val="yellow"/>
                <w:lang w:val="es-ES"/>
              </w:rPr>
              <w:t>compare éstos contra la sección de los Requisitos Administrativos del contrato actual e incluya cualquier cláusula adicional que pueda ser aplicable a los Sub-adjudicatarios. Elimine este párrafo después de hacer la</w:t>
            </w:r>
            <w:r>
              <w:rPr>
                <w:highlight w:val="yellow"/>
                <w:lang w:val="es-ES"/>
              </w:rPr>
              <w:t xml:space="preserve"> comparación)</w:t>
            </w:r>
          </w:p>
          <w:p w14:paraId="48468821" w14:textId="77777777" w:rsidR="00E72ED1" w:rsidRPr="00F6021B" w:rsidRDefault="00E72ED1">
            <w:pPr>
              <w:pStyle w:val="P68B1DB1-Prrafodelista7"/>
              <w:numPr>
                <w:ilvl w:val="0"/>
                <w:numId w:val="74"/>
              </w:numPr>
              <w:spacing w:after="40" w:line="276" w:lineRule="auto"/>
              <w:jc w:val="both"/>
              <w:rPr>
                <w:lang w:val="es-ES"/>
              </w:rPr>
            </w:pPr>
            <w:r>
              <w:rPr>
                <w:lang w:val="es-ES"/>
              </w:rPr>
              <w:t>Requisitos Aplicables</w:t>
            </w:r>
          </w:p>
          <w:p w14:paraId="54E14283" w14:textId="77777777" w:rsidR="00E72ED1" w:rsidRPr="00F6021B" w:rsidRDefault="00E72ED1" w:rsidP="006856B9">
            <w:pPr>
              <w:pStyle w:val="P68B1DB1-Prrafodelista4"/>
              <w:spacing w:after="40" w:line="276" w:lineRule="auto"/>
              <w:ind w:left="720"/>
              <w:jc w:val="both"/>
              <w:rPr>
                <w:lang w:val="es-ES"/>
              </w:rPr>
            </w:pPr>
            <w:r>
              <w:rPr>
                <w:lang w:val="es-ES"/>
              </w:rPr>
              <w:t>Esta Acuerdo está sujeta a los siguientes requisitos administrativos y a cualquier otra norma aplicable que entre en vigor durante la vigencia de la Acuerdo.</w:t>
            </w:r>
          </w:p>
          <w:p w14:paraId="60C18457" w14:textId="77777777" w:rsidR="00E72ED1" w:rsidRPr="00F6021B" w:rsidRDefault="00E72ED1" w:rsidP="006856B9">
            <w:pPr>
              <w:pStyle w:val="P68B1DB1-Prrafodelista6"/>
              <w:spacing w:after="40" w:line="276" w:lineRule="auto"/>
              <w:ind w:left="720"/>
              <w:jc w:val="both"/>
              <w:rPr>
                <w:lang w:val="es-ES"/>
              </w:rPr>
            </w:pPr>
            <w:r>
              <w:rPr>
                <w:lang w:val="es-ES"/>
              </w:rPr>
              <w:t>Aplicables a organizaciones estadounidenses:</w:t>
            </w:r>
          </w:p>
          <w:p w14:paraId="7AFED4E5" w14:textId="77777777" w:rsidR="00E72ED1" w:rsidRPr="00F6021B" w:rsidRDefault="00E72ED1">
            <w:pPr>
              <w:pStyle w:val="P68B1DB1-Prrafodelista4"/>
              <w:numPr>
                <w:ilvl w:val="0"/>
                <w:numId w:val="48"/>
              </w:numPr>
              <w:spacing w:after="40" w:line="276" w:lineRule="auto"/>
              <w:jc w:val="both"/>
              <w:rPr>
                <w:lang w:val="es-ES"/>
              </w:rPr>
            </w:pPr>
            <w:r>
              <w:rPr>
                <w:lang w:val="es-ES"/>
              </w:rPr>
              <w:t xml:space="preserve">Organizaciones sin fines de lucro, </w:t>
            </w:r>
            <w:r>
              <w:rPr>
                <w:lang w:val="es-ES"/>
              </w:rPr>
              <w:lastRenderedPageBreak/>
              <w:t xml:space="preserve">instituciones educativas así como los gobiernos estatales, locales e indígenas: </w:t>
            </w:r>
          </w:p>
          <w:p w14:paraId="1D3A467C" w14:textId="77777777" w:rsidR="00E72ED1" w:rsidRPr="00F6021B" w:rsidRDefault="00E72ED1">
            <w:pPr>
              <w:pStyle w:val="P68B1DB1-Prrafodelista4"/>
              <w:numPr>
                <w:ilvl w:val="1"/>
                <w:numId w:val="48"/>
              </w:numPr>
              <w:spacing w:after="40" w:line="276" w:lineRule="auto"/>
              <w:jc w:val="both"/>
              <w:rPr>
                <w:lang w:val="es-ES"/>
              </w:rPr>
            </w:pPr>
            <w:r>
              <w:rPr>
                <w:lang w:val="es-ES"/>
              </w:rPr>
              <w:t>2 CFR Parte 200 (Requisitos administrativos, Principios de Costos y Requisitos de Auditoría)</w:t>
            </w:r>
          </w:p>
          <w:p w14:paraId="5FAECF19" w14:textId="77777777" w:rsidR="00E72ED1" w:rsidRPr="00F6021B" w:rsidRDefault="00E72ED1">
            <w:pPr>
              <w:pStyle w:val="P68B1DB1-Prrafodelista4"/>
              <w:numPr>
                <w:ilvl w:val="0"/>
                <w:numId w:val="48"/>
              </w:numPr>
              <w:spacing w:after="40" w:line="276" w:lineRule="auto"/>
              <w:jc w:val="both"/>
              <w:rPr>
                <w:lang w:val="es-ES"/>
              </w:rPr>
            </w:pPr>
            <w:r>
              <w:rPr>
                <w:lang w:val="es-ES"/>
              </w:rPr>
              <w:t>Organizaciones con fines de lucro</w:t>
            </w:r>
          </w:p>
          <w:p w14:paraId="504BD9EF" w14:textId="77777777" w:rsidR="00E72ED1" w:rsidRPr="00F6021B" w:rsidRDefault="00E72ED1">
            <w:pPr>
              <w:pStyle w:val="P68B1DB1-Prrafodelista4"/>
              <w:numPr>
                <w:ilvl w:val="1"/>
                <w:numId w:val="75"/>
              </w:numPr>
              <w:spacing w:after="40" w:line="276" w:lineRule="auto"/>
              <w:jc w:val="both"/>
              <w:rPr>
                <w:lang w:val="es-ES"/>
              </w:rPr>
            </w:pPr>
            <w:r>
              <w:rPr>
                <w:lang w:val="es-ES"/>
              </w:rPr>
              <w:t>2 CFR Parte 200 (Requisitos Administrativos y Principios de Costos)</w:t>
            </w:r>
          </w:p>
          <w:p w14:paraId="08F4763A" w14:textId="77777777" w:rsidR="00E72ED1" w:rsidRPr="00F6021B" w:rsidRDefault="00E72ED1">
            <w:pPr>
              <w:pStyle w:val="P68B1DB1-Prrafodelista4"/>
              <w:numPr>
                <w:ilvl w:val="1"/>
                <w:numId w:val="75"/>
              </w:numPr>
              <w:spacing w:after="40" w:line="276" w:lineRule="auto"/>
              <w:jc w:val="both"/>
              <w:rPr>
                <w:lang w:val="es-ES"/>
              </w:rPr>
            </w:pPr>
            <w:r>
              <w:rPr>
                <w:lang w:val="es-ES"/>
              </w:rPr>
              <w:t>48 CFR Parte 31 (Principios de Costos) conforme a lo indicado en 2 CFR Parte 200 Subparte A-E</w:t>
            </w:r>
          </w:p>
          <w:p w14:paraId="25683EBA" w14:textId="77777777" w:rsidR="00E72ED1" w:rsidRPr="00F6021B" w:rsidRDefault="00E72ED1">
            <w:pPr>
              <w:pStyle w:val="P68B1DB1-Prrafodelista4"/>
              <w:numPr>
                <w:ilvl w:val="1"/>
                <w:numId w:val="75"/>
              </w:numPr>
              <w:spacing w:after="40" w:line="276" w:lineRule="auto"/>
              <w:jc w:val="both"/>
              <w:rPr>
                <w:lang w:val="es-ES"/>
              </w:rPr>
            </w:pPr>
            <w:r>
              <w:rPr>
                <w:lang w:val="es-ES"/>
              </w:rPr>
              <w:t>29 CFR 96.32 El Secretario de Trabajo es responsable de aquellos requisitos no cubiertos por 2 CFR Parte 200 Subparte F (Requisitos de Auditoría) conforme a lo implementado en la sección Auditorías y Compromisos de Certificación incluida en este documento.</w:t>
            </w:r>
          </w:p>
          <w:p w14:paraId="2B3B2D21" w14:textId="77777777" w:rsidR="00E72ED1" w:rsidRPr="00F6021B" w:rsidRDefault="00E72ED1" w:rsidP="006856B9">
            <w:pPr>
              <w:pStyle w:val="P68B1DB1-Prrafodelista6"/>
              <w:spacing w:after="40" w:line="276" w:lineRule="auto"/>
              <w:ind w:left="720"/>
              <w:jc w:val="both"/>
              <w:rPr>
                <w:lang w:val="es-ES"/>
              </w:rPr>
            </w:pPr>
            <w:r>
              <w:rPr>
                <w:lang w:val="es-ES"/>
              </w:rPr>
              <w:t>Aplicables a las organizaciones no estadounidenses: incluyendo organizaciones extranjeras y las organizaciones públicas internacionales</w:t>
            </w:r>
          </w:p>
          <w:p w14:paraId="183F1060" w14:textId="77777777" w:rsidR="00E72ED1" w:rsidRPr="00F6021B" w:rsidRDefault="00E72ED1">
            <w:pPr>
              <w:pStyle w:val="P68B1DB1-Prrafodelista4"/>
              <w:numPr>
                <w:ilvl w:val="0"/>
                <w:numId w:val="49"/>
              </w:numPr>
              <w:spacing w:after="40" w:line="276" w:lineRule="auto"/>
              <w:jc w:val="both"/>
              <w:rPr>
                <w:lang w:val="es-ES"/>
              </w:rPr>
            </w:pPr>
            <w:r>
              <w:rPr>
                <w:lang w:val="es-ES"/>
              </w:rPr>
              <w:t>2 CFR Parte 200 (Requisitos Administrativos y Principios de Costos)</w:t>
            </w:r>
          </w:p>
          <w:p w14:paraId="4663EDFE" w14:textId="77777777" w:rsidR="00E72ED1" w:rsidRPr="00F6021B" w:rsidRDefault="00E72ED1">
            <w:pPr>
              <w:pStyle w:val="P68B1DB1-Prrafodelista4"/>
              <w:numPr>
                <w:ilvl w:val="0"/>
                <w:numId w:val="49"/>
              </w:numPr>
              <w:spacing w:after="40" w:line="276" w:lineRule="auto"/>
              <w:jc w:val="both"/>
              <w:rPr>
                <w:lang w:val="es-ES"/>
              </w:rPr>
            </w:pPr>
            <w:r>
              <w:rPr>
                <w:lang w:val="es-ES"/>
              </w:rPr>
              <w:t>29 CFR 96.32. El Secretario de Trabajo es responsable de aquellos requisitos no cubiertos por 2 CFR Parte 200 Subparte F (Requisitos de Auditoría) tal como se implementa en la sección de Auditorías y Compromisos de Certificación incluida en este documento.</w:t>
            </w:r>
          </w:p>
          <w:p w14:paraId="02AE0F2E" w14:textId="77777777" w:rsidR="00E72ED1" w:rsidRPr="00F6021B" w:rsidRDefault="00E72ED1" w:rsidP="006856B9">
            <w:pPr>
              <w:pStyle w:val="P68B1DB1-Prrafodelista4"/>
              <w:spacing w:after="40" w:line="276" w:lineRule="auto"/>
              <w:ind w:left="720"/>
              <w:jc w:val="both"/>
              <w:rPr>
                <w:lang w:val="es-ES"/>
              </w:rPr>
            </w:pPr>
            <w:r>
              <w:rPr>
                <w:lang w:val="es-ES"/>
              </w:rPr>
              <w:t>Los requisitos de los fondos federales se transfieren a las Sub-</w:t>
            </w:r>
            <w:r>
              <w:rPr>
                <w:lang w:val="es-CR"/>
              </w:rPr>
              <w:t xml:space="preserve"> Adjudicatario</w:t>
            </w:r>
            <w:r>
              <w:rPr>
                <w:lang w:val="es-ES"/>
              </w:rPr>
              <w:t xml:space="preserve"> proporcionadas a los Sub-beneficiarios a menos que alguna sección particular de las regulaciones o de estos términos y condiciones de los acuerdos indiquen específicamente lo contrario.</w:t>
            </w:r>
          </w:p>
          <w:p w14:paraId="6A890C62" w14:textId="77777777" w:rsidR="00E72ED1" w:rsidRPr="00F6021B" w:rsidRDefault="00E72ED1">
            <w:pPr>
              <w:pStyle w:val="P68B1DB1-Prrafodelista7"/>
              <w:numPr>
                <w:ilvl w:val="0"/>
                <w:numId w:val="74"/>
              </w:numPr>
              <w:spacing w:after="40" w:line="276" w:lineRule="auto"/>
              <w:jc w:val="both"/>
              <w:rPr>
                <w:lang w:val="es-ES"/>
              </w:rPr>
            </w:pPr>
            <w:r>
              <w:rPr>
                <w:lang w:val="es-ES"/>
              </w:rPr>
              <w:t>Requisitos Relacionados con el Identificador Universal</w:t>
            </w:r>
          </w:p>
          <w:p w14:paraId="26AD000B" w14:textId="77777777" w:rsidR="00E72ED1" w:rsidRPr="00F6021B" w:rsidRDefault="00E72ED1" w:rsidP="006856B9">
            <w:pPr>
              <w:pStyle w:val="P68B1DB1-Prrafodelista6"/>
              <w:spacing w:line="276" w:lineRule="auto"/>
              <w:ind w:left="720"/>
              <w:jc w:val="both"/>
              <w:rPr>
                <w:lang w:val="es-ES"/>
              </w:rPr>
            </w:pPr>
            <w:r>
              <w:rPr>
                <w:lang w:val="es-ES"/>
              </w:rPr>
              <w:lastRenderedPageBreak/>
              <w:t>Aplicable a todos los Sub-adjudicatarios con Acuerdos superiores a US$ 25,000.</w:t>
            </w:r>
          </w:p>
          <w:p w14:paraId="55E77AD0" w14:textId="21D5DA8E" w:rsidR="00E72ED1" w:rsidRPr="00F6021B" w:rsidRDefault="00E72ED1" w:rsidP="006856B9">
            <w:pPr>
              <w:pStyle w:val="P68B1DB1-Prrafodelista4"/>
              <w:spacing w:after="40" w:line="276" w:lineRule="auto"/>
              <w:ind w:left="720"/>
              <w:jc w:val="both"/>
              <w:rPr>
                <w:lang w:val="es-ES"/>
              </w:rPr>
            </w:pPr>
            <w:r>
              <w:rPr>
                <w:lang w:val="es-ES"/>
              </w:rPr>
              <w:t>El Beneficiario debe cumplir el 2 CFR 200.300, incluyendo la utilización del Identificador Universal y el Registro Central de Contratistas, excepto como se describe en el 2 CFR 25.110(d)(2). El Beneficiario debe mantener su registro del Identificador Único de Entidad (UEI) actualizado en la página www.sam.gov hasta que se presente el informe financiero final o hasta que se reciba el pago final, lo que ocurra más tarde. La información en www.sam.gov debe revisarse y actualizarse al menos una vez al año después del registro inicial, y con más frecuencia si es necesario.</w:t>
            </w:r>
          </w:p>
          <w:p w14:paraId="2C5F6F15" w14:textId="77777777" w:rsidR="00E72ED1" w:rsidRPr="00F6021B" w:rsidRDefault="00E72ED1">
            <w:pPr>
              <w:pStyle w:val="P68B1DB1-Prrafodelista7"/>
              <w:numPr>
                <w:ilvl w:val="0"/>
                <w:numId w:val="74"/>
              </w:numPr>
              <w:spacing w:after="40" w:line="276" w:lineRule="auto"/>
              <w:jc w:val="both"/>
              <w:rPr>
                <w:lang w:val="es-ES"/>
              </w:rPr>
            </w:pPr>
            <w:r>
              <w:rPr>
                <w:lang w:val="es-ES"/>
              </w:rPr>
              <w:t>Implementación de la Ley Federal de Responsabilidad y Transparencia de Fondos</w:t>
            </w:r>
          </w:p>
          <w:p w14:paraId="64353339"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67FAED31" w14:textId="77777777" w:rsidR="00E72ED1" w:rsidRPr="00F6021B" w:rsidRDefault="00E72ED1" w:rsidP="006856B9">
            <w:pPr>
              <w:pStyle w:val="P68B1DB1-Prrafodelista4"/>
              <w:spacing w:after="40" w:line="276" w:lineRule="auto"/>
              <w:ind w:left="720"/>
              <w:jc w:val="both"/>
              <w:rPr>
                <w:lang w:val="es-ES"/>
              </w:rPr>
            </w:pPr>
            <w:r>
              <w:rPr>
                <w:lang w:val="es-ES"/>
              </w:rPr>
              <w:t xml:space="preserve">Todos los fondos proporcionados por USDOL para esta Acuerdo están sujetos a las regulaciones que implementan la Ley Federal de Responsabilidad y Transparencia de Fondos, Pub. L. 109-282. </w:t>
            </w:r>
          </w:p>
          <w:p w14:paraId="206A68B0" w14:textId="77777777" w:rsidR="00E72ED1" w:rsidRPr="00F6021B" w:rsidRDefault="00E72ED1">
            <w:pPr>
              <w:pStyle w:val="P68B1DB1-Prrafodelista7"/>
              <w:numPr>
                <w:ilvl w:val="0"/>
                <w:numId w:val="74"/>
              </w:numPr>
              <w:spacing w:after="40" w:line="276" w:lineRule="auto"/>
              <w:jc w:val="both"/>
              <w:rPr>
                <w:lang w:val="es-ES"/>
              </w:rPr>
            </w:pPr>
            <w:r>
              <w:rPr>
                <w:lang w:val="es-ES"/>
              </w:rPr>
              <w:t>Auditorías y Compromisos de Certificación</w:t>
            </w:r>
          </w:p>
          <w:p w14:paraId="2D3EF364"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630C19CB" w14:textId="77777777" w:rsidR="00E72ED1" w:rsidRPr="00F6021B" w:rsidRDefault="00E72ED1" w:rsidP="006856B9">
            <w:pPr>
              <w:pStyle w:val="P68B1DB1-Prrafodelista4"/>
              <w:spacing w:after="40" w:line="276" w:lineRule="auto"/>
              <w:ind w:left="720"/>
              <w:jc w:val="both"/>
              <w:rPr>
                <w:lang w:val="es-ES"/>
              </w:rPr>
            </w:pPr>
            <w:r>
              <w:rPr>
                <w:lang w:val="es-ES"/>
              </w:rPr>
              <w:t>La mayoría de los Beneficiarios deben cumplir la exigencia de realizar la "auditoría única" establecida en la Sub-parte F, "Requisitos de Auditorías de la Guía Uniforme" (2 CFR Parte 200) y deben cumplir los plazos establecidos en dichas regulaciones para la presentación de los resultados de sus auditorías únicas al Repositorio Federal de Auditorías. Los Beneficiarios deben notificarle a su GOR asignado sobre cada "auditoría única" que se realice durante la duración del proyecto financiado por USDOL en el momento en que los resultados de la misma sean presentados al Repositorio Federal de Auditorias.</w:t>
            </w:r>
          </w:p>
          <w:p w14:paraId="6246721C" w14:textId="77777777" w:rsidR="00E72ED1" w:rsidRPr="00F6021B" w:rsidRDefault="00E72ED1" w:rsidP="006856B9">
            <w:pPr>
              <w:pStyle w:val="P68B1DB1-Prrafodelista4"/>
              <w:spacing w:after="40" w:line="276" w:lineRule="auto"/>
              <w:ind w:left="720"/>
              <w:jc w:val="both"/>
              <w:rPr>
                <w:lang w:val="es-ES"/>
              </w:rPr>
            </w:pPr>
            <w:r>
              <w:rPr>
                <w:lang w:val="es-ES"/>
              </w:rPr>
              <w:t xml:space="preserve">Todos los Beneficiarios están sujetos a los Compromisos de Certificación específicos para cada proyecto o a las auditorías específicas para cada proyecto a realizar sobre los procesos de validación y monitoreo de los Beneficiarios durante la duración de la Acuerdo. Para organizaciones sin fines de lucro, instituciones educativas, gobiernos estatales, locales y tribales, y organizaciones con fines de </w:t>
            </w:r>
            <w:r>
              <w:rPr>
                <w:lang w:val="es-ES"/>
              </w:rPr>
              <w:lastRenderedPageBreak/>
              <w:t>lucro: Los Compromisos de Certificación se llevarán a cabo de acuerdo con las Normas de Auditoría del Gobierno de los EE. UU. e incluirán las opiniones de los auditores sobre (1) el cumplimiento de las normas de USDOL y los requisitos de la Acuerdo y (2) la precisión y confiabilidad de los informes financieros e informes de desempeño.</w:t>
            </w:r>
          </w:p>
          <w:p w14:paraId="4394958E" w14:textId="77777777" w:rsidR="00E72ED1" w:rsidRPr="00F6021B" w:rsidRDefault="00E72ED1" w:rsidP="006856B9">
            <w:pPr>
              <w:pStyle w:val="P68B1DB1-Prrafodelista4"/>
              <w:spacing w:after="40" w:line="276" w:lineRule="auto"/>
              <w:ind w:left="720"/>
              <w:jc w:val="both"/>
              <w:rPr>
                <w:lang w:val="es-ES"/>
              </w:rPr>
            </w:pPr>
            <w:r>
              <w:rPr>
                <w:lang w:val="es-ES"/>
              </w:rPr>
              <w:t>Para organizaciones no estadounidenses, incluyendo organizaciones extranjeras y organizaciones públicas internacionales: El auditor externo de la organización realizará auditorías específicas de los proyectos de acuerdo con las Normas Internacionales de Auditoría. En estas auditorías se revisarán los informes financieros, y los datos de desempeño, así como el cumplimiento de las leyes federales de los EE. UU. y las regulaciones de USDOL en la medida en que USDOL considere que las leyes y regulaciones son aplicables a las organizaciones internacionales públicas. Consulte la sección del FOA y/o y los MPG sobre Auditorías, Compromisos de Certificación y Evaluaciones de Desempeño para obtener más información.</w:t>
            </w:r>
          </w:p>
          <w:p w14:paraId="363A4C51" w14:textId="77777777" w:rsidR="00E72ED1" w:rsidRPr="00F6021B" w:rsidRDefault="00E72ED1">
            <w:pPr>
              <w:pStyle w:val="P68B1DB1-Prrafodelista7"/>
              <w:numPr>
                <w:ilvl w:val="0"/>
                <w:numId w:val="74"/>
              </w:numPr>
              <w:spacing w:after="40" w:line="276" w:lineRule="auto"/>
              <w:jc w:val="both"/>
              <w:rPr>
                <w:lang w:val="es-ES"/>
              </w:rPr>
            </w:pPr>
            <w:r>
              <w:rPr>
                <w:lang w:val="es-ES"/>
              </w:rPr>
              <w:t>Divulgación de Información y Propiedad Intelectual</w:t>
            </w:r>
          </w:p>
          <w:p w14:paraId="758E9032"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793EC705" w14:textId="77777777" w:rsidR="00E72ED1" w:rsidRPr="00F6021B" w:rsidRDefault="00E72ED1" w:rsidP="006856B9">
            <w:pPr>
              <w:pStyle w:val="P68B1DB1-Prrafodelista4"/>
              <w:spacing w:after="40" w:line="276" w:lineRule="auto"/>
              <w:ind w:left="720"/>
              <w:jc w:val="both"/>
              <w:rPr>
                <w:lang w:val="es-ES"/>
              </w:rPr>
            </w:pPr>
            <w:r>
              <w:rPr>
                <w:lang w:val="es-ES"/>
              </w:rPr>
              <w:t>El Beneficiario deberá poner a disposición del público materiales selectos del proyecto y los resultados de investigación a través del sitio web del Beneficiario u otros medios, dentro de los 45 días siguientes a la fecha en que los materiales del proyecto estén disponibles, a la fecha en que cada resultado sea completado o a la fecha en que USDOL confirme su aprobación de los mismos. Al mismo tiempo, el Beneficiario deberá informarle á al GOR por correo electrónico sobre dicha divulgación. Los materiales selectos y los resultados de la investigación incluyen, entre otros, 1) resúmenes del proyecto; 2) estudios y datos de referencia y finales, así como conjuntos de datos; 3) manuales de capacitación y otros manuales y conjuntos de herramientas desarrollados por el proyecto; 4) evaluaciones rápidas; y 5) productos de investigación ad hoc.</w:t>
            </w:r>
          </w:p>
          <w:p w14:paraId="78660A91" w14:textId="77777777" w:rsidR="00E72ED1" w:rsidRPr="00F6021B" w:rsidRDefault="00E72ED1" w:rsidP="006856B9">
            <w:pPr>
              <w:pStyle w:val="P68B1DB1-Prrafodelista4"/>
              <w:spacing w:after="40" w:line="276" w:lineRule="auto"/>
              <w:ind w:left="720"/>
              <w:jc w:val="both"/>
              <w:rPr>
                <w:lang w:val="es-ES"/>
              </w:rPr>
            </w:pPr>
            <w:r>
              <w:rPr>
                <w:lang w:val="es-ES"/>
              </w:rPr>
              <w:lastRenderedPageBreak/>
              <w:t xml:space="preserve">El Beneficiario conserva la propiedad de los derechos de autor de las obras (tanto tangibles como intangibles) creadas o compradas con fondos provenientes de USDOL. Sin embargo, USDOL se reserva el derecho libre de regalías, no exclusivo e irrevocable libre de regalías, de obtener, copiar, publicar o utilizar de otro modo dichas obras para fines federales y para autorizar a otros a hacerlo. Ver el FOA, 2 CFR 200.315 y 2 CFR 2900.13, "Propiedad Intangible". </w:t>
            </w:r>
          </w:p>
          <w:p w14:paraId="7DB05156" w14:textId="77777777" w:rsidR="00E72ED1" w:rsidRPr="00F6021B" w:rsidRDefault="00E72ED1" w:rsidP="006856B9">
            <w:pPr>
              <w:pStyle w:val="P68B1DB1-Prrafodelista4"/>
              <w:spacing w:after="40" w:line="276" w:lineRule="auto"/>
              <w:ind w:left="720"/>
              <w:jc w:val="both"/>
              <w:rPr>
                <w:lang w:val="es-ES"/>
              </w:rPr>
            </w:pPr>
            <w:r>
              <w:rPr>
                <w:lang w:val="es-ES"/>
              </w:rPr>
              <w:t>Además de la guía establecida en el 2 CFR 200.315(d)(3), USDOL exige que las propiedades intelectuales desarrolladas bajo acuerdos federales sean licenciadas bajo una licencia de Creativa de Atribución Común (Creative Commons Attribution). Esta licencia permite a los usuarios posteriores copiar, distribuir, transmitir y adaptar las obras protegidas por derechos de autor; y obliga a los usuarios a atribuir la obra de la manera indicada por el Beneficiario (2 CFR 2900.13, "Propiedad Intangible"). Consulte la sección de “Comunicaciones de los MPG” para obtener más información.</w:t>
            </w:r>
          </w:p>
          <w:p w14:paraId="702D4966" w14:textId="77777777" w:rsidR="00E72ED1" w:rsidRPr="00F6021B" w:rsidRDefault="00E72ED1">
            <w:pPr>
              <w:pStyle w:val="P68B1DB1-Prrafodelista7"/>
              <w:numPr>
                <w:ilvl w:val="0"/>
                <w:numId w:val="74"/>
              </w:numPr>
              <w:spacing w:after="40" w:line="276" w:lineRule="auto"/>
              <w:jc w:val="both"/>
              <w:rPr>
                <w:lang w:val="es-ES"/>
              </w:rPr>
            </w:pPr>
            <w:r>
              <w:rPr>
                <w:lang w:val="es-ES"/>
              </w:rPr>
              <w:t>Ingresos del Programa</w:t>
            </w:r>
          </w:p>
          <w:p w14:paraId="1465C352"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68C9A163" w14:textId="77777777" w:rsidR="00DC2F67" w:rsidRPr="00DC2F67" w:rsidRDefault="00E72ED1" w:rsidP="00DC2F67">
            <w:pPr>
              <w:pStyle w:val="P68B1DB1-Prrafodelista4"/>
              <w:spacing w:after="40" w:line="276" w:lineRule="auto"/>
              <w:ind w:left="720"/>
              <w:jc w:val="both"/>
              <w:rPr>
                <w:lang w:val="es-CR"/>
              </w:rPr>
            </w:pPr>
            <w:r>
              <w:rPr>
                <w:lang w:val="es-ES"/>
              </w:rPr>
              <w:t xml:space="preserve">Los ingresos del programa, tal como se definen en 2 CFR 200.1, generados por las actividades del Beneficiario, pueden ser retenidos por el Beneficiario y agregados a la Acuerdo. Los ingresos deben gastarse en actividades admisibles conforme se describe en el 2 CFR 200.307, "Ingresos del Programa". </w:t>
            </w:r>
            <w:r>
              <w:rPr>
                <w:lang w:val="es-CR"/>
              </w:rPr>
              <w:t>Los ingresos del programa deben contabilizarse mediante la opción de suma. Las opciones de deducción y contrapartida descritas en el artículo 2 CFR 200.307 no están permitidas en virtud del presente subacuerdo sin la previa autorización por escrito de PARTNERS.</w:t>
            </w:r>
          </w:p>
          <w:p w14:paraId="1F02DE9B" w14:textId="1A4150B2" w:rsidR="00E72ED1" w:rsidRPr="00F6021B" w:rsidRDefault="00E72ED1" w:rsidP="006856B9">
            <w:pPr>
              <w:pStyle w:val="P68B1DB1-Prrafodelista4"/>
              <w:spacing w:after="40" w:line="276" w:lineRule="auto"/>
              <w:ind w:left="720"/>
              <w:jc w:val="both"/>
              <w:rPr>
                <w:lang w:val="es-ES"/>
              </w:rPr>
            </w:pPr>
          </w:p>
          <w:p w14:paraId="4C22B487" w14:textId="77777777" w:rsidR="00E72ED1" w:rsidRPr="00F6021B" w:rsidRDefault="00E72ED1">
            <w:pPr>
              <w:pStyle w:val="P68B1DB1-Prrafodelista7"/>
              <w:numPr>
                <w:ilvl w:val="0"/>
                <w:numId w:val="74"/>
              </w:numPr>
              <w:spacing w:after="40" w:line="276" w:lineRule="auto"/>
              <w:jc w:val="both"/>
              <w:rPr>
                <w:lang w:val="es-ES"/>
              </w:rPr>
            </w:pPr>
            <w:r>
              <w:rPr>
                <w:lang w:val="es-ES"/>
              </w:rPr>
              <w:t>Propiedades</w:t>
            </w:r>
          </w:p>
          <w:p w14:paraId="6A747F2C"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123FBCEA" w14:textId="77777777" w:rsidR="00E72ED1" w:rsidRPr="00F6021B" w:rsidRDefault="00E72ED1" w:rsidP="006856B9">
            <w:pPr>
              <w:pStyle w:val="P68B1DB1-Prrafodelista4"/>
              <w:spacing w:after="40" w:line="276" w:lineRule="auto"/>
              <w:ind w:left="720"/>
              <w:jc w:val="both"/>
              <w:rPr>
                <w:lang w:val="es-ES"/>
              </w:rPr>
            </w:pPr>
            <w:r>
              <w:rPr>
                <w:lang w:val="es-ES"/>
              </w:rPr>
              <w:t xml:space="preserve">Las disposiciones del 2 CFR 200.311-316 deben cumplirse en la adquisición, registro contable y enajenación de propiedades, equipos y suministros </w:t>
            </w:r>
            <w:r>
              <w:rPr>
                <w:lang w:val="es-ES"/>
              </w:rPr>
              <w:lastRenderedPageBreak/>
              <w:t>adquiridos con fondos del acuerdo de USDOL.</w:t>
            </w:r>
          </w:p>
          <w:p w14:paraId="323F0F23" w14:textId="77777777" w:rsidR="00E72ED1" w:rsidRPr="00F6021B" w:rsidRDefault="00E72ED1" w:rsidP="006856B9">
            <w:pPr>
              <w:pStyle w:val="P68B1DB1-Prrafodelista7"/>
              <w:spacing w:after="40" w:line="276" w:lineRule="auto"/>
              <w:ind w:left="720"/>
              <w:jc w:val="both"/>
              <w:rPr>
                <w:lang w:val="es-ES"/>
              </w:rPr>
            </w:pPr>
          </w:p>
          <w:p w14:paraId="3834790C" w14:textId="77777777" w:rsidR="00E72ED1" w:rsidRPr="00F6021B" w:rsidRDefault="00E72ED1">
            <w:pPr>
              <w:pStyle w:val="P68B1DB1-Prrafodelista7"/>
              <w:numPr>
                <w:ilvl w:val="0"/>
                <w:numId w:val="74"/>
              </w:numPr>
              <w:spacing w:after="40" w:line="276" w:lineRule="auto"/>
              <w:jc w:val="both"/>
              <w:rPr>
                <w:lang w:val="es-ES"/>
              </w:rPr>
            </w:pPr>
            <w:r>
              <w:rPr>
                <w:lang w:val="es-ES"/>
              </w:rPr>
              <w:t>Conflicto de Intereses</w:t>
            </w:r>
          </w:p>
          <w:p w14:paraId="50149833"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411FCA5F" w14:textId="77777777" w:rsidR="00E72ED1" w:rsidRPr="00F6021B" w:rsidRDefault="00E72ED1" w:rsidP="006856B9">
            <w:pPr>
              <w:pStyle w:val="P68B1DB1-Prrafodelista4"/>
              <w:spacing w:after="40" w:line="276" w:lineRule="auto"/>
              <w:ind w:left="720"/>
              <w:jc w:val="both"/>
              <w:rPr>
                <w:lang w:val="es-ES"/>
              </w:rPr>
            </w:pPr>
            <w:r>
              <w:rPr>
                <w:lang w:val="es-ES"/>
              </w:rPr>
              <w:t>Las entidades no federales deben revelar por escrito a USDOL cualquier conflicto de interés potencial, real y aparente descrito en el 2 CFR 200.318, tal como lo exige el 2 CFR 200.112. Para obtener más detalles, puede consultar los MPG.</w:t>
            </w:r>
          </w:p>
          <w:p w14:paraId="7BA38349" w14:textId="77777777" w:rsidR="00E72ED1" w:rsidRPr="00F6021B" w:rsidRDefault="00E72ED1">
            <w:pPr>
              <w:pStyle w:val="P68B1DB1-Default8"/>
              <w:numPr>
                <w:ilvl w:val="0"/>
                <w:numId w:val="74"/>
              </w:numPr>
              <w:spacing w:line="276" w:lineRule="auto"/>
              <w:jc w:val="both"/>
              <w:rPr>
                <w:lang w:val="es-ES"/>
              </w:rPr>
            </w:pPr>
            <w:r>
              <w:rPr>
                <w:lang w:val="es-ES"/>
              </w:rPr>
              <w:t xml:space="preserve">Protección de datos, incluyendo la Información de Identificación Personal (PII) </w:t>
            </w:r>
          </w:p>
          <w:p w14:paraId="4AF0937C" w14:textId="77777777" w:rsidR="00E72ED1" w:rsidRPr="00F6021B" w:rsidRDefault="00E72ED1" w:rsidP="006856B9">
            <w:pPr>
              <w:pStyle w:val="P68B1DB1-Default9"/>
              <w:spacing w:line="276" w:lineRule="auto"/>
              <w:ind w:left="720"/>
              <w:jc w:val="both"/>
              <w:rPr>
                <w:color w:val="auto"/>
                <w:sz w:val="22"/>
                <w:u w:val="single"/>
                <w:lang w:val="es-ES"/>
              </w:rPr>
            </w:pPr>
            <w:r>
              <w:rPr>
                <w:lang w:val="es-ES"/>
              </w:rPr>
              <w:t>Aplicable a todos los Sub-adjudicatarios</w:t>
            </w:r>
          </w:p>
          <w:p w14:paraId="0A56E194" w14:textId="77777777" w:rsidR="00E72ED1" w:rsidRPr="00F6021B" w:rsidRDefault="00E72ED1" w:rsidP="006856B9">
            <w:pPr>
              <w:pStyle w:val="P68B1DB1-Prrafodelista4"/>
              <w:spacing w:after="40" w:line="276" w:lineRule="auto"/>
              <w:ind w:left="720"/>
              <w:jc w:val="both"/>
              <w:rPr>
                <w:lang w:val="es-ES"/>
              </w:rPr>
            </w:pPr>
            <w:r>
              <w:rPr>
                <w:lang w:val="es-ES"/>
              </w:rPr>
              <w:t>Los Sub-adjudicatarios deben reconocer que la confidencialidad de la Información de Identificación Personal (PII) y otros datos confidenciales es de suma importancia para el Departamento de Trabajo y debe observarse, excepto cuando la divulgación esté permitida por la aprobación previa y escrita del Oficial del acuerdo o exigida por orden judicial. Al aceptar esta Acuerdo, usted garantiza que todos los intercambios de datos realizados a través o durante la ejecución de esta Acuerdo se llevarán a cabo de manera consistente con la ley federal aplicable.</w:t>
            </w:r>
          </w:p>
          <w:p w14:paraId="4218A2F6" w14:textId="77777777" w:rsidR="00E72ED1" w:rsidRPr="00F6021B" w:rsidRDefault="00E72ED1" w:rsidP="006856B9">
            <w:pPr>
              <w:pStyle w:val="ListParagraph"/>
              <w:spacing w:after="40" w:line="276" w:lineRule="auto"/>
              <w:ind w:left="720"/>
              <w:jc w:val="both"/>
              <w:rPr>
                <w:rFonts w:cs="Times New Roman"/>
                <w:lang w:val="es-ES"/>
              </w:rPr>
            </w:pPr>
          </w:p>
          <w:p w14:paraId="46309A0C" w14:textId="77777777" w:rsidR="00E72ED1" w:rsidRPr="00F6021B" w:rsidRDefault="00E72ED1">
            <w:pPr>
              <w:pStyle w:val="P68B1DB1-Prrafodelista5"/>
              <w:numPr>
                <w:ilvl w:val="0"/>
                <w:numId w:val="71"/>
              </w:numPr>
              <w:spacing w:after="40" w:line="276" w:lineRule="auto"/>
              <w:jc w:val="both"/>
              <w:rPr>
                <w:lang w:val="es-ES"/>
              </w:rPr>
            </w:pPr>
            <w:r>
              <w:rPr>
                <w:lang w:val="es-ES"/>
              </w:rPr>
              <w:t>Requisitos de la Política Pública</w:t>
            </w:r>
          </w:p>
          <w:p w14:paraId="5192A0AA" w14:textId="77777777" w:rsidR="00E72ED1" w:rsidRPr="00F6021B" w:rsidRDefault="00E72ED1" w:rsidP="006856B9">
            <w:pPr>
              <w:pStyle w:val="P68B1DB1-Prrafodelista4"/>
              <w:spacing w:after="40" w:line="276" w:lineRule="auto"/>
              <w:ind w:left="720"/>
              <w:jc w:val="both"/>
              <w:rPr>
                <w:lang w:val="es-ES"/>
              </w:rPr>
            </w:pPr>
            <w:r>
              <w:rPr>
                <w:lang w:val="es-ES"/>
              </w:rPr>
              <w:t>Esta Acuerdo está sujeta a todas las normas, leyes y órdenes ejecutivas federales relevantes, incluyendo los siguientes requisitos de la política pública, y cualquiera otra norma aplicable que entre en vigor durante la vigencia de la Acuerdo.</w:t>
            </w:r>
          </w:p>
          <w:p w14:paraId="012A7F97" w14:textId="77777777" w:rsidR="00E72ED1" w:rsidRPr="00F6021B" w:rsidRDefault="00E72ED1">
            <w:pPr>
              <w:pStyle w:val="P68B1DB1-Prrafodelista7"/>
              <w:numPr>
                <w:ilvl w:val="0"/>
                <w:numId w:val="76"/>
              </w:numPr>
              <w:spacing w:after="40" w:line="276" w:lineRule="auto"/>
              <w:jc w:val="both"/>
              <w:rPr>
                <w:lang w:val="es-ES"/>
              </w:rPr>
            </w:pPr>
            <w:r>
              <w:rPr>
                <w:lang w:val="es-ES"/>
              </w:rPr>
              <w:t>Igualdad de Trato en los Programas del Departamento de Trabajo para las Organizaciones Religiosas; Protección de la Libertad Religiosa de los Proveedores y Beneficiarios de Servicios Sociales del Departamento de Trabajo.</w:t>
            </w:r>
          </w:p>
          <w:p w14:paraId="566D7190"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6B6D6821" w14:textId="6480E373" w:rsidR="00DC2F67" w:rsidRPr="00DC2F67" w:rsidRDefault="00E72ED1" w:rsidP="00DC2F67">
            <w:pPr>
              <w:pStyle w:val="P68B1DB1-Prrafodelista4"/>
              <w:spacing w:after="40" w:line="276" w:lineRule="auto"/>
              <w:ind w:left="720"/>
              <w:jc w:val="both"/>
              <w:rPr>
                <w:lang w:val="es-CR"/>
              </w:rPr>
            </w:pPr>
            <w:r>
              <w:rPr>
                <w:lang w:val="es-ES"/>
              </w:rPr>
              <w:t xml:space="preserve">Todos los fondos proporcionados por USDOL para esta Acuerdo y cualquier Sub-acuerdo están sujetos a este requisito como se describe en 29 CFR Parte 2 Subparte D. </w:t>
            </w:r>
            <w:r>
              <w:rPr>
                <w:lang w:val="es-CR"/>
              </w:rPr>
              <w:t>Este requisito deberá figurar en todos los acuerdos de subcontratación de nivel inferior celebrados con fondos procedentes del presente sub-acuerdo.</w:t>
            </w:r>
          </w:p>
          <w:p w14:paraId="3FAA7383" w14:textId="5F40A50F" w:rsidR="00E72ED1" w:rsidRPr="00DC2F67" w:rsidRDefault="00E72ED1" w:rsidP="006856B9">
            <w:pPr>
              <w:pStyle w:val="P68B1DB1-Prrafodelista4"/>
              <w:spacing w:after="40" w:line="276" w:lineRule="auto"/>
              <w:ind w:left="720"/>
              <w:jc w:val="both"/>
              <w:rPr>
                <w:lang w:val="es-CR"/>
              </w:rPr>
            </w:pPr>
          </w:p>
          <w:p w14:paraId="091E3180" w14:textId="77777777" w:rsidR="00E72ED1" w:rsidRPr="00F6021B" w:rsidRDefault="00E72ED1">
            <w:pPr>
              <w:pStyle w:val="P68B1DB1-Prrafodelista7"/>
              <w:numPr>
                <w:ilvl w:val="0"/>
                <w:numId w:val="76"/>
              </w:numPr>
              <w:spacing w:after="40" w:line="276" w:lineRule="auto"/>
              <w:jc w:val="both"/>
              <w:rPr>
                <w:lang w:val="es-ES"/>
              </w:rPr>
            </w:pPr>
            <w:r>
              <w:rPr>
                <w:lang w:val="es-ES"/>
              </w:rPr>
              <w:t>No discriminación en los Programas de Asistencia Federal del Departamento de Trabajo - Efectividad del Título VI de la Ley de Derechos Civiles de 1964.</w:t>
            </w:r>
          </w:p>
          <w:p w14:paraId="665DA4DC"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318A6FF4" w14:textId="77777777" w:rsidR="00E72ED1" w:rsidRPr="00F6021B" w:rsidRDefault="00E72ED1" w:rsidP="006856B9">
            <w:pPr>
              <w:pStyle w:val="P68B1DB1-Prrafodelista4"/>
              <w:spacing w:after="40" w:line="276" w:lineRule="auto"/>
              <w:ind w:left="720"/>
              <w:jc w:val="both"/>
              <w:rPr>
                <w:lang w:val="es-ES"/>
              </w:rPr>
            </w:pPr>
            <w:r>
              <w:rPr>
                <w:lang w:val="es-ES"/>
              </w:rPr>
              <w:t>Todos los fondos proporcionados por USDOL para esta Acuerdo y cualquier Sub-acuerdo están sujetos este requerimiento estipulado en el 29 CFR Parte 31.</w:t>
            </w:r>
          </w:p>
          <w:p w14:paraId="26F5A9ED" w14:textId="77777777" w:rsidR="00E72ED1" w:rsidRPr="00F6021B" w:rsidRDefault="00E72ED1">
            <w:pPr>
              <w:pStyle w:val="P68B1DB1-Prrafodelista7"/>
              <w:numPr>
                <w:ilvl w:val="0"/>
                <w:numId w:val="76"/>
              </w:numPr>
              <w:spacing w:after="40" w:line="276" w:lineRule="auto"/>
              <w:jc w:val="both"/>
              <w:rPr>
                <w:lang w:val="es-ES"/>
              </w:rPr>
            </w:pPr>
            <w:r>
              <w:rPr>
                <w:lang w:val="es-ES"/>
              </w:rPr>
              <w:t>No discriminación por Motivos de Discapacidad en Programas y Actividades que Reciben o se Benefician de Asistencia Financiera Federal.</w:t>
            </w:r>
          </w:p>
          <w:p w14:paraId="3984AB1C"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31A52BFC" w14:textId="1864A756" w:rsidR="00E72ED1" w:rsidRPr="00F6021B" w:rsidRDefault="00E72ED1" w:rsidP="006856B9">
            <w:pPr>
              <w:pStyle w:val="P68B1DB1-Prrafodelista4"/>
              <w:spacing w:after="40" w:line="276" w:lineRule="auto"/>
              <w:ind w:left="720"/>
              <w:jc w:val="both"/>
              <w:rPr>
                <w:lang w:val="es-ES"/>
              </w:rPr>
            </w:pPr>
            <w:r>
              <w:rPr>
                <w:lang w:val="es-ES"/>
              </w:rPr>
              <w:t>Los fondos proporcionados por USDOL para esta Acuerdo y cualquier Sub-acuerdo están sujetos al requisito descrito en el 29 CFR Parte 32.</w:t>
            </w:r>
          </w:p>
          <w:p w14:paraId="28954215" w14:textId="77777777" w:rsidR="00E72ED1" w:rsidRPr="00F6021B" w:rsidRDefault="00E72ED1">
            <w:pPr>
              <w:pStyle w:val="P68B1DB1-Prrafodelista7"/>
              <w:numPr>
                <w:ilvl w:val="0"/>
                <w:numId w:val="76"/>
              </w:numPr>
              <w:spacing w:after="40" w:line="276" w:lineRule="auto"/>
              <w:jc w:val="both"/>
              <w:rPr>
                <w:lang w:val="es-ES"/>
              </w:rPr>
            </w:pPr>
            <w:r>
              <w:rPr>
                <w:lang w:val="es-ES"/>
              </w:rPr>
              <w:t>Prohibición de discriminación por causa de Edad en los Programas o Actividades que Reciben Asistencia Financiera Federal del Departamento de Trabajo.</w:t>
            </w:r>
          </w:p>
          <w:p w14:paraId="0114E9D0"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1A5A7D4C" w14:textId="68745187" w:rsidR="00E72ED1" w:rsidRPr="00F6021B" w:rsidRDefault="00E72ED1" w:rsidP="006856B9">
            <w:pPr>
              <w:pStyle w:val="P68B1DB1-Prrafodelista4"/>
              <w:spacing w:after="40" w:line="276" w:lineRule="auto"/>
              <w:ind w:left="720"/>
              <w:jc w:val="both"/>
              <w:rPr>
                <w:lang w:val="es-ES"/>
              </w:rPr>
            </w:pPr>
            <w:r>
              <w:rPr>
                <w:lang w:val="es-ES"/>
              </w:rPr>
              <w:t>Los fondos proporcionados por USDOL para esta Acuerdo y cualquier Sub-acuerdo están sujetos al requisito descrito en el 29 CFR Parte 35.</w:t>
            </w:r>
          </w:p>
          <w:p w14:paraId="1C8590F3" w14:textId="77777777" w:rsidR="00E72ED1" w:rsidRPr="00F6021B" w:rsidRDefault="00E72ED1">
            <w:pPr>
              <w:pStyle w:val="P68B1DB1-Prrafodelista7"/>
              <w:numPr>
                <w:ilvl w:val="0"/>
                <w:numId w:val="76"/>
              </w:numPr>
              <w:spacing w:after="40" w:line="276" w:lineRule="auto"/>
              <w:jc w:val="both"/>
              <w:rPr>
                <w:lang w:val="es-ES"/>
              </w:rPr>
            </w:pPr>
            <w:r>
              <w:rPr>
                <w:lang w:val="es-ES"/>
              </w:rPr>
              <w:t>Normas Federales Sobre la Prohibición de Discriminación por Causa de del Sexo en Programas o Actividades Educativas que Reciben Asistencia Financiera Federal.</w:t>
            </w:r>
          </w:p>
          <w:p w14:paraId="4B166C11"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363CA9B2" w14:textId="5168863A" w:rsidR="00E72ED1" w:rsidRPr="00F6021B" w:rsidRDefault="00E72ED1" w:rsidP="006856B9">
            <w:pPr>
              <w:pStyle w:val="P68B1DB1-Prrafodelista4"/>
              <w:spacing w:after="40" w:line="276" w:lineRule="auto"/>
              <w:ind w:left="720"/>
              <w:jc w:val="both"/>
              <w:rPr>
                <w:lang w:val="es-ES"/>
              </w:rPr>
            </w:pPr>
            <w:r>
              <w:rPr>
                <w:lang w:val="es-ES"/>
              </w:rPr>
              <w:t>Los fondos proporcionados por USDOL para esta Acuerdo y cualquier Sub-acuerdo están sujetos al requisito descrito en el 29 CFR Parte 36.</w:t>
            </w:r>
          </w:p>
          <w:p w14:paraId="5046E7D5" w14:textId="77777777" w:rsidR="00E72ED1" w:rsidRPr="00F6021B" w:rsidRDefault="00E72ED1">
            <w:pPr>
              <w:pStyle w:val="P68B1DB1-Prrafodelista7"/>
              <w:numPr>
                <w:ilvl w:val="0"/>
                <w:numId w:val="76"/>
              </w:numPr>
              <w:spacing w:after="40" w:line="276" w:lineRule="auto"/>
              <w:jc w:val="both"/>
              <w:rPr>
                <w:lang w:val="es-ES"/>
              </w:rPr>
            </w:pPr>
            <w:r>
              <w:rPr>
                <w:lang w:val="es-ES"/>
              </w:rPr>
              <w:t>Ley Fly America (Vuele en Aerolíneas Norteamericanas).</w:t>
            </w:r>
          </w:p>
          <w:p w14:paraId="4B38ABDF"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58266D84" w14:textId="77777777" w:rsidR="00E72ED1" w:rsidRPr="00F6021B" w:rsidRDefault="00E72ED1" w:rsidP="006856B9">
            <w:pPr>
              <w:pStyle w:val="P68B1DB1-Prrafodelista4"/>
              <w:spacing w:after="40" w:line="276" w:lineRule="auto"/>
              <w:ind w:left="720"/>
              <w:jc w:val="both"/>
              <w:rPr>
                <w:lang w:val="es-ES"/>
              </w:rPr>
            </w:pPr>
            <w:r>
              <w:rPr>
                <w:lang w:val="es-ES"/>
              </w:rPr>
              <w:t>Todos los fondos proporcionados por USDOL para esta Acuerdo y cualquier Sub-acuerdo están sujetos a la Ley de Prácticas Competitivas Justas de Transporte Aéreo Internacional de 1974 (49 U.S.C. 40118) (Ley "Vuele en Aerolíneas Norteamericanas" (Fly America)).</w:t>
            </w:r>
          </w:p>
          <w:p w14:paraId="5544432F" w14:textId="77777777" w:rsidR="00E72ED1" w:rsidRPr="00F6021B" w:rsidRDefault="00E72ED1">
            <w:pPr>
              <w:pStyle w:val="P68B1DB1-Prrafodelista7"/>
              <w:numPr>
                <w:ilvl w:val="0"/>
                <w:numId w:val="76"/>
              </w:numPr>
              <w:spacing w:after="40" w:line="276" w:lineRule="auto"/>
              <w:jc w:val="both"/>
              <w:rPr>
                <w:lang w:val="es-ES"/>
              </w:rPr>
            </w:pPr>
            <w:r>
              <w:rPr>
                <w:lang w:val="es-ES"/>
              </w:rPr>
              <w:t>Restricciones al Cabildeo (Lobbying)</w:t>
            </w:r>
          </w:p>
          <w:p w14:paraId="36D240EF"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3B11E904" w14:textId="77777777" w:rsidR="00E72ED1" w:rsidRPr="00F6021B" w:rsidRDefault="00E72ED1" w:rsidP="006856B9">
            <w:pPr>
              <w:pStyle w:val="P68B1DB1-Prrafodelista4"/>
              <w:spacing w:after="40" w:line="276" w:lineRule="auto"/>
              <w:ind w:left="720"/>
              <w:jc w:val="both"/>
              <w:rPr>
                <w:lang w:val="es-ES"/>
              </w:rPr>
            </w:pPr>
            <w:r>
              <w:rPr>
                <w:lang w:val="es-ES"/>
              </w:rPr>
              <w:t xml:space="preserve">Los fondos proporcionados por USDOL para esta </w:t>
            </w:r>
            <w:r>
              <w:rPr>
                <w:lang w:val="es-ES"/>
              </w:rPr>
              <w:lastRenderedPageBreak/>
              <w:t>Acuerdo y cualquier Sub-acuerdo están sujetos al requisito descrito en el 29 CFR Parte 93.</w:t>
            </w:r>
          </w:p>
          <w:p w14:paraId="39251047" w14:textId="77777777" w:rsidR="00E72ED1" w:rsidRPr="00F6021B" w:rsidRDefault="00E72ED1">
            <w:pPr>
              <w:pStyle w:val="P68B1DB1-Prrafodelista7"/>
              <w:numPr>
                <w:ilvl w:val="0"/>
                <w:numId w:val="76"/>
              </w:numPr>
              <w:spacing w:after="40" w:line="276" w:lineRule="auto"/>
              <w:jc w:val="both"/>
              <w:rPr>
                <w:lang w:val="es-ES"/>
              </w:rPr>
            </w:pPr>
            <w:r>
              <w:rPr>
                <w:lang w:val="es-ES"/>
              </w:rPr>
              <w:t>Requisitos de un Lugar de Trabajo Libre de Drogas Nivel de Todo el Gobierno.</w:t>
            </w:r>
          </w:p>
          <w:p w14:paraId="5DEE34C1"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166ABC76" w14:textId="77777777" w:rsidR="00E72ED1" w:rsidRPr="00F6021B" w:rsidRDefault="00E72ED1" w:rsidP="006856B9">
            <w:pPr>
              <w:pStyle w:val="P68B1DB1-Prrafodelista4"/>
              <w:spacing w:after="40" w:line="276" w:lineRule="auto"/>
              <w:ind w:left="720"/>
              <w:jc w:val="both"/>
              <w:rPr>
                <w:lang w:val="es-ES"/>
              </w:rPr>
            </w:pPr>
            <w:r>
              <w:rPr>
                <w:lang w:val="es-ES"/>
              </w:rPr>
              <w:t>Los fondos proporcionados por USDOL para esta Acuerdo y cualquier Sub-acuerdo están sujetos al requisito descrito en el 29 CFR Parte 94.</w:t>
            </w:r>
          </w:p>
          <w:p w14:paraId="17CCC75F" w14:textId="77777777" w:rsidR="00E72ED1" w:rsidRPr="00F6021B" w:rsidRDefault="00E72ED1">
            <w:pPr>
              <w:pStyle w:val="P68B1DB1-Prrafodelista7"/>
              <w:numPr>
                <w:ilvl w:val="0"/>
                <w:numId w:val="76"/>
              </w:numPr>
              <w:spacing w:after="40" w:line="276" w:lineRule="auto"/>
              <w:jc w:val="both"/>
              <w:rPr>
                <w:lang w:val="es-ES"/>
              </w:rPr>
            </w:pPr>
            <w:r>
              <w:rPr>
                <w:lang w:val="es-ES"/>
              </w:rPr>
              <w:t>Exclusión y Suspensión en todo el Gobierno</w:t>
            </w:r>
          </w:p>
          <w:p w14:paraId="26094C73"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4DC68F73" w14:textId="77777777" w:rsidR="00E72ED1" w:rsidRPr="00F6021B" w:rsidRDefault="00E72ED1" w:rsidP="006856B9">
            <w:pPr>
              <w:pStyle w:val="P68B1DB1-Prrafodelista4"/>
              <w:spacing w:after="40" w:line="276" w:lineRule="auto"/>
              <w:ind w:left="720"/>
              <w:jc w:val="both"/>
              <w:rPr>
                <w:lang w:val="es-ES"/>
              </w:rPr>
            </w:pPr>
            <w:r>
              <w:rPr>
                <w:lang w:val="es-ES"/>
              </w:rPr>
              <w:t>Los fondos proporcionados por USDOL para esta Acuerdo y cualquier Sub-acuerdo están sujetos a este requisito descrito en el 2 CFR Parte 180, según lo dispuesto por USDOL en el 2 CFR Parte 2998, incluyendo las excepciones descritas en 2 CFR 180.215, tales como las excepciones aplicables a Acuerdos Directos adjudicados a Organizaciones Publicas Internacionales (PIO).</w:t>
            </w:r>
          </w:p>
          <w:p w14:paraId="557A070B" w14:textId="77777777" w:rsidR="00E72ED1" w:rsidRPr="00F6021B" w:rsidRDefault="00E72ED1">
            <w:pPr>
              <w:pStyle w:val="P68B1DB1-Prrafodelista7"/>
              <w:numPr>
                <w:ilvl w:val="0"/>
                <w:numId w:val="76"/>
              </w:numPr>
              <w:spacing w:after="40" w:line="276" w:lineRule="auto"/>
              <w:jc w:val="both"/>
              <w:rPr>
                <w:lang w:val="es-ES"/>
              </w:rPr>
            </w:pPr>
            <w:r>
              <w:rPr>
                <w:lang w:val="es-ES"/>
              </w:rPr>
              <w:t>Temas de Integridad y Desempeño de los Beneficiarios (para Acuerdos superiores a $ 500,000)</w:t>
            </w:r>
          </w:p>
          <w:p w14:paraId="456D09C9"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031D473B" w14:textId="77777777" w:rsidR="00E72ED1" w:rsidRPr="00F6021B" w:rsidRDefault="00E72ED1" w:rsidP="006856B9">
            <w:pPr>
              <w:pStyle w:val="P68B1DB1-Prrafodelista4"/>
              <w:spacing w:after="40" w:line="276" w:lineRule="auto"/>
              <w:ind w:left="720"/>
              <w:jc w:val="both"/>
              <w:rPr>
                <w:lang w:val="es-ES"/>
              </w:rPr>
            </w:pPr>
            <w:r>
              <w:rPr>
                <w:lang w:val="es-ES"/>
              </w:rPr>
              <w:t xml:space="preserve">Los Beneficiarios cuyo monto total del acuerdo, contratos de cooperación, y contratos de adquisición actualmente activos, obtenidos de todas las agencias federales, es superior de US$10,000,000 en cualquier período de tiempo durante la vigencia del proyecto de esta Acuerdo, deben mantener debidamente actualizada la información que es reportada al Sistema de Gestión del acuerdo (SAM) y que está disponible en el sistema designado de integridad y desempeño (actualmente el Sistema de Información de Desempeño e Integridad del Beneficiario Federal (FAPIIS)) sobre ciertos procedimientos civiles, penales o administrativos. Este es un requisito legal estipulado en la sección 872 de la Ley Pública 110-417, en su forma enmendada (41 U.S.C. 417b). Según lo requerido en el U.S.C. 2313(e)(1) (sección 3010 de la Ley Pública 111–212), toda la información publicada en FAPIIS a partir del 15 de abril de 2011, excepto las revisiones de desempeño anteriores, estará disponible públicamente. Consulte las referencias </w:t>
            </w:r>
            <w:r>
              <w:rPr>
                <w:lang w:val="es-ES"/>
              </w:rPr>
              <w:lastRenderedPageBreak/>
              <w:t>legales anteriores para conocer las definiciones, los procedimientos y la frecuencia de los informes, así como la información sobre los procedimientos que deben reportarse.</w:t>
            </w:r>
          </w:p>
          <w:p w14:paraId="1542426E" w14:textId="77777777" w:rsidR="00E72ED1" w:rsidRPr="00F6021B" w:rsidRDefault="00E72ED1">
            <w:pPr>
              <w:pStyle w:val="P68B1DB1-Prrafodelista7"/>
              <w:numPr>
                <w:ilvl w:val="0"/>
                <w:numId w:val="76"/>
              </w:numPr>
              <w:spacing w:after="40" w:line="276" w:lineRule="auto"/>
              <w:jc w:val="both"/>
              <w:rPr>
                <w:lang w:val="es-ES"/>
              </w:rPr>
            </w:pPr>
            <w:r>
              <w:rPr>
                <w:lang w:val="es-ES"/>
              </w:rPr>
              <w:t>Trata de personas, Actos Sexuales Comerciales y Trabajos Forzados</w:t>
            </w:r>
          </w:p>
          <w:p w14:paraId="29FB3EF2"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26AA913F" w14:textId="77777777" w:rsidR="00E72ED1" w:rsidRPr="00F6021B" w:rsidRDefault="00E72ED1" w:rsidP="006856B9">
            <w:pPr>
              <w:pStyle w:val="P68B1DB1-Prrafodelista4"/>
              <w:spacing w:after="40" w:line="276" w:lineRule="auto"/>
              <w:ind w:left="720"/>
              <w:jc w:val="both"/>
              <w:rPr>
                <w:lang w:val="es-ES"/>
              </w:rPr>
            </w:pPr>
            <w:r>
              <w:rPr>
                <w:lang w:val="es-ES"/>
              </w:rPr>
              <w:t>Los fondos proporcionados por USDOL para esta Acuerdo y cualquier Sub-acuerdo están sujetos a este requisito conforme se describe en la Ley de Protección de Víctimas de la Trata de Personas 2000 (TVPA), en su forma enmendada [22 U.S.C. 7104(g)]. Consulte los MPG para obtener más información.</w:t>
            </w:r>
          </w:p>
          <w:p w14:paraId="7892F4BA" w14:textId="77777777" w:rsidR="00E72ED1" w:rsidRPr="00F6021B" w:rsidRDefault="00E72ED1">
            <w:pPr>
              <w:pStyle w:val="P68B1DB1-Prrafodelista7"/>
              <w:numPr>
                <w:ilvl w:val="0"/>
                <w:numId w:val="76"/>
              </w:numPr>
              <w:spacing w:after="40" w:line="276" w:lineRule="auto"/>
              <w:jc w:val="both"/>
              <w:rPr>
                <w:lang w:val="es-ES"/>
              </w:rPr>
            </w:pPr>
            <w:r>
              <w:rPr>
                <w:lang w:val="es-ES"/>
              </w:rPr>
              <w:t>Terrorismo</w:t>
            </w:r>
          </w:p>
          <w:p w14:paraId="38C3716A"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3CE2D470" w14:textId="77777777" w:rsidR="00E72ED1" w:rsidRPr="00F6021B" w:rsidRDefault="00E72ED1" w:rsidP="006856B9">
            <w:pPr>
              <w:pStyle w:val="P68B1DB1-Prrafodelista4"/>
              <w:spacing w:after="40" w:line="276" w:lineRule="auto"/>
              <w:ind w:left="720"/>
              <w:jc w:val="both"/>
              <w:rPr>
                <w:lang w:val="es-ES"/>
              </w:rPr>
            </w:pPr>
            <w:r>
              <w:rPr>
                <w:lang w:val="es-ES"/>
              </w:rPr>
              <w:t xml:space="preserve">La legislación de los Estados Unidos, incluyendo las órdenes ejecutivas, prohíbe realizar transacciones con, o proporcionar recursos o apoyo a, individuos y organizaciones asociadas con el terrorismo. Consulte los MPG para obtener más información. </w:t>
            </w:r>
          </w:p>
          <w:p w14:paraId="64FC99DD" w14:textId="77777777" w:rsidR="00E72ED1" w:rsidRPr="00F6021B" w:rsidRDefault="00E72ED1">
            <w:pPr>
              <w:pStyle w:val="P68B1DB1-Prrafodelista7"/>
              <w:numPr>
                <w:ilvl w:val="0"/>
                <w:numId w:val="76"/>
              </w:numPr>
              <w:spacing w:after="40" w:line="276" w:lineRule="auto"/>
              <w:jc w:val="both"/>
              <w:rPr>
                <w:lang w:val="es-ES"/>
              </w:rPr>
            </w:pPr>
            <w:r>
              <w:rPr>
                <w:lang w:val="es-ES"/>
              </w:rPr>
              <w:t>Telecomunicaciones</w:t>
            </w:r>
          </w:p>
          <w:p w14:paraId="49A79092"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3C621059" w14:textId="77777777" w:rsidR="00E72ED1" w:rsidRPr="00F6021B" w:rsidRDefault="00E72ED1" w:rsidP="006856B9">
            <w:pPr>
              <w:pStyle w:val="P68B1DB1-Prrafodelista4"/>
              <w:spacing w:after="40" w:line="276" w:lineRule="auto"/>
              <w:ind w:left="720"/>
              <w:jc w:val="both"/>
              <w:rPr>
                <w:lang w:val="es-ES"/>
              </w:rPr>
            </w:pPr>
            <w:r>
              <w:rPr>
                <w:lang w:val="es-ES"/>
              </w:rPr>
              <w:t>Prohibición de determinados servicios o equipos de telecomunicaciones y video vigilancia. Los Beneficiarios y Sub-beneficiarios tienen prohibido comprometer o utilizar fondos de préstamos o donaciones para: (1) la adquisición u obtención; (2) la extensión o renovación de un contrato para adquirir u obtener; o (3) la celebración de contratos (o la extensión o renovación de contratos) para adquirir u obtener equipos, servicios o sistemas que utilicen equipos o servicios de telecomunicaciones cubiertos como un componente sustancial o esencial de cualquier sistema, o como tecnología esencial que forme parte de cualquier sistema. Según la Ley Pública 115-232, sección 889, los equipos y servicios de telecomunicaciones cubiertos incluyen:</w:t>
            </w:r>
          </w:p>
          <w:p w14:paraId="191A01F9" w14:textId="77777777" w:rsidR="00E72ED1" w:rsidRPr="00F6021B" w:rsidRDefault="00E72ED1">
            <w:pPr>
              <w:pStyle w:val="P68B1DB1-Prrafodelista4"/>
              <w:numPr>
                <w:ilvl w:val="0"/>
                <w:numId w:val="77"/>
              </w:numPr>
              <w:spacing w:after="40" w:line="276" w:lineRule="auto"/>
              <w:jc w:val="both"/>
              <w:rPr>
                <w:lang w:val="es-ES"/>
              </w:rPr>
            </w:pPr>
            <w:r>
              <w:rPr>
                <w:lang w:val="es-ES"/>
              </w:rPr>
              <w:t>Equipos de telecomunicaciones producidos por Huawei Technologies Company o ZTE Corporation (o cualquier sucursal o filial de dichas entidades);</w:t>
            </w:r>
          </w:p>
          <w:p w14:paraId="15CA668E" w14:textId="77777777" w:rsidR="00E72ED1" w:rsidRPr="00F6021B" w:rsidRDefault="00E72ED1">
            <w:pPr>
              <w:pStyle w:val="P68B1DB1-Prrafodelista4"/>
              <w:numPr>
                <w:ilvl w:val="0"/>
                <w:numId w:val="77"/>
              </w:numPr>
              <w:spacing w:after="40" w:line="276" w:lineRule="auto"/>
              <w:jc w:val="both"/>
              <w:rPr>
                <w:lang w:val="es-ES"/>
              </w:rPr>
            </w:pPr>
            <w:r>
              <w:rPr>
                <w:lang w:val="es-ES"/>
              </w:rPr>
              <w:t xml:space="preserve">Equipos de telecomunicaciones y video </w:t>
            </w:r>
            <w:r>
              <w:rPr>
                <w:lang w:val="es-ES"/>
              </w:rPr>
              <w:lastRenderedPageBreak/>
              <w:t xml:space="preserve">vigilancia producidos por Hytera Communications Corporation, Hangzhou Hikvision Digital Technology Company o Dahua Technology Company (o cualquier sucursal o filial de dichas entidades) para efectos de la seguridad pública, la seguridad de instalaciones gubernamentales, la vigilancia de la seguridad física de infraestructuras críticas y otros fines de seguridad nacional, </w:t>
            </w:r>
          </w:p>
          <w:p w14:paraId="10CD18CD" w14:textId="77777777" w:rsidR="00E72ED1" w:rsidRPr="00F6021B" w:rsidRDefault="00E72ED1">
            <w:pPr>
              <w:pStyle w:val="P68B1DB1-Prrafodelista4"/>
              <w:numPr>
                <w:ilvl w:val="0"/>
                <w:numId w:val="77"/>
              </w:numPr>
              <w:spacing w:after="40" w:line="276" w:lineRule="auto"/>
              <w:jc w:val="both"/>
              <w:rPr>
                <w:lang w:val="es-ES"/>
              </w:rPr>
            </w:pPr>
            <w:r>
              <w:rPr>
                <w:lang w:val="es-ES"/>
              </w:rPr>
              <w:t>Servicios de telecomunicaciones o video vigilancia prestados por dichas entidades o que utilicen dichos equipos; o</w:t>
            </w:r>
          </w:p>
          <w:p w14:paraId="273D2154" w14:textId="77777777" w:rsidR="00E72ED1" w:rsidRPr="00F6021B" w:rsidRDefault="00E72ED1">
            <w:pPr>
              <w:pStyle w:val="P68B1DB1-Prrafodelista4"/>
              <w:numPr>
                <w:ilvl w:val="0"/>
                <w:numId w:val="77"/>
              </w:numPr>
              <w:spacing w:after="40" w:line="276" w:lineRule="auto"/>
              <w:jc w:val="both"/>
              <w:rPr>
                <w:lang w:val="es-ES"/>
              </w:rPr>
            </w:pPr>
            <w:r>
              <w:rPr>
                <w:lang w:val="es-ES"/>
              </w:rPr>
              <w:t>Equipos o servicios de telecomunicaciones o video vigilancia producidos o proporcionados por alguna entidad que el Secretario de Defensa, con la asesoría del Director de la Inteligencia Nacional o el Director de la Oficina Federal de Investigación, considere razonablemente que es una entidad de propiedad de, o controlada por, o conectada de otra manera con, el gobierno de un país extranjero cubierto.</w:t>
            </w:r>
          </w:p>
          <w:p w14:paraId="6F345779" w14:textId="77777777" w:rsidR="00E72ED1" w:rsidRPr="00F6021B" w:rsidRDefault="00E72ED1" w:rsidP="006856B9">
            <w:pPr>
              <w:pStyle w:val="ListParagraph"/>
              <w:spacing w:after="40" w:line="276" w:lineRule="auto"/>
              <w:ind w:left="1440"/>
              <w:jc w:val="both"/>
              <w:rPr>
                <w:rFonts w:cs="Times New Roman"/>
                <w:lang w:val="es-ES"/>
              </w:rPr>
            </w:pPr>
          </w:p>
          <w:p w14:paraId="460CB37E" w14:textId="77777777" w:rsidR="00E72ED1" w:rsidRPr="00F6021B" w:rsidRDefault="00E72ED1">
            <w:pPr>
              <w:pStyle w:val="P68B1DB1-Prrafodelista5"/>
              <w:numPr>
                <w:ilvl w:val="0"/>
                <w:numId w:val="71"/>
              </w:numPr>
              <w:spacing w:after="40" w:line="276" w:lineRule="auto"/>
              <w:jc w:val="both"/>
              <w:rPr>
                <w:lang w:val="es-ES"/>
              </w:rPr>
            </w:pPr>
            <w:r>
              <w:rPr>
                <w:lang w:val="es-ES"/>
              </w:rPr>
              <w:t>Administración del acuerdo</w:t>
            </w:r>
          </w:p>
          <w:p w14:paraId="704ED066" w14:textId="77777777" w:rsidR="00E72ED1" w:rsidRPr="00F6021B" w:rsidRDefault="00E72ED1">
            <w:pPr>
              <w:pStyle w:val="P68B1DB1-Prrafodelista7"/>
              <w:numPr>
                <w:ilvl w:val="0"/>
                <w:numId w:val="78"/>
              </w:numPr>
              <w:spacing w:line="276" w:lineRule="auto"/>
              <w:jc w:val="both"/>
              <w:rPr>
                <w:lang w:val="es-ES"/>
              </w:rPr>
            </w:pPr>
            <w:r>
              <w:rPr>
                <w:lang w:val="es-ES"/>
              </w:rPr>
              <w:t>Sistemas de Gestión Financiera de Beneficiarios</w:t>
            </w:r>
          </w:p>
          <w:p w14:paraId="1A9DBAEA"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30185F2D" w14:textId="77777777" w:rsidR="00E72ED1" w:rsidRPr="00F6021B" w:rsidRDefault="00E72ED1" w:rsidP="006856B9">
            <w:pPr>
              <w:pStyle w:val="P68B1DB1-Prrafodelista4"/>
              <w:spacing w:line="276" w:lineRule="auto"/>
              <w:ind w:left="720"/>
              <w:jc w:val="both"/>
              <w:rPr>
                <w:lang w:val="es-ES"/>
              </w:rPr>
            </w:pPr>
            <w:r>
              <w:rPr>
                <w:lang w:val="es-ES"/>
              </w:rPr>
              <w:t xml:space="preserve">Los sistemas de gestión financiera del Beneficiario deberán cumplir los requisitos mencionados en el 2 CFR 200.302, “Gestión Financiera”. </w:t>
            </w:r>
          </w:p>
          <w:p w14:paraId="320815B8" w14:textId="77777777" w:rsidR="00E72ED1" w:rsidRPr="00F6021B" w:rsidRDefault="00E72ED1">
            <w:pPr>
              <w:pStyle w:val="P68B1DB1-Prrafodelista7"/>
              <w:numPr>
                <w:ilvl w:val="0"/>
                <w:numId w:val="78"/>
              </w:numPr>
              <w:spacing w:line="276" w:lineRule="auto"/>
              <w:jc w:val="both"/>
              <w:rPr>
                <w:lang w:val="es-ES"/>
              </w:rPr>
            </w:pPr>
            <w:r>
              <w:rPr>
                <w:lang w:val="es-ES"/>
              </w:rPr>
              <w:t>Sub-acuerdos</w:t>
            </w:r>
          </w:p>
          <w:p w14:paraId="7B35FB8C"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6100238B" w14:textId="33255CC3" w:rsidR="00E72ED1" w:rsidRPr="00F6021B" w:rsidRDefault="00E72ED1" w:rsidP="006856B9">
            <w:pPr>
              <w:pStyle w:val="P68B1DB1-Prrafodelista4"/>
              <w:spacing w:line="276" w:lineRule="auto"/>
              <w:ind w:left="720"/>
              <w:jc w:val="both"/>
              <w:rPr>
                <w:lang w:val="es-ES"/>
              </w:rPr>
            </w:pPr>
            <w:r>
              <w:rPr>
                <w:lang w:val="es-ES"/>
              </w:rPr>
              <w:t>Los sub-acuerdos establecidos después de que la acuerdo hay sido financiada y que no haya sido propuestas en la RFP (completamente con el nombre del Beneficiario de la Sub-acuerdo, una descripción de la actividad del proyecto, el presupuesto de la Sub-acuerdo y una descripción del presupuesto), requieren la aprobación previa de USDOL y deben cumplir los requisitos de 2 CFR 200.308(c) y 2 CFR 200.330-332. Las sub-acuerdos estarán sujetas a auditorías.</w:t>
            </w:r>
          </w:p>
          <w:p w14:paraId="5D6064BC" w14:textId="77777777" w:rsidR="00E72ED1" w:rsidRPr="00F6021B" w:rsidRDefault="00E72ED1" w:rsidP="006856B9">
            <w:pPr>
              <w:pStyle w:val="P68B1DB1-Prrafodelista4"/>
              <w:spacing w:line="276" w:lineRule="auto"/>
              <w:ind w:left="720"/>
              <w:jc w:val="both"/>
              <w:rPr>
                <w:lang w:val="es-ES"/>
              </w:rPr>
            </w:pPr>
            <w:r>
              <w:rPr>
                <w:lang w:val="es-ES"/>
              </w:rPr>
              <w:lastRenderedPageBreak/>
              <w:t>Los términos y condiciones de esta Acuerdo deben aplicarse a cualquier Sub-beneficiario de esta Acuerdo. El Beneficiario es responsable de monitorear al Sub-beneficiario, asegurándose de que los términos y condiciones estén en todos los paquetes de las Sub-Acuerdos y que el Sub-adjudicatario cumpla todas las regulaciones aplicables y los términos y condiciones de esta Acuerdo (2 CFR 200.101(b)(1) Aplicabilidad).</w:t>
            </w:r>
          </w:p>
          <w:p w14:paraId="560566F3" w14:textId="75CCF9C3" w:rsidR="00E72ED1" w:rsidRPr="00F6021B" w:rsidRDefault="00E72ED1" w:rsidP="006856B9">
            <w:pPr>
              <w:pStyle w:val="P68B1DB1-Prrafodelista4"/>
              <w:spacing w:line="276" w:lineRule="auto"/>
              <w:ind w:left="720"/>
              <w:jc w:val="both"/>
              <w:rPr>
                <w:lang w:val="es-ES"/>
              </w:rPr>
            </w:pPr>
            <w:r>
              <w:rPr>
                <w:lang w:val="es-ES"/>
              </w:rPr>
              <w:t>La norma de exclusión y suspensión, conforme está descrita en el 2 CFR Parte 180, será implementada por USDOL de conformidad con el 29 CFR Parte 98 y será aplicada a todas las Sub-acuerdos, excepto por lo descrito en el 2 CFR 180.215 y 29 CFR 98.110(a)(2). El Beneficiario tiene la responsabilidad de garantizar que todos los Sub-beneficiarios tengan un número Identificador Único de Entidad (UEI) y sean elegibles para participar en programas de asistencia federal conforme a lo descrito en los requisitos (por ejemplo, 2 CFR 200.331).</w:t>
            </w:r>
          </w:p>
          <w:p w14:paraId="284B4C46" w14:textId="77777777" w:rsidR="00E72ED1" w:rsidRPr="00F6021B" w:rsidRDefault="00E72ED1">
            <w:pPr>
              <w:pStyle w:val="P68B1DB1-Prrafodelista7"/>
              <w:numPr>
                <w:ilvl w:val="0"/>
                <w:numId w:val="78"/>
              </w:numPr>
              <w:spacing w:line="276" w:lineRule="auto"/>
              <w:jc w:val="both"/>
              <w:rPr>
                <w:lang w:val="es-ES"/>
              </w:rPr>
            </w:pPr>
            <w:r>
              <w:rPr>
                <w:lang w:val="es-ES"/>
              </w:rPr>
              <w:t>Adquisiciones</w:t>
            </w:r>
          </w:p>
          <w:p w14:paraId="6BB9E4A8"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5585E8F5" w14:textId="77777777" w:rsidR="00E72ED1" w:rsidRPr="00F6021B" w:rsidRDefault="00E72ED1" w:rsidP="006856B9">
            <w:pPr>
              <w:pStyle w:val="P68B1DB1-Prrafodelista4"/>
              <w:spacing w:line="276" w:lineRule="auto"/>
              <w:ind w:left="720"/>
              <w:jc w:val="both"/>
              <w:rPr>
                <w:lang w:val="es-ES"/>
              </w:rPr>
            </w:pPr>
            <w:r>
              <w:rPr>
                <w:lang w:val="es-ES"/>
              </w:rPr>
              <w:t>Todas las transacciones de adquisiciones deben llevarse a cabo de tal manera que proporcionen una competencia plena y abierta, de acuerdo con los requisitos y excepciones del 2 CFR 200.317-326, "Normas de Adquisiciones".</w:t>
            </w:r>
          </w:p>
          <w:p w14:paraId="0D46D673" w14:textId="77777777" w:rsidR="00E72ED1" w:rsidRPr="00F6021B" w:rsidRDefault="00E72ED1">
            <w:pPr>
              <w:pStyle w:val="P68B1DB1-Prrafodelista7"/>
              <w:numPr>
                <w:ilvl w:val="0"/>
                <w:numId w:val="78"/>
              </w:numPr>
              <w:spacing w:line="276" w:lineRule="auto"/>
              <w:jc w:val="both"/>
              <w:rPr>
                <w:lang w:val="es-ES"/>
              </w:rPr>
            </w:pPr>
            <w:r>
              <w:rPr>
                <w:lang w:val="es-ES"/>
              </w:rPr>
              <w:t>Costos Admisibles</w:t>
            </w:r>
          </w:p>
          <w:p w14:paraId="719DAC47"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48E709F7" w14:textId="77777777" w:rsidR="00E72ED1" w:rsidRPr="00F6021B" w:rsidRDefault="00E72ED1" w:rsidP="006856B9">
            <w:pPr>
              <w:pStyle w:val="P68B1DB1-Prrafodelista4"/>
              <w:spacing w:line="276" w:lineRule="auto"/>
              <w:ind w:left="720"/>
              <w:jc w:val="both"/>
              <w:rPr>
                <w:lang w:val="es-ES"/>
              </w:rPr>
            </w:pPr>
            <w:r>
              <w:rPr>
                <w:lang w:val="es-ES"/>
              </w:rPr>
              <w:t>Los pagos hasta el monto adjudicado en la acuerdo se efectuarán únicamente por los costos admisibles que sean realmente incurridos en la realización de las actividades del proyecto. La determinación de los costos admisibles se realizará de acuerdo con los principios federales de costos aplicables, tal como se describe en el 2 CFR Parte 200 Sub-parte E y en los términos y condiciones de esta Acuerdo.</w:t>
            </w:r>
          </w:p>
          <w:p w14:paraId="62763167" w14:textId="77777777" w:rsidR="00E72ED1" w:rsidRPr="00F6021B" w:rsidRDefault="00E72ED1" w:rsidP="006856B9">
            <w:pPr>
              <w:pStyle w:val="P68B1DB1-Prrafodelista4"/>
              <w:spacing w:line="276" w:lineRule="auto"/>
              <w:ind w:left="720"/>
              <w:jc w:val="both"/>
              <w:rPr>
                <w:lang w:val="es-ES"/>
              </w:rPr>
            </w:pPr>
            <w:r>
              <w:rPr>
                <w:lang w:val="es-ES"/>
              </w:rPr>
              <w:t>La aprobación del presupuesto solicitado no libera al Beneficiario de la responsabilidad que tiene de justificar únicamente los costos admisibles de los fondos adjudicados durante toda la duración de la Acuerdo.</w:t>
            </w:r>
          </w:p>
          <w:p w14:paraId="6B52331A" w14:textId="77777777" w:rsidR="00E72ED1" w:rsidRPr="00F6021B" w:rsidRDefault="00E72ED1">
            <w:pPr>
              <w:pStyle w:val="P68B1DB1-Prrafodelista7"/>
              <w:numPr>
                <w:ilvl w:val="0"/>
                <w:numId w:val="78"/>
              </w:numPr>
              <w:spacing w:line="276" w:lineRule="auto"/>
              <w:jc w:val="both"/>
              <w:rPr>
                <w:lang w:val="es-ES"/>
              </w:rPr>
            </w:pPr>
            <w:r>
              <w:rPr>
                <w:lang w:val="es-ES"/>
              </w:rPr>
              <w:t>Cierre</w:t>
            </w:r>
          </w:p>
          <w:p w14:paraId="4B7F61DC" w14:textId="77777777" w:rsidR="00E72ED1" w:rsidRPr="00F6021B" w:rsidRDefault="00E72ED1" w:rsidP="006856B9">
            <w:pPr>
              <w:pStyle w:val="P68B1DB1-Prrafodelista6"/>
              <w:spacing w:line="276" w:lineRule="auto"/>
              <w:ind w:left="720"/>
              <w:jc w:val="both"/>
              <w:rPr>
                <w:lang w:val="es-ES"/>
              </w:rPr>
            </w:pPr>
            <w:r>
              <w:rPr>
                <w:lang w:val="es-ES"/>
              </w:rPr>
              <w:lastRenderedPageBreak/>
              <w:t>Aplicable a todos los Sub-adjudicatarios</w:t>
            </w:r>
          </w:p>
          <w:p w14:paraId="70DA00AC" w14:textId="77777777" w:rsidR="00E72ED1" w:rsidRPr="00F6021B" w:rsidRDefault="00E72ED1" w:rsidP="006856B9">
            <w:pPr>
              <w:pStyle w:val="P68B1DB1-Prrafodelista4"/>
              <w:spacing w:line="276" w:lineRule="auto"/>
              <w:ind w:left="720"/>
              <w:jc w:val="both"/>
              <w:rPr>
                <w:lang w:val="es-ES"/>
              </w:rPr>
            </w:pPr>
            <w:r>
              <w:rPr>
                <w:lang w:val="es-ES"/>
              </w:rPr>
              <w:t xml:space="preserve">Al final del período de la Acuerdo, el Beneficiario deberá completar las actividades de cierre. Información sobre las responsabilidades que tiene el Beneficiario al cierre de la Acuerdo se pueden encontrar en el 2 CFR 200.343, 2 CFR 2900.15 y en los MPG. Todas las actividades de cierre deben completarse a más tardar 90 días después del final del período de la Acuerdo, a menos que se reciba la aprobación previa de USDOL. </w:t>
            </w:r>
          </w:p>
          <w:p w14:paraId="7658B8D2" w14:textId="77777777" w:rsidR="00E72ED1" w:rsidRPr="00F6021B" w:rsidRDefault="00E72ED1" w:rsidP="006856B9">
            <w:pPr>
              <w:pStyle w:val="P68B1DB1-Prrafodelista4"/>
              <w:spacing w:line="276" w:lineRule="auto"/>
              <w:ind w:left="720"/>
              <w:jc w:val="both"/>
              <w:rPr>
                <w:lang w:val="es-ES"/>
              </w:rPr>
            </w:pPr>
            <w:r>
              <w:rPr>
                <w:lang w:val="es-ES"/>
              </w:rPr>
              <w:t>Durante el proceso de cierre, el Beneficiario debe proporcionar la documentación de todos los costos directos e indirectos en los que se haya incurrido durante el período de ejecución de la Acuerdo. Por ejemplo, si una organización reclama costos indirectos, la documentación que se requiere es una NICRA o un CAP emitido por el Sub-</w:t>
            </w:r>
            <w:r>
              <w:rPr>
                <w:lang w:val="es-CR"/>
              </w:rPr>
              <w:t>Adjudicatario</w:t>
            </w:r>
            <w:r>
              <w:rPr>
                <w:lang w:val="es-ES"/>
              </w:rPr>
              <w:t>. La documentación para una tasa de minimis aprobada para costos indirectos se demuestra a través de la Notificación de Adjudicación. El hecho de no tener documentación para costos directos o indirectos dará lugar a que los costos no sean admisibles y estén sujetos a la cobranza de la deuda. La única liquidación que puede ocurrir durante el cierre es la liquidación de los gastos acumulados de bienes y/o servicios recibidos durante el período de desempeño y NO por nuevas obligaciones (2 CFR 2900.15).</w:t>
            </w:r>
          </w:p>
          <w:p w14:paraId="44B757AF" w14:textId="77777777" w:rsidR="00E72ED1" w:rsidRPr="00F6021B" w:rsidRDefault="00E72ED1" w:rsidP="006856B9">
            <w:pPr>
              <w:pStyle w:val="P68B1DB1-Prrafodelista4"/>
              <w:spacing w:line="276" w:lineRule="auto"/>
              <w:ind w:left="720"/>
              <w:jc w:val="both"/>
              <w:rPr>
                <w:lang w:val="es-ES"/>
              </w:rPr>
            </w:pPr>
          </w:p>
          <w:p w14:paraId="48ABB71B" w14:textId="77777777" w:rsidR="00E72ED1" w:rsidRPr="00F6021B" w:rsidRDefault="00E72ED1" w:rsidP="006856B9">
            <w:pPr>
              <w:pStyle w:val="P68B1DB1-Prrafodelista4"/>
              <w:spacing w:line="276" w:lineRule="auto"/>
              <w:ind w:left="720"/>
              <w:jc w:val="both"/>
              <w:rPr>
                <w:lang w:val="es-ES"/>
              </w:rPr>
            </w:pPr>
          </w:p>
          <w:p w14:paraId="7E9C5B2D" w14:textId="77777777" w:rsidR="00E72ED1" w:rsidRPr="00F6021B" w:rsidRDefault="00E72ED1">
            <w:pPr>
              <w:pStyle w:val="P68B1DB1-Prrafodelista7"/>
              <w:numPr>
                <w:ilvl w:val="0"/>
                <w:numId w:val="78"/>
              </w:numPr>
              <w:spacing w:line="276" w:lineRule="auto"/>
              <w:jc w:val="both"/>
              <w:rPr>
                <w:lang w:val="es-ES"/>
              </w:rPr>
            </w:pPr>
            <w:r>
              <w:rPr>
                <w:lang w:val="es-ES"/>
              </w:rPr>
              <w:t>Gravamen de Fondos de Acuerdo</w:t>
            </w:r>
          </w:p>
          <w:p w14:paraId="4F62BB6B"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19BCCB45" w14:textId="77777777" w:rsidR="00E72ED1" w:rsidRPr="00F6021B" w:rsidRDefault="00E72ED1" w:rsidP="006856B9">
            <w:pPr>
              <w:pStyle w:val="P68B1DB1-Prrafodelista4"/>
              <w:spacing w:line="276" w:lineRule="auto"/>
              <w:ind w:left="720"/>
              <w:jc w:val="both"/>
              <w:rPr>
                <w:lang w:val="es-ES"/>
              </w:rPr>
            </w:pPr>
            <w:r>
              <w:rPr>
                <w:lang w:val="es-ES"/>
              </w:rPr>
              <w:t xml:space="preserve">Los fondos de los acuerdos no pueden ser gravados o comprometidos por el Beneficiario antes o después del período de la Acuerdo. Los gravámenes u obligaciones que estén pendientes al final del término de la Acuerdo podrán liquidarse (pagarse) después del final del período de la Acuerdo. Dichos gravámenes u obligaciones deberán corresponder únicamente a compromisos específicos para los cuales existió una necesidad durante el período de la Acuerdo y que estén respaldados por contratos, órdenes de compra, solicitudes, facturas, y cuentas de cobro aprobados u otra evidencia de </w:t>
            </w:r>
            <w:r>
              <w:rPr>
                <w:lang w:val="es-ES"/>
              </w:rPr>
              <w:lastRenderedPageBreak/>
              <w:t>responsabilidad que sea consistente con los procedimientos de compra del Beneficiario e incurrida dentro del período de la Acuerdo. Todos los gravámenes/obligaciones incurridas durante el período de la Acuerdo deberán liquidarse a más tardar 90 días después de la finalización de la Acuerdo.</w:t>
            </w:r>
          </w:p>
          <w:p w14:paraId="7ACECFE8" w14:textId="77777777" w:rsidR="00E72ED1" w:rsidRPr="0000532D" w:rsidRDefault="00E72ED1" w:rsidP="006856B9">
            <w:pPr>
              <w:pStyle w:val="ListParagraph"/>
              <w:spacing w:line="276" w:lineRule="auto"/>
              <w:ind w:left="720"/>
              <w:jc w:val="both"/>
              <w:rPr>
                <w:rFonts w:cs="Times New Roman"/>
                <w:b/>
                <w:bCs/>
                <w:lang w:val="es-ES"/>
              </w:rPr>
            </w:pPr>
          </w:p>
          <w:p w14:paraId="6B0B002C" w14:textId="77777777" w:rsidR="00E72ED1" w:rsidRPr="0000532D" w:rsidRDefault="00E72ED1">
            <w:pPr>
              <w:pStyle w:val="P68B1DB1-Prrafodelista7"/>
              <w:numPr>
                <w:ilvl w:val="0"/>
                <w:numId w:val="71"/>
              </w:numPr>
              <w:spacing w:line="276" w:lineRule="auto"/>
              <w:jc w:val="both"/>
              <w:rPr>
                <w:b/>
                <w:bCs/>
                <w:u w:val="none"/>
                <w:lang w:val="es-ES"/>
              </w:rPr>
            </w:pPr>
            <w:r>
              <w:rPr>
                <w:b/>
                <w:bCs/>
                <w:u w:val="none"/>
                <w:lang w:val="es-ES"/>
              </w:rPr>
              <w:t>Reporte de Sub-Acuerdos y Remuneración de Ejecutivos (2 CFR Parte 170)</w:t>
            </w:r>
          </w:p>
          <w:p w14:paraId="201292CB"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03964480" w14:textId="77777777" w:rsidR="00E72ED1" w:rsidRPr="00F6021B" w:rsidRDefault="00E72ED1">
            <w:pPr>
              <w:pStyle w:val="P68B1DB1-Prrafodelista4"/>
              <w:numPr>
                <w:ilvl w:val="0"/>
                <w:numId w:val="79"/>
              </w:numPr>
              <w:spacing w:after="40" w:line="276" w:lineRule="auto"/>
              <w:jc w:val="both"/>
              <w:rPr>
                <w:lang w:val="es-ES"/>
              </w:rPr>
            </w:pPr>
            <w:r>
              <w:rPr>
                <w:lang w:val="es-ES"/>
              </w:rPr>
              <w:t>Presentación de Informes sobre Sub-Acuerdos de Primer Nivel</w:t>
            </w:r>
          </w:p>
          <w:p w14:paraId="36CE924E" w14:textId="77777777" w:rsidR="00E72ED1" w:rsidRPr="00F6021B" w:rsidRDefault="00E72ED1">
            <w:pPr>
              <w:pStyle w:val="P68B1DB1-Prrafodelista4"/>
              <w:numPr>
                <w:ilvl w:val="0"/>
                <w:numId w:val="70"/>
              </w:numPr>
              <w:spacing w:after="40" w:line="276" w:lineRule="auto"/>
              <w:jc w:val="both"/>
              <w:rPr>
                <w:lang w:val="es-ES"/>
              </w:rPr>
            </w:pPr>
            <w:r>
              <w:rPr>
                <w:lang w:val="es-ES"/>
              </w:rPr>
              <w:t>Aplicabilidad. A menos que esté exento según lo dispuesto en el párrafo "d" de los Términos de esta Acuerdo, usted debe informar cada acción que comprometa fondos federales por un valor igual o superior a US$ 25,000 que no incluyan Fondos de Recuperación (conforme se definen en la sección 1512(a)(2) de la Ley Americana de Recuperación y Reinversión de 2009, Pub. L. 111–5), para adjudicar una Sub-acuerdo a una entidad (véanse definiciones en el párrafo “e” de los Términos de esta Acuerdo).</w:t>
            </w:r>
          </w:p>
          <w:p w14:paraId="2DCF8FD5" w14:textId="77777777" w:rsidR="00E72ED1" w:rsidRPr="00F6021B" w:rsidRDefault="00E72ED1">
            <w:pPr>
              <w:pStyle w:val="P68B1DB1-Prrafodelista4"/>
              <w:numPr>
                <w:ilvl w:val="0"/>
                <w:numId w:val="70"/>
              </w:numPr>
              <w:spacing w:after="40" w:line="276" w:lineRule="auto"/>
              <w:jc w:val="both"/>
              <w:rPr>
                <w:lang w:val="es-ES"/>
              </w:rPr>
            </w:pPr>
            <w:r>
              <w:rPr>
                <w:lang w:val="es-ES"/>
              </w:rPr>
              <w:t>Dónde y cuándo reportar.</w:t>
            </w:r>
          </w:p>
          <w:p w14:paraId="0ECD9B86" w14:textId="77777777" w:rsidR="00E72ED1" w:rsidRPr="00F6021B" w:rsidRDefault="00E72ED1">
            <w:pPr>
              <w:pStyle w:val="ListParagraph"/>
              <w:numPr>
                <w:ilvl w:val="0"/>
                <w:numId w:val="80"/>
              </w:numPr>
              <w:spacing w:after="40" w:line="276" w:lineRule="auto"/>
              <w:ind w:left="2144"/>
              <w:jc w:val="both"/>
              <w:rPr>
                <w:rFonts w:cs="Times New Roman"/>
                <w:lang w:val="es-ES"/>
              </w:rPr>
            </w:pPr>
            <w:r>
              <w:rPr>
                <w:rFonts w:cs="Times New Roman"/>
                <w:lang w:val="es-ES"/>
              </w:rPr>
              <w:t xml:space="preserve">Usted debe reportar cada acción obligatoria descrita en el párrafo “a.i.” de los Términos de esta Acuerdo a través de la página </w:t>
            </w:r>
            <w:hyperlink r:id="rId23" w:history="1">
              <w:r>
                <w:rPr>
                  <w:rStyle w:val="Hyperlink"/>
                  <w:rFonts w:cs="Times New Roman"/>
                  <w:lang w:val="es-ES"/>
                </w:rPr>
                <w:t>http://www.fsrs.gov</w:t>
              </w:r>
            </w:hyperlink>
            <w:r>
              <w:rPr>
                <w:rFonts w:cs="Times New Roman"/>
                <w:lang w:val="es-ES"/>
              </w:rPr>
              <w:t>.</w:t>
            </w:r>
          </w:p>
          <w:p w14:paraId="00D41F8D" w14:textId="77777777" w:rsidR="00E72ED1" w:rsidRPr="00F6021B" w:rsidRDefault="00E72ED1">
            <w:pPr>
              <w:pStyle w:val="P68B1DB1-Prrafodelista4"/>
              <w:numPr>
                <w:ilvl w:val="0"/>
                <w:numId w:val="80"/>
              </w:numPr>
              <w:spacing w:after="40" w:line="276" w:lineRule="auto"/>
              <w:ind w:left="2144"/>
              <w:jc w:val="both"/>
              <w:rPr>
                <w:lang w:val="es-ES"/>
              </w:rPr>
            </w:pPr>
            <w:r>
              <w:rPr>
                <w:lang w:val="es-ES"/>
              </w:rPr>
              <w:t>Reporte información sobre Sub-acuerdos a más tardar al final del mes siguiente al mes en que se haya contraído la obligación. (Por ejemplo, si la obligación se hizo el 7 de noviembre del 2010, la obligación debe informarse a más tardar el 31 de diciembre de 2010).</w:t>
            </w:r>
          </w:p>
          <w:p w14:paraId="64CB1CB7" w14:textId="77777777" w:rsidR="00E72ED1" w:rsidRPr="00F6021B" w:rsidRDefault="00E72ED1">
            <w:pPr>
              <w:pStyle w:val="P68B1DB1-Prrafodelista4"/>
              <w:numPr>
                <w:ilvl w:val="0"/>
                <w:numId w:val="70"/>
              </w:numPr>
              <w:spacing w:after="40" w:line="276" w:lineRule="auto"/>
              <w:jc w:val="both"/>
              <w:rPr>
                <w:lang w:val="es-ES"/>
              </w:rPr>
            </w:pPr>
            <w:r>
              <w:rPr>
                <w:lang w:val="es-ES"/>
              </w:rPr>
              <w:t xml:space="preserve">Qué reportar: Usted debe reportar información sobre cada acción obligatoria que esté especificada en las instrucciones de </w:t>
            </w:r>
            <w:r>
              <w:rPr>
                <w:lang w:val="es-ES"/>
              </w:rPr>
              <w:lastRenderedPageBreak/>
              <w:t>entrega publicadas en la página http://www.fsrs.gov.</w:t>
            </w:r>
          </w:p>
          <w:p w14:paraId="5F199709" w14:textId="77777777" w:rsidR="00E72ED1" w:rsidRPr="00F6021B" w:rsidRDefault="00E72ED1">
            <w:pPr>
              <w:pStyle w:val="P68B1DB1-Prrafodelista4"/>
              <w:numPr>
                <w:ilvl w:val="0"/>
                <w:numId w:val="79"/>
              </w:numPr>
              <w:spacing w:after="40" w:line="276" w:lineRule="auto"/>
              <w:jc w:val="both"/>
              <w:rPr>
                <w:lang w:val="es-ES"/>
              </w:rPr>
            </w:pPr>
            <w:r>
              <w:rPr>
                <w:lang w:val="es-ES"/>
              </w:rPr>
              <w:t>Reporte de la Remuneración Total de los Ejecutivos del Beneficiario</w:t>
            </w:r>
          </w:p>
          <w:p w14:paraId="73C4118D" w14:textId="77777777" w:rsidR="00E72ED1" w:rsidRPr="00F6021B" w:rsidRDefault="00E72ED1">
            <w:pPr>
              <w:pStyle w:val="P68B1DB1-Prrafodelista4"/>
              <w:numPr>
                <w:ilvl w:val="0"/>
                <w:numId w:val="56"/>
              </w:numPr>
              <w:spacing w:after="40" w:line="276" w:lineRule="auto"/>
              <w:jc w:val="both"/>
              <w:rPr>
                <w:lang w:val="es-ES"/>
              </w:rPr>
            </w:pPr>
            <w:r>
              <w:rPr>
                <w:lang w:val="es-ES"/>
              </w:rPr>
              <w:t>Aplicabilidad y qué reportar. Se debe reportar la remuneración total de cada uno de los cinco ejecutivos de su organización que hayan recibido las más altas remuneraciones durante el año fiscal anterior, en el evento que:</w:t>
            </w:r>
          </w:p>
          <w:p w14:paraId="43E253E5" w14:textId="77777777" w:rsidR="00E72ED1" w:rsidRPr="00F6021B" w:rsidRDefault="00E72ED1">
            <w:pPr>
              <w:pStyle w:val="P68B1DB1-Prrafodelista4"/>
              <w:numPr>
                <w:ilvl w:val="0"/>
                <w:numId w:val="81"/>
              </w:numPr>
              <w:spacing w:after="40" w:line="276" w:lineRule="auto"/>
              <w:ind w:left="1784"/>
              <w:jc w:val="both"/>
              <w:rPr>
                <w:lang w:val="es-ES"/>
              </w:rPr>
            </w:pPr>
            <w:r>
              <w:rPr>
                <w:lang w:val="es-ES"/>
              </w:rPr>
              <w:t>el monto total de fondos federales autorizados hasta la fecha bajo esta Acuerdo sea igual o mayor de US$ 25,000;</w:t>
            </w:r>
          </w:p>
          <w:p w14:paraId="5CB953D4" w14:textId="77777777" w:rsidR="00E72ED1" w:rsidRPr="00F6021B" w:rsidRDefault="00E72ED1">
            <w:pPr>
              <w:pStyle w:val="P68B1DB1-Prrafodelista4"/>
              <w:numPr>
                <w:ilvl w:val="0"/>
                <w:numId w:val="81"/>
              </w:numPr>
              <w:spacing w:after="40" w:line="276" w:lineRule="auto"/>
              <w:ind w:left="1800"/>
              <w:jc w:val="both"/>
              <w:rPr>
                <w:lang w:val="es-ES"/>
              </w:rPr>
            </w:pPr>
            <w:r>
              <w:rPr>
                <w:lang w:val="es-ES"/>
              </w:rPr>
              <w:t>en el año fiscal anterior, usted haya recibido:</w:t>
            </w:r>
          </w:p>
          <w:p w14:paraId="4CD1CB79" w14:textId="77777777" w:rsidR="00E72ED1" w:rsidRPr="00C37339" w:rsidRDefault="00E72ED1">
            <w:pPr>
              <w:pStyle w:val="P68B1DB1-Prrafodelista4"/>
              <w:numPr>
                <w:ilvl w:val="0"/>
                <w:numId w:val="82"/>
              </w:numPr>
              <w:spacing w:after="40" w:line="276" w:lineRule="auto"/>
              <w:ind w:left="2414"/>
              <w:jc w:val="both"/>
              <w:rPr>
                <w:lang w:val="es-ES"/>
              </w:rPr>
            </w:pPr>
            <w:r>
              <w:rPr>
                <w:lang w:val="es-ES"/>
              </w:rPr>
              <w:t>El ochenta (80) o más por ciento de sus ingresos brutos anuales de contratos (y Sub-acuerdos) de adquisición federal y asistencia financiera federal sujeta a la Ley de Transparencia, tal como se define en el 2 CFR 170.320 (y Sub-acuerdos); y</w:t>
            </w:r>
          </w:p>
          <w:p w14:paraId="2777CA88" w14:textId="77777777" w:rsidR="00E72ED1" w:rsidRPr="00C37339" w:rsidRDefault="00E72ED1">
            <w:pPr>
              <w:pStyle w:val="P68B1DB1-Prrafodelista4"/>
              <w:numPr>
                <w:ilvl w:val="0"/>
                <w:numId w:val="82"/>
              </w:numPr>
              <w:spacing w:after="40" w:line="276" w:lineRule="auto"/>
              <w:ind w:left="2414"/>
              <w:jc w:val="both"/>
              <w:rPr>
                <w:lang w:val="es-ES"/>
              </w:rPr>
            </w:pPr>
            <w:r>
              <w:rPr>
                <w:lang w:val="es-ES"/>
              </w:rPr>
              <w:t xml:space="preserve">Un total igual o mayor de US$ 25,000,000 en ingresos brutos anuales de contratos (y Sub-acuerdos) de adquisición federal, así como asistencia financiera federal sujeta a la Ley de Transparencia, tal como se define en 2 CFR 170.320 (y sub-acuerdos); y </w:t>
            </w:r>
          </w:p>
          <w:p w14:paraId="39A19AA0" w14:textId="77777777" w:rsidR="00E72ED1" w:rsidRPr="00F6021B" w:rsidRDefault="00E72ED1">
            <w:pPr>
              <w:pStyle w:val="P68B1DB1-Prrafodelista4"/>
              <w:numPr>
                <w:ilvl w:val="0"/>
                <w:numId w:val="81"/>
              </w:numPr>
              <w:spacing w:after="40" w:line="276" w:lineRule="auto"/>
              <w:ind w:left="1800"/>
              <w:jc w:val="both"/>
              <w:rPr>
                <w:lang w:val="es-ES"/>
              </w:rPr>
            </w:pPr>
            <w:r>
              <w:rPr>
                <w:lang w:val="es-ES"/>
              </w:rPr>
              <w:t xml:space="preserve">El público no tenga acceso a información sobre la remuneración de los ejecutivos mediante informes periódicos presentados en virtud de los artículos 13 (a) o 15(d) de la Ley de Bolsa de Valores de 1934 (15 U.S.C. 78m(a), 78o(d)) o la sección 6104 del Código de Rentas Internas de 1986. (Para determinar si el público tiene acceso a la información de </w:t>
            </w:r>
            <w:r>
              <w:rPr>
                <w:lang w:val="es-ES"/>
              </w:rPr>
              <w:lastRenderedPageBreak/>
              <w:t xml:space="preserve">remuneraciones, consulte los archivos de compensación total de la Comisión de Valores y Bolsas de los Estados Unidos en </w:t>
            </w:r>
            <w:hyperlink r:id="rId24" w:history="1">
              <w:r>
                <w:rPr>
                  <w:rStyle w:val="Hyperlink"/>
                  <w:lang w:val="es-ES"/>
                </w:rPr>
                <w:t>http://www.sec.gov/answers/execomp.htm</w:t>
              </w:r>
            </w:hyperlink>
            <w:r>
              <w:rPr>
                <w:lang w:val="es-ES"/>
              </w:rPr>
              <w:t>).</w:t>
            </w:r>
          </w:p>
          <w:p w14:paraId="07B5B017" w14:textId="77777777" w:rsidR="00E72ED1" w:rsidRPr="00F6021B" w:rsidRDefault="00E72ED1">
            <w:pPr>
              <w:pStyle w:val="P68B1DB1-Prrafodelista4"/>
              <w:numPr>
                <w:ilvl w:val="0"/>
                <w:numId w:val="81"/>
              </w:numPr>
              <w:spacing w:after="40" w:line="276" w:lineRule="auto"/>
              <w:ind w:left="1800"/>
              <w:jc w:val="both"/>
              <w:rPr>
                <w:lang w:val="es-ES"/>
              </w:rPr>
            </w:pPr>
            <w:r>
              <w:rPr>
                <w:lang w:val="es-ES"/>
              </w:rPr>
              <w:t>Dónde y cuándo reportar. Usted debe informar la remuneración total de los ejecutivos de su organización descrita en el párrafo “b.i.” para este periodo de la Acuerdo.</w:t>
            </w:r>
          </w:p>
          <w:p w14:paraId="60310C2A" w14:textId="77777777" w:rsidR="00E72ED1" w:rsidRPr="00F6021B" w:rsidRDefault="00E72ED1">
            <w:pPr>
              <w:pStyle w:val="ListParagraph"/>
              <w:numPr>
                <w:ilvl w:val="0"/>
                <w:numId w:val="83"/>
              </w:numPr>
              <w:spacing w:after="40" w:line="276" w:lineRule="auto"/>
              <w:ind w:left="2144"/>
              <w:jc w:val="both"/>
              <w:rPr>
                <w:rFonts w:cs="Times New Roman"/>
                <w:lang w:val="es-ES"/>
              </w:rPr>
            </w:pPr>
            <w:r>
              <w:rPr>
                <w:rFonts w:cs="Times New Roman"/>
                <w:lang w:val="es-ES"/>
              </w:rPr>
              <w:t xml:space="preserve">Como parte de su perfil de registro en </w:t>
            </w:r>
            <w:hyperlink r:id="rId25" w:history="1">
              <w:r>
                <w:rPr>
                  <w:rStyle w:val="Hyperlink"/>
                  <w:rFonts w:cs="Times New Roman"/>
                  <w:lang w:val="es-ES"/>
                </w:rPr>
                <w:t>http://www.SAM.gov</w:t>
              </w:r>
            </w:hyperlink>
            <w:r>
              <w:rPr>
                <w:rFonts w:cs="Times New Roman"/>
                <w:lang w:val="es-ES"/>
              </w:rPr>
              <w:t>.</w:t>
            </w:r>
          </w:p>
          <w:p w14:paraId="54AC8EBC" w14:textId="77777777" w:rsidR="00E72ED1" w:rsidRPr="00F6021B" w:rsidRDefault="00E72ED1">
            <w:pPr>
              <w:pStyle w:val="P68B1DB1-Prrafodelista4"/>
              <w:numPr>
                <w:ilvl w:val="0"/>
                <w:numId w:val="83"/>
              </w:numPr>
              <w:spacing w:after="40" w:line="276" w:lineRule="auto"/>
              <w:ind w:left="2160"/>
              <w:jc w:val="both"/>
              <w:rPr>
                <w:lang w:val="es-ES"/>
              </w:rPr>
            </w:pPr>
            <w:r>
              <w:rPr>
                <w:lang w:val="es-ES"/>
              </w:rPr>
              <w:t>Al final del mes siguiente al mes en que se realice esta Acuerdo, y anualmente de allí en adelante.</w:t>
            </w:r>
          </w:p>
          <w:p w14:paraId="7AEC9637" w14:textId="77777777" w:rsidR="00E72ED1" w:rsidRPr="00F6021B" w:rsidRDefault="00E72ED1">
            <w:pPr>
              <w:pStyle w:val="P68B1DB1-Prrafodelista4"/>
              <w:numPr>
                <w:ilvl w:val="0"/>
                <w:numId w:val="79"/>
              </w:numPr>
              <w:spacing w:after="40" w:line="276" w:lineRule="auto"/>
              <w:jc w:val="both"/>
              <w:rPr>
                <w:lang w:val="es-ES"/>
              </w:rPr>
            </w:pPr>
            <w:r>
              <w:rPr>
                <w:lang w:val="es-ES"/>
              </w:rPr>
              <w:t>Reporte de la Remuneración Total de los Ejecutivos de los Sub-adjudicatarios</w:t>
            </w:r>
          </w:p>
          <w:p w14:paraId="614BA69A" w14:textId="77777777" w:rsidR="00E72ED1" w:rsidRPr="00C37339" w:rsidRDefault="00E72ED1">
            <w:pPr>
              <w:pStyle w:val="P68B1DB1-Prrafodelista4"/>
              <w:numPr>
                <w:ilvl w:val="0"/>
                <w:numId w:val="84"/>
              </w:numPr>
              <w:spacing w:after="40" w:line="276" w:lineRule="auto"/>
              <w:jc w:val="both"/>
              <w:rPr>
                <w:lang w:val="es-ES"/>
              </w:rPr>
            </w:pPr>
            <w:r>
              <w:rPr>
                <w:lang w:val="es-ES"/>
              </w:rPr>
              <w:t>Aplicabilidad y qué reportar. A menos que esté exento según lo dispuesto en el párrafo e. de los Términos de esta Acuerdo, para cada Sub-adjudicatario de primer nivel de esta Acuerdo, usted debe informar los nombres y el valor de la remuneración total de cada uno de los cinco ejecutivos más altamente remunerados del Sub-beneficiario para el año fiscal anterior del Sub-beneficiario, en el evento que: en el año fiscal anterior del Sub-beneficiario, el Sub-beneficiario haya recibido:</w:t>
            </w:r>
          </w:p>
          <w:p w14:paraId="2E434E11" w14:textId="77777777" w:rsidR="00E72ED1" w:rsidRDefault="00E72ED1">
            <w:pPr>
              <w:pStyle w:val="P68B1DB1-Prrafodelista4"/>
              <w:numPr>
                <w:ilvl w:val="0"/>
                <w:numId w:val="85"/>
              </w:numPr>
              <w:spacing w:after="40" w:line="276" w:lineRule="auto"/>
              <w:ind w:left="2054"/>
              <w:jc w:val="both"/>
              <w:rPr>
                <w:lang w:val="es-ES"/>
              </w:rPr>
            </w:pPr>
            <w:r>
              <w:rPr>
                <w:lang w:val="es-ES"/>
              </w:rPr>
              <w:t>El ochenta (80) o más por ciento de sus ingresos brutos anuales de contratos (y Sub-acuerdos) de adquisición federal y asistencia financiera federal sujeta a la Ley de Transparencia, tal como se define en el 2 CFR 170.320 (y Sub-acuerdos); y</w:t>
            </w:r>
          </w:p>
          <w:p w14:paraId="6716C022" w14:textId="77777777" w:rsidR="00E72ED1" w:rsidRPr="0064419E" w:rsidRDefault="00E72ED1">
            <w:pPr>
              <w:pStyle w:val="P68B1DB1-Prrafodelista4"/>
              <w:numPr>
                <w:ilvl w:val="0"/>
                <w:numId w:val="85"/>
              </w:numPr>
              <w:spacing w:after="40" w:line="276" w:lineRule="auto"/>
              <w:ind w:left="2054"/>
              <w:jc w:val="both"/>
              <w:rPr>
                <w:lang w:val="es-ES"/>
              </w:rPr>
            </w:pPr>
            <w:r>
              <w:rPr>
                <w:lang w:val="es-ES"/>
              </w:rPr>
              <w:t xml:space="preserve">Un total igual o mayor de US$ 25,000,000 en ingresos brutos anuales de contratos (y Sub-acuerdos) de adquisición federal, así como asistencia financiera federal </w:t>
            </w:r>
            <w:r>
              <w:rPr>
                <w:lang w:val="es-ES"/>
              </w:rPr>
              <w:lastRenderedPageBreak/>
              <w:t xml:space="preserve">sujeta a la Ley de Transparencia; y </w:t>
            </w:r>
          </w:p>
          <w:p w14:paraId="6ED5D002" w14:textId="77777777" w:rsidR="00E72ED1" w:rsidRPr="00F6021B" w:rsidRDefault="00E72ED1">
            <w:pPr>
              <w:pStyle w:val="P68B1DB1-Prrafodelista4"/>
              <w:numPr>
                <w:ilvl w:val="0"/>
                <w:numId w:val="84"/>
              </w:numPr>
              <w:spacing w:after="40" w:line="276" w:lineRule="auto"/>
              <w:jc w:val="both"/>
              <w:rPr>
                <w:lang w:val="es-ES"/>
              </w:rPr>
            </w:pPr>
            <w:r>
              <w:rPr>
                <w:lang w:val="es-ES"/>
              </w:rPr>
              <w:t xml:space="preserve">el público no tenga acceso a información sobre la remuneración de los ejecutivos mediante informes periódicos presentados en virtud de los artículos 13 (a) o 15(d) de la Ley de Bolsa de Valores de 1934 (15 U.S.C. 78m(a), 78o(d)) o la sección 6104 del Código de Rentas Internas de 1986. (Para determinar si el público tiene acceso a la información de remuneraciones, consulte los archivos de compensación total de la Comisión de Valores y Bolsas de los Estados Unidos en </w:t>
            </w:r>
            <w:hyperlink r:id="rId26" w:history="1">
              <w:r>
                <w:rPr>
                  <w:rStyle w:val="Hyperlink"/>
                  <w:lang w:val="es-ES"/>
                </w:rPr>
                <w:t>http://www.sec.gov/answers/execomp.htm</w:t>
              </w:r>
            </w:hyperlink>
            <w:r>
              <w:rPr>
                <w:lang w:val="es-ES"/>
              </w:rPr>
              <w:t>).</w:t>
            </w:r>
          </w:p>
          <w:p w14:paraId="1B99E001" w14:textId="77777777" w:rsidR="00E72ED1" w:rsidRPr="00F6021B" w:rsidRDefault="00E72ED1">
            <w:pPr>
              <w:pStyle w:val="P68B1DB1-Prrafodelista4"/>
              <w:numPr>
                <w:ilvl w:val="0"/>
                <w:numId w:val="79"/>
              </w:numPr>
              <w:spacing w:after="40" w:line="276" w:lineRule="auto"/>
              <w:jc w:val="both"/>
              <w:rPr>
                <w:lang w:val="es-ES"/>
              </w:rPr>
            </w:pPr>
            <w:r>
              <w:rPr>
                <w:lang w:val="es-ES"/>
              </w:rPr>
              <w:t>Dónde y cuándo reportar. Usted debe informar la remuneración total de los ejecutivos de su organización descrita en el párrafo “c.i.” para este periodo de la Acuerdo.</w:t>
            </w:r>
          </w:p>
          <w:p w14:paraId="793342D4" w14:textId="77777777" w:rsidR="00E72ED1" w:rsidRPr="00F6021B" w:rsidRDefault="00E72ED1">
            <w:pPr>
              <w:pStyle w:val="P68B1DB1-Prrafodelista4"/>
              <w:numPr>
                <w:ilvl w:val="0"/>
                <w:numId w:val="86"/>
              </w:numPr>
              <w:spacing w:after="40" w:line="276" w:lineRule="auto"/>
              <w:jc w:val="both"/>
              <w:rPr>
                <w:lang w:val="es-ES"/>
              </w:rPr>
            </w:pPr>
            <w:r>
              <w:rPr>
                <w:lang w:val="es-ES"/>
              </w:rPr>
              <w:t>Al Beneficiario.</w:t>
            </w:r>
          </w:p>
          <w:p w14:paraId="3E97AF42" w14:textId="77777777" w:rsidR="00E72ED1" w:rsidRPr="00F6021B" w:rsidRDefault="00E72ED1">
            <w:pPr>
              <w:pStyle w:val="P68B1DB1-Prrafodelista4"/>
              <w:numPr>
                <w:ilvl w:val="0"/>
                <w:numId w:val="86"/>
              </w:numPr>
              <w:spacing w:after="40" w:line="276" w:lineRule="auto"/>
              <w:jc w:val="both"/>
              <w:rPr>
                <w:lang w:val="es-ES"/>
              </w:rPr>
            </w:pPr>
            <w:r>
              <w:rPr>
                <w:lang w:val="es-ES"/>
              </w:rPr>
              <w:t>Al final del mes siguiente al mes durante el cual realice la Sub-acuerdo. Por ejemplo, si una Sub-acuerdo se adjudica</w:t>
            </w:r>
            <w:r>
              <w:rPr>
                <w:rStyle w:val="CommentReference"/>
                <w:rFonts w:cstheme="minorBidi"/>
                <w:lang w:val="es-ES"/>
              </w:rPr>
              <w:t xml:space="preserve"> </w:t>
            </w:r>
            <w:r>
              <w:rPr>
                <w:lang w:val="es-ES"/>
              </w:rPr>
              <w:t>en cualquier fecha del mes de octubre de un año determinado (es decir, entre el 1 y el 31 de octubre), usted debe reportar cualquier información que sea requerida sobre las remuneraciones del Sub-beneficiario a más tardar el 30 de noviembre de ese año.</w:t>
            </w:r>
          </w:p>
          <w:p w14:paraId="5C2B54B6" w14:textId="77777777" w:rsidR="00E72ED1" w:rsidRPr="00F6021B" w:rsidRDefault="00E72ED1">
            <w:pPr>
              <w:pStyle w:val="P68B1DB1-Prrafodelista4"/>
              <w:numPr>
                <w:ilvl w:val="0"/>
                <w:numId w:val="79"/>
              </w:numPr>
              <w:spacing w:after="40" w:line="276" w:lineRule="auto"/>
              <w:jc w:val="both"/>
              <w:rPr>
                <w:lang w:val="es-ES"/>
              </w:rPr>
            </w:pPr>
            <w:r>
              <w:rPr>
                <w:lang w:val="es-ES"/>
              </w:rPr>
              <w:t>Exenciones</w:t>
            </w:r>
          </w:p>
          <w:p w14:paraId="055DACE0" w14:textId="77777777" w:rsidR="00E72ED1" w:rsidRPr="00F6021B" w:rsidRDefault="00E72ED1" w:rsidP="006856B9">
            <w:pPr>
              <w:pStyle w:val="P68B1DB1-Prrafodelista4"/>
              <w:spacing w:after="40" w:line="276" w:lineRule="auto"/>
              <w:ind w:left="720"/>
              <w:jc w:val="both"/>
              <w:rPr>
                <w:lang w:val="es-ES"/>
              </w:rPr>
            </w:pPr>
            <w:r>
              <w:rPr>
                <w:lang w:val="es-ES"/>
              </w:rPr>
              <w:t>Si, en el año fiscal anterior usted tuvo ingresos brutos, de todas las fuentes, menores de US$300,000, usted está exento de los requisitos de reportar:</w:t>
            </w:r>
          </w:p>
          <w:p w14:paraId="75BDD048" w14:textId="77777777" w:rsidR="00E72ED1" w:rsidRPr="00F6021B" w:rsidRDefault="00E72ED1">
            <w:pPr>
              <w:pStyle w:val="P68B1DB1-Prrafodelista4"/>
              <w:numPr>
                <w:ilvl w:val="0"/>
                <w:numId w:val="87"/>
              </w:numPr>
              <w:spacing w:after="40" w:line="276" w:lineRule="auto"/>
              <w:jc w:val="both"/>
              <w:rPr>
                <w:lang w:val="es-ES"/>
              </w:rPr>
            </w:pPr>
            <w:r>
              <w:rPr>
                <w:lang w:val="es-ES"/>
              </w:rPr>
              <w:t>Sub-acuerdos, y</w:t>
            </w:r>
          </w:p>
          <w:p w14:paraId="0DEC623B" w14:textId="77777777" w:rsidR="00E72ED1" w:rsidRPr="00F6021B" w:rsidRDefault="00E72ED1">
            <w:pPr>
              <w:pStyle w:val="P68B1DB1-Prrafodelista4"/>
              <w:numPr>
                <w:ilvl w:val="0"/>
                <w:numId w:val="87"/>
              </w:numPr>
              <w:spacing w:after="40" w:line="276" w:lineRule="auto"/>
              <w:jc w:val="both"/>
              <w:rPr>
                <w:lang w:val="es-ES"/>
              </w:rPr>
            </w:pPr>
            <w:r>
              <w:rPr>
                <w:lang w:val="es-ES"/>
              </w:rPr>
              <w:t>La remuneración total de los cinco ejecutivos más altamente remunerados de cualquier Sub-beneficiario.</w:t>
            </w:r>
          </w:p>
          <w:p w14:paraId="40811F84" w14:textId="77777777" w:rsidR="00E72ED1" w:rsidRPr="00F6021B" w:rsidRDefault="00E72ED1">
            <w:pPr>
              <w:pStyle w:val="P68B1DB1-Prrafodelista4"/>
              <w:numPr>
                <w:ilvl w:val="0"/>
                <w:numId w:val="79"/>
              </w:numPr>
              <w:spacing w:after="40" w:line="276" w:lineRule="auto"/>
              <w:jc w:val="both"/>
              <w:rPr>
                <w:lang w:val="es-ES"/>
              </w:rPr>
            </w:pPr>
            <w:r>
              <w:rPr>
                <w:lang w:val="es-ES"/>
              </w:rPr>
              <w:t>Definiciones para fines de estos Términos de esta Acuerdo:</w:t>
            </w:r>
          </w:p>
          <w:p w14:paraId="34A2D9A1" w14:textId="77777777" w:rsidR="00E72ED1" w:rsidRPr="00F6021B" w:rsidRDefault="00E72ED1">
            <w:pPr>
              <w:pStyle w:val="P68B1DB1-Prrafodelista4"/>
              <w:numPr>
                <w:ilvl w:val="0"/>
                <w:numId w:val="88"/>
              </w:numPr>
              <w:spacing w:after="40" w:line="276" w:lineRule="auto"/>
              <w:jc w:val="both"/>
              <w:rPr>
                <w:lang w:val="es-ES"/>
              </w:rPr>
            </w:pPr>
            <w:r>
              <w:rPr>
                <w:lang w:val="es-ES"/>
              </w:rPr>
              <w:t>"Entidad" significa todo lo siguiente, conforme se define en el 2 CFR Parte 25:</w:t>
            </w:r>
          </w:p>
          <w:p w14:paraId="6683C4AF" w14:textId="77777777" w:rsidR="00E72ED1" w:rsidRPr="00F6021B" w:rsidRDefault="00E72ED1">
            <w:pPr>
              <w:pStyle w:val="P68B1DB1-Prrafodelista4"/>
              <w:numPr>
                <w:ilvl w:val="2"/>
                <w:numId w:val="79"/>
              </w:numPr>
              <w:spacing w:after="40" w:line="276" w:lineRule="auto"/>
              <w:ind w:left="1800"/>
              <w:jc w:val="both"/>
              <w:rPr>
                <w:lang w:val="es-ES"/>
              </w:rPr>
            </w:pPr>
            <w:r>
              <w:rPr>
                <w:lang w:val="es-ES"/>
              </w:rPr>
              <w:lastRenderedPageBreak/>
              <w:t>Una organización gubernamental, sea un Estado, un gobierno local o una tribu indígena;</w:t>
            </w:r>
          </w:p>
          <w:p w14:paraId="681D6D8D" w14:textId="77777777" w:rsidR="00E72ED1" w:rsidRPr="00F6021B" w:rsidRDefault="00E72ED1">
            <w:pPr>
              <w:pStyle w:val="P68B1DB1-Prrafodelista4"/>
              <w:numPr>
                <w:ilvl w:val="2"/>
                <w:numId w:val="79"/>
              </w:numPr>
              <w:spacing w:after="40" w:line="276" w:lineRule="auto"/>
              <w:ind w:left="1800"/>
              <w:jc w:val="both"/>
              <w:rPr>
                <w:lang w:val="es-ES"/>
              </w:rPr>
            </w:pPr>
            <w:r>
              <w:rPr>
                <w:lang w:val="es-ES"/>
              </w:rPr>
              <w:t>Una entidad pública extranjera;</w:t>
            </w:r>
          </w:p>
          <w:p w14:paraId="4C009D5A" w14:textId="77777777" w:rsidR="00E72ED1" w:rsidRPr="00F6021B" w:rsidRDefault="00E72ED1">
            <w:pPr>
              <w:pStyle w:val="P68B1DB1-Prrafodelista4"/>
              <w:numPr>
                <w:ilvl w:val="2"/>
                <w:numId w:val="79"/>
              </w:numPr>
              <w:spacing w:after="40" w:line="276" w:lineRule="auto"/>
              <w:ind w:left="1800"/>
              <w:jc w:val="both"/>
              <w:rPr>
                <w:lang w:val="es-ES"/>
              </w:rPr>
            </w:pPr>
            <w:r>
              <w:rPr>
                <w:lang w:val="es-ES"/>
              </w:rPr>
              <w:t>Una organización sin fines de lucro nacional o extranjera;</w:t>
            </w:r>
          </w:p>
          <w:p w14:paraId="4EA16B73" w14:textId="77777777" w:rsidR="00E72ED1" w:rsidRPr="00F6021B" w:rsidRDefault="00E72ED1">
            <w:pPr>
              <w:pStyle w:val="P68B1DB1-Prrafodelista4"/>
              <w:numPr>
                <w:ilvl w:val="2"/>
                <w:numId w:val="79"/>
              </w:numPr>
              <w:spacing w:after="40" w:line="276" w:lineRule="auto"/>
              <w:ind w:left="1800"/>
              <w:jc w:val="both"/>
              <w:rPr>
                <w:lang w:val="es-ES"/>
              </w:rPr>
            </w:pPr>
            <w:r>
              <w:rPr>
                <w:lang w:val="es-ES"/>
              </w:rPr>
              <w:t>Una organización nacional o extranjera con fines de lucro;</w:t>
            </w:r>
          </w:p>
          <w:p w14:paraId="21A3E7E1" w14:textId="77777777" w:rsidR="00E72ED1" w:rsidRPr="00F6021B" w:rsidRDefault="00E72ED1">
            <w:pPr>
              <w:pStyle w:val="P68B1DB1-Prrafodelista4"/>
              <w:numPr>
                <w:ilvl w:val="2"/>
                <w:numId w:val="79"/>
              </w:numPr>
              <w:spacing w:after="40" w:line="276" w:lineRule="auto"/>
              <w:ind w:left="1800"/>
              <w:jc w:val="both"/>
              <w:rPr>
                <w:lang w:val="es-ES"/>
              </w:rPr>
            </w:pPr>
            <w:r>
              <w:rPr>
                <w:lang w:val="es-ES"/>
              </w:rPr>
              <w:t>Una agencia federal, pero que actúa solo como Sub-beneficiaria de una Acuerdo o Sub-acuerdo adjudicada a una entidad no federal.</w:t>
            </w:r>
          </w:p>
          <w:p w14:paraId="2803790F" w14:textId="77777777" w:rsidR="00E72ED1" w:rsidRPr="00F6021B" w:rsidRDefault="00E72ED1">
            <w:pPr>
              <w:pStyle w:val="P68B1DB1-Prrafodelista4"/>
              <w:numPr>
                <w:ilvl w:val="0"/>
                <w:numId w:val="88"/>
              </w:numPr>
              <w:spacing w:after="40" w:line="276" w:lineRule="auto"/>
              <w:jc w:val="both"/>
              <w:rPr>
                <w:lang w:val="es-ES"/>
              </w:rPr>
            </w:pPr>
            <w:r>
              <w:rPr>
                <w:lang w:val="es-ES"/>
              </w:rPr>
              <w:t>"Ejecutivo" significa un funcionario, socio directivo o cualquier otro empleado que desempeñen cargos gerenciales.</w:t>
            </w:r>
          </w:p>
          <w:p w14:paraId="2847F184" w14:textId="77777777" w:rsidR="00E72ED1" w:rsidRPr="00F6021B" w:rsidRDefault="00E72ED1">
            <w:pPr>
              <w:pStyle w:val="P68B1DB1-Prrafodelista4"/>
              <w:numPr>
                <w:ilvl w:val="0"/>
                <w:numId w:val="88"/>
              </w:numPr>
              <w:spacing w:after="40" w:line="276" w:lineRule="auto"/>
              <w:jc w:val="both"/>
              <w:rPr>
                <w:lang w:val="es-ES"/>
              </w:rPr>
            </w:pPr>
            <w:r>
              <w:rPr>
                <w:lang w:val="es-ES"/>
              </w:rPr>
              <w:t>Sub-acuerdo</w:t>
            </w:r>
          </w:p>
          <w:p w14:paraId="6B093037" w14:textId="77777777" w:rsidR="00E72ED1" w:rsidRPr="00F6021B" w:rsidRDefault="00E72ED1">
            <w:pPr>
              <w:pStyle w:val="P68B1DB1-Prrafodelista4"/>
              <w:numPr>
                <w:ilvl w:val="0"/>
                <w:numId w:val="89"/>
              </w:numPr>
              <w:spacing w:after="40" w:line="276" w:lineRule="auto"/>
              <w:ind w:left="1784"/>
              <w:jc w:val="both"/>
              <w:rPr>
                <w:lang w:val="es-ES"/>
              </w:rPr>
            </w:pPr>
            <w:r>
              <w:rPr>
                <w:lang w:val="es-ES"/>
              </w:rPr>
              <w:t>Este término significa un instrumento legal emitido para apoyar la ejecución de cualquier parte significativa de un proyecto o programa para el cual usted ha recibido esta Acuerdo y que usted, como Beneficiario, le adjudica a un Sub-beneficiario elegible.</w:t>
            </w:r>
          </w:p>
          <w:p w14:paraId="5A8B90F6" w14:textId="77777777" w:rsidR="00E72ED1" w:rsidRPr="00F6021B" w:rsidRDefault="00E72ED1">
            <w:pPr>
              <w:pStyle w:val="P68B1DB1-Prrafodelista4"/>
              <w:numPr>
                <w:ilvl w:val="0"/>
                <w:numId w:val="89"/>
              </w:numPr>
              <w:spacing w:after="40" w:line="276" w:lineRule="auto"/>
              <w:ind w:left="1800"/>
              <w:jc w:val="both"/>
              <w:rPr>
                <w:lang w:val="es-ES"/>
              </w:rPr>
            </w:pPr>
            <w:r>
              <w:rPr>
                <w:lang w:val="es-ES"/>
              </w:rPr>
              <w:t>Este término no incluye su adquisición de las propiedades y servicios que sean necesarios para implementar el proyecto o programa (para obtener una explicación más detallada, consulte el 2 CFR 200.330, "Determinación de Sub-beneficiarios y Contratistas).</w:t>
            </w:r>
          </w:p>
          <w:p w14:paraId="37450542" w14:textId="77777777" w:rsidR="00E72ED1" w:rsidRPr="00F6021B" w:rsidRDefault="00E72ED1">
            <w:pPr>
              <w:pStyle w:val="P68B1DB1-Prrafodelista4"/>
              <w:numPr>
                <w:ilvl w:val="0"/>
                <w:numId w:val="89"/>
              </w:numPr>
              <w:spacing w:after="40" w:line="276" w:lineRule="auto"/>
              <w:ind w:left="1800"/>
              <w:jc w:val="both"/>
              <w:rPr>
                <w:lang w:val="es-ES"/>
              </w:rPr>
            </w:pPr>
            <w:r>
              <w:rPr>
                <w:lang w:val="es-ES"/>
              </w:rPr>
              <w:t xml:space="preserve">Una acuerdo puede otorgarse a través de cualquier acuerdo/contrato legal, incluyendo cualquier acuerdo que usted o un Sub-beneficiario considere ser un acuerdo. </w:t>
            </w:r>
          </w:p>
          <w:p w14:paraId="6DE79149" w14:textId="77777777" w:rsidR="00E72ED1" w:rsidRPr="00F6021B" w:rsidRDefault="00E72ED1">
            <w:pPr>
              <w:pStyle w:val="P68B1DB1-Prrafodelista4"/>
              <w:numPr>
                <w:ilvl w:val="0"/>
                <w:numId w:val="88"/>
              </w:numPr>
              <w:spacing w:after="40" w:line="276" w:lineRule="auto"/>
              <w:jc w:val="both"/>
              <w:rPr>
                <w:lang w:val="es-ES"/>
              </w:rPr>
            </w:pPr>
            <w:r>
              <w:rPr>
                <w:lang w:val="es-ES"/>
              </w:rPr>
              <w:t>Un "Sub-beneficiario" significa una entidad que:</w:t>
            </w:r>
          </w:p>
          <w:p w14:paraId="67BD9554" w14:textId="77777777" w:rsidR="00E72ED1" w:rsidRPr="00F6021B" w:rsidRDefault="00E72ED1">
            <w:pPr>
              <w:pStyle w:val="P68B1DB1-Prrafodelista4"/>
              <w:numPr>
                <w:ilvl w:val="0"/>
                <w:numId w:val="90"/>
              </w:numPr>
              <w:spacing w:after="40" w:line="276" w:lineRule="auto"/>
              <w:ind w:left="1784"/>
              <w:jc w:val="both"/>
              <w:rPr>
                <w:lang w:val="es-ES"/>
              </w:rPr>
            </w:pPr>
            <w:r>
              <w:rPr>
                <w:lang w:val="es-ES"/>
              </w:rPr>
              <w:t>Recibe una Acuerdo de usted (el Beneficiario) en virtud de esta Acuerdo; y</w:t>
            </w:r>
          </w:p>
          <w:p w14:paraId="6F16A270" w14:textId="77777777" w:rsidR="00E72ED1" w:rsidRPr="00F6021B" w:rsidRDefault="00E72ED1">
            <w:pPr>
              <w:pStyle w:val="P68B1DB1-Prrafodelista4"/>
              <w:numPr>
                <w:ilvl w:val="0"/>
                <w:numId w:val="90"/>
              </w:numPr>
              <w:spacing w:after="40" w:line="276" w:lineRule="auto"/>
              <w:ind w:left="1800"/>
              <w:jc w:val="both"/>
              <w:rPr>
                <w:lang w:val="es-ES"/>
              </w:rPr>
            </w:pPr>
            <w:r>
              <w:rPr>
                <w:lang w:val="es-ES"/>
              </w:rPr>
              <w:t xml:space="preserve">Es responsable ante usted por la manera como utiliza los fondos federales que </w:t>
            </w:r>
            <w:r>
              <w:rPr>
                <w:lang w:val="es-ES"/>
              </w:rPr>
              <w:lastRenderedPageBreak/>
              <w:t>son proporcionados a través de la Sub-acuerdo.</w:t>
            </w:r>
          </w:p>
          <w:p w14:paraId="5262843E" w14:textId="77777777" w:rsidR="00E72ED1" w:rsidRPr="00F6021B" w:rsidRDefault="00E72ED1">
            <w:pPr>
              <w:pStyle w:val="P68B1DB1-Prrafodelista4"/>
              <w:numPr>
                <w:ilvl w:val="0"/>
                <w:numId w:val="88"/>
              </w:numPr>
              <w:spacing w:after="40" w:line="276" w:lineRule="auto"/>
              <w:jc w:val="both"/>
              <w:rPr>
                <w:lang w:val="es-ES"/>
              </w:rPr>
            </w:pPr>
            <w:r>
              <w:rPr>
                <w:lang w:val="es-ES"/>
              </w:rPr>
              <w:t>La remuneración total significa el pago en efectivo y el pago no monetario devengado por el ejecutivo durante el año fiscal anterior del Beneficiario o Sub-beneficiario, el cual incluye lo siguiente (para obtener más información, consulte el 17 CFR229.402 (c)(2)):</w:t>
            </w:r>
          </w:p>
          <w:p w14:paraId="28782B8C" w14:textId="77777777" w:rsidR="00E72ED1" w:rsidRPr="00F6021B" w:rsidRDefault="00E72ED1">
            <w:pPr>
              <w:pStyle w:val="P68B1DB1-Prrafodelista4"/>
              <w:numPr>
                <w:ilvl w:val="0"/>
                <w:numId w:val="91"/>
              </w:numPr>
              <w:spacing w:after="40" w:line="276" w:lineRule="auto"/>
              <w:ind w:left="1784"/>
              <w:jc w:val="both"/>
              <w:rPr>
                <w:lang w:val="es-ES"/>
              </w:rPr>
            </w:pPr>
            <w:r>
              <w:rPr>
                <w:lang w:val="es-ES"/>
              </w:rPr>
              <w:t>El salario y las bonificaciones.</w:t>
            </w:r>
          </w:p>
          <w:p w14:paraId="252B585A" w14:textId="77777777" w:rsidR="00E72ED1" w:rsidRPr="00C37339" w:rsidRDefault="00E72ED1">
            <w:pPr>
              <w:pStyle w:val="P68B1DB1-Prrafodelista4"/>
              <w:numPr>
                <w:ilvl w:val="0"/>
                <w:numId w:val="91"/>
              </w:numPr>
              <w:spacing w:after="40" w:line="276" w:lineRule="auto"/>
              <w:ind w:left="1800"/>
              <w:jc w:val="both"/>
              <w:rPr>
                <w:lang w:val="es-ES"/>
              </w:rPr>
            </w:pPr>
            <w:r>
              <w:rPr>
                <w:lang w:val="es-ES"/>
              </w:rPr>
              <w:t xml:space="preserve">La adjudicación de acciones, opciones de compra de acciones y derechos de revalorización de acciones. Utilice el monto en dólares reconocido en los Estados Financieros del año fiscal correspondiente, de conformidad con las Normas de Contabilidad Financiera No. 123 (Revisado en 2004) (FAS 123R), "Pagos Basados en Acciones" </w:t>
            </w:r>
          </w:p>
          <w:p w14:paraId="0AE93AE8" w14:textId="77777777" w:rsidR="00E72ED1" w:rsidRPr="00F6021B" w:rsidRDefault="00E72ED1">
            <w:pPr>
              <w:pStyle w:val="P68B1DB1-Prrafodelista4"/>
              <w:numPr>
                <w:ilvl w:val="0"/>
                <w:numId w:val="91"/>
              </w:numPr>
              <w:spacing w:after="40" w:line="276" w:lineRule="auto"/>
              <w:ind w:left="1800"/>
              <w:jc w:val="both"/>
              <w:rPr>
                <w:lang w:val="es-ES"/>
              </w:rPr>
            </w:pPr>
            <w:r>
              <w:rPr>
                <w:lang w:val="es-ES"/>
              </w:rPr>
              <w:t>Ganancias por servicios obtenidos bajo planes de incentivos no patrimoniales. Esto no incluye planes de seguros de vida grupal ni planes de reembolso gastos de salud, hospitalización, y médicos; que no discriminen a favor de los ejecutivos y que estén disponibles en general para todos los empleados asalariados.</w:t>
            </w:r>
          </w:p>
          <w:p w14:paraId="30859153" w14:textId="77777777" w:rsidR="00E72ED1" w:rsidRPr="00F6021B" w:rsidRDefault="00E72ED1">
            <w:pPr>
              <w:pStyle w:val="P68B1DB1-Prrafodelista4"/>
              <w:numPr>
                <w:ilvl w:val="0"/>
                <w:numId w:val="91"/>
              </w:numPr>
              <w:spacing w:after="40" w:line="276" w:lineRule="auto"/>
              <w:ind w:left="1800"/>
              <w:jc w:val="both"/>
              <w:rPr>
                <w:lang w:val="es-ES"/>
              </w:rPr>
            </w:pPr>
            <w:r>
              <w:rPr>
                <w:lang w:val="es-ES"/>
              </w:rPr>
              <w:t>Variación del valor de las pensiones. Se trata de la variación del valor actual de los planes de pensiones actuariales y de las prestaciones definidas.</w:t>
            </w:r>
          </w:p>
          <w:p w14:paraId="0F24FC17" w14:textId="77777777" w:rsidR="00E72ED1" w:rsidRPr="00F6021B" w:rsidRDefault="00E72ED1">
            <w:pPr>
              <w:pStyle w:val="P68B1DB1-Prrafodelista4"/>
              <w:numPr>
                <w:ilvl w:val="0"/>
                <w:numId w:val="91"/>
              </w:numPr>
              <w:spacing w:after="40" w:line="276" w:lineRule="auto"/>
              <w:ind w:left="1800"/>
              <w:jc w:val="both"/>
              <w:rPr>
                <w:lang w:val="es-ES"/>
              </w:rPr>
            </w:pPr>
            <w:r>
              <w:rPr>
                <w:lang w:val="es-ES"/>
              </w:rPr>
              <w:t>Ganancias que superen las ganancias del mercado por compensaciones diferidas que no sean deducible fiscalmente.</w:t>
            </w:r>
          </w:p>
          <w:p w14:paraId="18E7B727" w14:textId="77777777" w:rsidR="00E72ED1" w:rsidRPr="00F6021B" w:rsidRDefault="00E72ED1">
            <w:pPr>
              <w:pStyle w:val="P68B1DB1-Prrafodelista4"/>
              <w:numPr>
                <w:ilvl w:val="0"/>
                <w:numId w:val="91"/>
              </w:numPr>
              <w:spacing w:after="40" w:line="276" w:lineRule="auto"/>
              <w:ind w:left="1800"/>
              <w:jc w:val="both"/>
              <w:rPr>
                <w:lang w:val="es-ES"/>
              </w:rPr>
            </w:pPr>
            <w:r>
              <w:rPr>
                <w:lang w:val="es-ES"/>
              </w:rPr>
              <w:t xml:space="preserve">Otras compensaciones, si el valor agregado de todas estas compensaciones (por ejemplo, indemnización por despido, pagos por terminación de contrato, valor del seguro de vida pagado en nombre del empleado, gratificaciones o </w:t>
            </w:r>
            <w:r>
              <w:rPr>
                <w:lang w:val="es-ES"/>
              </w:rPr>
              <w:lastRenderedPageBreak/>
              <w:t>propiedades) otorgadas al ejecutivo exceden los US$10,000.</w:t>
            </w:r>
          </w:p>
          <w:p w14:paraId="0C6A20DF" w14:textId="77777777" w:rsidR="00E72ED1" w:rsidRPr="00F6021B" w:rsidRDefault="00E72ED1" w:rsidP="006856B9">
            <w:pPr>
              <w:spacing w:after="40" w:line="276" w:lineRule="auto"/>
              <w:rPr>
                <w:rFonts w:cs="Times New Roman"/>
                <w:lang w:val="es-ES"/>
              </w:rPr>
            </w:pPr>
          </w:p>
          <w:p w14:paraId="5E7BCC59" w14:textId="77777777" w:rsidR="00E72ED1" w:rsidRPr="00F6021B" w:rsidRDefault="00E72ED1" w:rsidP="006856B9">
            <w:pPr>
              <w:pStyle w:val="P68B1DB1-Normal10"/>
              <w:spacing w:after="40" w:line="276" w:lineRule="auto"/>
              <w:rPr>
                <w:lang w:val="es-ES"/>
              </w:rPr>
            </w:pPr>
            <w:r>
              <w:rPr>
                <w:lang w:val="es-ES"/>
              </w:rPr>
              <w:t>Sección VII: Anexo A</w:t>
            </w:r>
          </w:p>
          <w:p w14:paraId="4E5B5B28" w14:textId="77777777" w:rsidR="00E72ED1" w:rsidRPr="001A69DC" w:rsidRDefault="00E72ED1" w:rsidP="006856B9">
            <w:pPr>
              <w:pStyle w:val="P68B1DB1-Normal11"/>
              <w:spacing w:after="40" w:line="276" w:lineRule="auto"/>
              <w:rPr>
                <w:lang w:val="es-ES"/>
              </w:rPr>
            </w:pPr>
            <w:r>
              <w:rPr>
                <w:highlight w:val="yellow"/>
                <w:lang w:val="es-ES"/>
              </w:rPr>
              <w:t>[Insertar FOA aquí]</w:t>
            </w:r>
          </w:p>
        </w:tc>
      </w:tr>
    </w:tbl>
    <w:p w14:paraId="618735DC" w14:textId="77777777" w:rsidR="001D4794" w:rsidRPr="00B77F7B" w:rsidRDefault="001D4794" w:rsidP="00693E77">
      <w:pPr>
        <w:spacing w:line="276" w:lineRule="auto"/>
        <w:rPr>
          <w:rFonts w:cs="Times New Roman"/>
          <w:kern w:val="28"/>
          <w:highlight w:val="yellow"/>
          <w:lang w:val="es-CR"/>
        </w:rPr>
      </w:pPr>
    </w:p>
    <w:sectPr w:rsidR="001D4794" w:rsidRPr="00B77F7B" w:rsidSect="00D4062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A4D44" w14:textId="77777777" w:rsidR="00D4269F" w:rsidRDefault="00D4269F" w:rsidP="00A34AAA">
      <w:pPr>
        <w:spacing w:after="0" w:line="240" w:lineRule="auto"/>
      </w:pPr>
      <w:r>
        <w:separator/>
      </w:r>
    </w:p>
  </w:endnote>
  <w:endnote w:type="continuationSeparator" w:id="0">
    <w:p w14:paraId="48D00DEC" w14:textId="77777777" w:rsidR="00D4269F" w:rsidRDefault="00D4269F" w:rsidP="00A34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6504521"/>
      <w:docPartObj>
        <w:docPartGallery w:val="Page Numbers (Bottom of Page)"/>
        <w:docPartUnique/>
      </w:docPartObj>
    </w:sdtPr>
    <w:sdtEndPr>
      <w:rPr>
        <w:noProof/>
      </w:rPr>
    </w:sdtEndPr>
    <w:sdtContent>
      <w:p w14:paraId="60DBA01E" w14:textId="19246DA6" w:rsidR="00A34AAA" w:rsidRDefault="00A34A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EF64E8" w14:textId="77777777" w:rsidR="00A34AAA" w:rsidRDefault="00A34A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35C4E" w14:textId="77777777" w:rsidR="00D4269F" w:rsidRDefault="00D4269F" w:rsidP="00A34AAA">
      <w:pPr>
        <w:spacing w:after="0" w:line="240" w:lineRule="auto"/>
      </w:pPr>
      <w:r>
        <w:separator/>
      </w:r>
    </w:p>
  </w:footnote>
  <w:footnote w:type="continuationSeparator" w:id="0">
    <w:p w14:paraId="4FB772BB" w14:textId="77777777" w:rsidR="00D4269F" w:rsidRDefault="00D4269F" w:rsidP="00A34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071"/>
    <w:multiLevelType w:val="hybridMultilevel"/>
    <w:tmpl w:val="BF96554C"/>
    <w:lvl w:ilvl="0" w:tplc="7BC017A8">
      <w:start w:val="4"/>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C06E10"/>
    <w:multiLevelType w:val="hybridMultilevel"/>
    <w:tmpl w:val="7160D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F13FEF"/>
    <w:multiLevelType w:val="hybridMultilevel"/>
    <w:tmpl w:val="C8DAE23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01432749"/>
    <w:multiLevelType w:val="hybridMultilevel"/>
    <w:tmpl w:val="8206A8A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1793B9F"/>
    <w:multiLevelType w:val="hybridMultilevel"/>
    <w:tmpl w:val="976C89C8"/>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5" w15:restartNumberingAfterBreak="0">
    <w:nsid w:val="041B399B"/>
    <w:multiLevelType w:val="hybridMultilevel"/>
    <w:tmpl w:val="375ACC72"/>
    <w:lvl w:ilvl="0" w:tplc="99480DDC">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C74FFD"/>
    <w:multiLevelType w:val="hybridMultilevel"/>
    <w:tmpl w:val="CA40B65E"/>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7" w15:restartNumberingAfterBreak="0">
    <w:nsid w:val="06D01C1E"/>
    <w:multiLevelType w:val="hybridMultilevel"/>
    <w:tmpl w:val="B5203B26"/>
    <w:lvl w:ilvl="0" w:tplc="FFFFFFFF">
      <w:start w:val="1"/>
      <w:numFmt w:val="lowerLetter"/>
      <w:lvlText w:val="%1."/>
      <w:lvlJc w:val="left"/>
      <w:pPr>
        <w:ind w:left="720" w:hanging="360"/>
      </w:pPr>
    </w:lvl>
    <w:lvl w:ilvl="1" w:tplc="FFFFFFFF">
      <w:start w:val="1"/>
      <w:numFmt w:val="decimal"/>
      <w:lvlText w:val="%2."/>
      <w:lvlJc w:val="left"/>
      <w:pPr>
        <w:ind w:left="1440" w:hanging="360"/>
      </w:pPr>
    </w:lvl>
    <w:lvl w:ilvl="2" w:tplc="FFFFFFFF">
      <w:start w:val="1"/>
      <w:numFmt w:val="upperLetter"/>
      <w:lvlText w:val="(%3)"/>
      <w:lvlJc w:val="left"/>
      <w:pPr>
        <w:ind w:left="2340" w:hanging="360"/>
      </w:pPr>
    </w:lvl>
    <w:lvl w:ilvl="3" w:tplc="04090015">
      <w:start w:val="1"/>
      <w:numFmt w:val="upperLetter"/>
      <w:lvlText w:val="%4."/>
      <w:lvlJc w:val="left"/>
      <w:pPr>
        <w:ind w:left="72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0BF274DA"/>
    <w:multiLevelType w:val="hybridMultilevel"/>
    <w:tmpl w:val="55EA429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0D69186E"/>
    <w:multiLevelType w:val="hybridMultilevel"/>
    <w:tmpl w:val="579A2242"/>
    <w:lvl w:ilvl="0" w:tplc="CAE8CE66">
      <w:start w:val="1"/>
      <w:numFmt w:val="lowerRoman"/>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E212A67"/>
    <w:multiLevelType w:val="hybridMultilevel"/>
    <w:tmpl w:val="C8DAE2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0E3704FB"/>
    <w:multiLevelType w:val="hybridMultilevel"/>
    <w:tmpl w:val="77EAD538"/>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2" w15:restartNumberingAfterBreak="0">
    <w:nsid w:val="0E910D87"/>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3" w15:restartNumberingAfterBreak="0">
    <w:nsid w:val="13C115DA"/>
    <w:multiLevelType w:val="hybridMultilevel"/>
    <w:tmpl w:val="4C40C73E"/>
    <w:lvl w:ilvl="0" w:tplc="33DCDBDC">
      <w:start w:val="1"/>
      <w:numFmt w:val="lowerLetter"/>
      <w:lvlText w:val="%1."/>
      <w:lvlJc w:val="left"/>
      <w:pPr>
        <w:ind w:left="1080" w:hanging="360"/>
      </w:pPr>
      <w:rPr>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543C49"/>
    <w:multiLevelType w:val="hybridMultilevel"/>
    <w:tmpl w:val="11123B28"/>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5" w15:restartNumberingAfterBreak="0">
    <w:nsid w:val="1A475882"/>
    <w:multiLevelType w:val="hybridMultilevel"/>
    <w:tmpl w:val="8206A8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8D4AF8"/>
    <w:multiLevelType w:val="hybridMultilevel"/>
    <w:tmpl w:val="55EA4290"/>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1ADC269F"/>
    <w:multiLevelType w:val="hybridMultilevel"/>
    <w:tmpl w:val="029A4D9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FF52FBC"/>
    <w:multiLevelType w:val="hybridMultilevel"/>
    <w:tmpl w:val="F398A6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200B0025"/>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0" w15:restartNumberingAfterBreak="0">
    <w:nsid w:val="20CB42E5"/>
    <w:multiLevelType w:val="hybridMultilevel"/>
    <w:tmpl w:val="6878306A"/>
    <w:lvl w:ilvl="0" w:tplc="FFFFFFFF">
      <w:start w:val="1"/>
      <w:numFmt w:val="lowerRoman"/>
      <w:lvlText w:val="(%1)"/>
      <w:lvlJc w:val="left"/>
      <w:pPr>
        <w:ind w:left="1380" w:hanging="360"/>
      </w:pPr>
      <w:rPr>
        <w:rFonts w:ascii="Times New Roman" w:eastAsiaTheme="minorHAnsi" w:hAnsi="Times New Roman" w:cs="Times New Roman"/>
      </w:rPr>
    </w:lvl>
    <w:lvl w:ilvl="1" w:tplc="FFFFFFFF">
      <w:numFmt w:val="decimal"/>
      <w:lvlText w:val=""/>
      <w:lvlJc w:val="left"/>
      <w:pPr>
        <w:ind w:left="660" w:firstLine="0"/>
      </w:pPr>
    </w:lvl>
    <w:lvl w:ilvl="2" w:tplc="FFFFFFFF">
      <w:numFmt w:val="decimal"/>
      <w:lvlText w:val=""/>
      <w:lvlJc w:val="left"/>
      <w:pPr>
        <w:ind w:left="660" w:firstLine="0"/>
      </w:pPr>
    </w:lvl>
    <w:lvl w:ilvl="3" w:tplc="FFFFFFFF">
      <w:numFmt w:val="decimal"/>
      <w:lvlText w:val=""/>
      <w:lvlJc w:val="left"/>
      <w:pPr>
        <w:ind w:left="660" w:firstLine="0"/>
      </w:pPr>
    </w:lvl>
    <w:lvl w:ilvl="4" w:tplc="FFFFFFFF">
      <w:numFmt w:val="decimal"/>
      <w:lvlText w:val=""/>
      <w:lvlJc w:val="left"/>
      <w:pPr>
        <w:ind w:left="660" w:firstLine="0"/>
      </w:pPr>
    </w:lvl>
    <w:lvl w:ilvl="5" w:tplc="FFFFFFFF">
      <w:numFmt w:val="decimal"/>
      <w:lvlText w:val=""/>
      <w:lvlJc w:val="left"/>
      <w:pPr>
        <w:ind w:left="660" w:firstLine="0"/>
      </w:pPr>
    </w:lvl>
    <w:lvl w:ilvl="6" w:tplc="FFFFFFFF">
      <w:numFmt w:val="decimal"/>
      <w:lvlText w:val=""/>
      <w:lvlJc w:val="left"/>
      <w:pPr>
        <w:ind w:left="660" w:firstLine="0"/>
      </w:pPr>
    </w:lvl>
    <w:lvl w:ilvl="7" w:tplc="FFFFFFFF">
      <w:numFmt w:val="decimal"/>
      <w:lvlText w:val=""/>
      <w:lvlJc w:val="left"/>
      <w:pPr>
        <w:ind w:left="660" w:firstLine="0"/>
      </w:pPr>
    </w:lvl>
    <w:lvl w:ilvl="8" w:tplc="FFFFFFFF">
      <w:numFmt w:val="decimal"/>
      <w:lvlText w:val=""/>
      <w:lvlJc w:val="left"/>
      <w:pPr>
        <w:ind w:left="660" w:firstLine="0"/>
      </w:pPr>
    </w:lvl>
  </w:abstractNum>
  <w:abstractNum w:abstractNumId="21" w15:restartNumberingAfterBreak="0">
    <w:nsid w:val="21113509"/>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229A1643"/>
    <w:multiLevelType w:val="hybridMultilevel"/>
    <w:tmpl w:val="B1F815AE"/>
    <w:lvl w:ilvl="0" w:tplc="FFFFFFFF">
      <w:start w:val="1"/>
      <w:numFmt w:val="lowerLetter"/>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23" w15:restartNumberingAfterBreak="0">
    <w:nsid w:val="253358EE"/>
    <w:multiLevelType w:val="hybridMultilevel"/>
    <w:tmpl w:val="674C614A"/>
    <w:lvl w:ilvl="0" w:tplc="FFFFFFFF">
      <w:start w:val="1"/>
      <w:numFmt w:val="decimal"/>
      <w:lvlText w:val="%1."/>
      <w:lvlJc w:val="left"/>
      <w:pPr>
        <w:ind w:left="720" w:hanging="360"/>
      </w:pPr>
      <w:rPr>
        <w:b/>
        <w:bCs/>
        <w:i w:val="0"/>
        <w:iCs w:val="0"/>
      </w:rPr>
    </w:lvl>
    <w:lvl w:ilvl="1" w:tplc="FFFFFFFF">
      <w:start w:val="1"/>
      <w:numFmt w:val="lowerRoman"/>
      <w:lvlText w:val="%2."/>
      <w:lvlJc w:val="left"/>
      <w:pPr>
        <w:ind w:left="1800" w:hanging="72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286D2B18"/>
    <w:multiLevelType w:val="hybridMultilevel"/>
    <w:tmpl w:val="BD20040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29A85AC9"/>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6" w15:restartNumberingAfterBreak="0">
    <w:nsid w:val="29F84CCC"/>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7" w15:restartNumberingAfterBreak="0">
    <w:nsid w:val="29FC5413"/>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8" w15:restartNumberingAfterBreak="0">
    <w:nsid w:val="2AE66FE4"/>
    <w:multiLevelType w:val="hybridMultilevel"/>
    <w:tmpl w:val="EF10F960"/>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 w15:restartNumberingAfterBreak="0">
    <w:nsid w:val="2C52015B"/>
    <w:multiLevelType w:val="hybridMultilevel"/>
    <w:tmpl w:val="9B78DCB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 w15:restartNumberingAfterBreak="0">
    <w:nsid w:val="2FEB7AC1"/>
    <w:multiLevelType w:val="hybridMultilevel"/>
    <w:tmpl w:val="38D25A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00E34BA"/>
    <w:multiLevelType w:val="hybridMultilevel"/>
    <w:tmpl w:val="00B2FE78"/>
    <w:lvl w:ilvl="0" w:tplc="830CFA1E">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59D177D"/>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33" w15:restartNumberingAfterBreak="0">
    <w:nsid w:val="366031AF"/>
    <w:multiLevelType w:val="hybridMultilevel"/>
    <w:tmpl w:val="A490BE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36EB1E2A"/>
    <w:multiLevelType w:val="hybridMultilevel"/>
    <w:tmpl w:val="E8AEF3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A4F27CB"/>
    <w:multiLevelType w:val="hybridMultilevel"/>
    <w:tmpl w:val="82706138"/>
    <w:lvl w:ilvl="0" w:tplc="FFFFFFFF">
      <w:start w:val="1"/>
      <w:numFmt w:val="lowerLetter"/>
      <w:lvlText w:val="%1."/>
      <w:lvlJc w:val="left"/>
      <w:pPr>
        <w:ind w:left="720" w:hanging="360"/>
      </w:pPr>
    </w:lvl>
    <w:lvl w:ilvl="1" w:tplc="FFFFFFFF">
      <w:start w:val="1"/>
      <w:numFmt w:val="decimal"/>
      <w:lvlText w:val="%2."/>
      <w:lvlJc w:val="left"/>
      <w:pPr>
        <w:ind w:left="1440" w:hanging="360"/>
      </w:pPr>
    </w:lvl>
    <w:lvl w:ilvl="2" w:tplc="FFFFFFFF">
      <w:start w:val="1"/>
      <w:numFmt w:val="decimal"/>
      <w:lvlText w:val="%3."/>
      <w:lvlJc w:val="left"/>
      <w:pPr>
        <w:ind w:left="72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6" w15:restartNumberingAfterBreak="0">
    <w:nsid w:val="3C816877"/>
    <w:multiLevelType w:val="hybridMultilevel"/>
    <w:tmpl w:val="BD20040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3E452010"/>
    <w:multiLevelType w:val="hybridMultilevel"/>
    <w:tmpl w:val="B9A6A890"/>
    <w:lvl w:ilvl="0" w:tplc="FFFFFFFF">
      <w:start w:val="1"/>
      <w:numFmt w:val="decimal"/>
      <w:lvlText w:val="%1."/>
      <w:lvlJc w:val="left"/>
      <w:pPr>
        <w:ind w:left="720" w:hanging="360"/>
      </w:p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start w:val="1"/>
      <w:numFmt w:val="decimal"/>
      <w:lvlText w:val="%4."/>
      <w:lvlJc w:val="left"/>
      <w:pPr>
        <w:ind w:left="2160" w:hanging="360"/>
      </w:pPr>
    </w:lvl>
    <w:lvl w:ilvl="4" w:tplc="FFFFFFFF">
      <w:start w:val="1"/>
      <w:numFmt w:val="lowerLetter"/>
      <w:lvlText w:val="%5."/>
      <w:lvlJc w:val="left"/>
      <w:pPr>
        <w:ind w:left="2880" w:hanging="360"/>
      </w:pPr>
    </w:lvl>
    <w:lvl w:ilvl="5" w:tplc="FFFFFFFF">
      <w:start w:val="1"/>
      <w:numFmt w:val="lowerRoman"/>
      <w:lvlText w:val="%6."/>
      <w:lvlJc w:val="right"/>
      <w:pPr>
        <w:ind w:left="3600" w:hanging="180"/>
      </w:pPr>
    </w:lvl>
    <w:lvl w:ilvl="6" w:tplc="FFFFFFFF">
      <w:start w:val="1"/>
      <w:numFmt w:val="decimal"/>
      <w:lvlText w:val="%7."/>
      <w:lvlJc w:val="left"/>
      <w:pPr>
        <w:ind w:left="4320" w:hanging="360"/>
      </w:pPr>
    </w:lvl>
    <w:lvl w:ilvl="7" w:tplc="FFFFFFFF">
      <w:start w:val="1"/>
      <w:numFmt w:val="lowerLetter"/>
      <w:lvlText w:val="%8."/>
      <w:lvlJc w:val="left"/>
      <w:pPr>
        <w:ind w:left="5040" w:hanging="360"/>
      </w:pPr>
    </w:lvl>
    <w:lvl w:ilvl="8" w:tplc="FFFFFFFF">
      <w:start w:val="1"/>
      <w:numFmt w:val="lowerRoman"/>
      <w:lvlText w:val="%9."/>
      <w:lvlJc w:val="right"/>
      <w:pPr>
        <w:ind w:left="5760" w:hanging="180"/>
      </w:pPr>
    </w:lvl>
  </w:abstractNum>
  <w:abstractNum w:abstractNumId="38" w15:restartNumberingAfterBreak="0">
    <w:nsid w:val="40083BB3"/>
    <w:multiLevelType w:val="hybridMultilevel"/>
    <w:tmpl w:val="CA40B65E"/>
    <w:lvl w:ilvl="0" w:tplc="FFFFFFFF">
      <w:start w:val="1"/>
      <w:numFmt w:val="decimal"/>
      <w:lvlText w:val="%1."/>
      <w:lvlJc w:val="left"/>
      <w:pPr>
        <w:ind w:left="720" w:hanging="360"/>
      </w:p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start w:val="1"/>
      <w:numFmt w:val="decimal"/>
      <w:lvlText w:val="%4."/>
      <w:lvlJc w:val="left"/>
      <w:pPr>
        <w:ind w:left="2160" w:hanging="360"/>
      </w:pPr>
    </w:lvl>
    <w:lvl w:ilvl="4" w:tplc="FFFFFFFF">
      <w:start w:val="1"/>
      <w:numFmt w:val="lowerLetter"/>
      <w:lvlText w:val="%5."/>
      <w:lvlJc w:val="left"/>
      <w:pPr>
        <w:ind w:left="2880" w:hanging="360"/>
      </w:pPr>
    </w:lvl>
    <w:lvl w:ilvl="5" w:tplc="FFFFFFFF">
      <w:start w:val="1"/>
      <w:numFmt w:val="lowerRoman"/>
      <w:lvlText w:val="%6."/>
      <w:lvlJc w:val="right"/>
      <w:pPr>
        <w:ind w:left="3600" w:hanging="180"/>
      </w:pPr>
    </w:lvl>
    <w:lvl w:ilvl="6" w:tplc="FFFFFFFF">
      <w:start w:val="1"/>
      <w:numFmt w:val="decimal"/>
      <w:lvlText w:val="%7."/>
      <w:lvlJc w:val="left"/>
      <w:pPr>
        <w:ind w:left="4320" w:hanging="360"/>
      </w:pPr>
    </w:lvl>
    <w:lvl w:ilvl="7" w:tplc="FFFFFFFF">
      <w:start w:val="1"/>
      <w:numFmt w:val="lowerLetter"/>
      <w:lvlText w:val="%8."/>
      <w:lvlJc w:val="left"/>
      <w:pPr>
        <w:ind w:left="5040" w:hanging="360"/>
      </w:pPr>
    </w:lvl>
    <w:lvl w:ilvl="8" w:tplc="FFFFFFFF">
      <w:start w:val="1"/>
      <w:numFmt w:val="lowerRoman"/>
      <w:lvlText w:val="%9."/>
      <w:lvlJc w:val="right"/>
      <w:pPr>
        <w:ind w:left="5760" w:hanging="180"/>
      </w:pPr>
    </w:lvl>
  </w:abstractNum>
  <w:abstractNum w:abstractNumId="39" w15:restartNumberingAfterBreak="0">
    <w:nsid w:val="4065354D"/>
    <w:multiLevelType w:val="hybridMultilevel"/>
    <w:tmpl w:val="2B0E293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0" w15:restartNumberingAfterBreak="0">
    <w:nsid w:val="41017763"/>
    <w:multiLevelType w:val="hybridMultilevel"/>
    <w:tmpl w:val="AAE21656"/>
    <w:lvl w:ilvl="0" w:tplc="04090015">
      <w:start w:val="1"/>
      <w:numFmt w:val="upp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1" w15:restartNumberingAfterBreak="0">
    <w:nsid w:val="41383CE0"/>
    <w:multiLevelType w:val="hybridMultilevel"/>
    <w:tmpl w:val="579A2242"/>
    <w:lvl w:ilvl="0" w:tplc="FFFFFFFF">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421E3C30"/>
    <w:multiLevelType w:val="hybridMultilevel"/>
    <w:tmpl w:val="7E1EDCC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42795C8B"/>
    <w:multiLevelType w:val="hybridMultilevel"/>
    <w:tmpl w:val="2BBAF9B8"/>
    <w:lvl w:ilvl="0" w:tplc="0CB24F6E">
      <w:start w:val="2"/>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2F85573"/>
    <w:multiLevelType w:val="hybridMultilevel"/>
    <w:tmpl w:val="C38A14C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447A3AFD"/>
    <w:multiLevelType w:val="hybridMultilevel"/>
    <w:tmpl w:val="674C614A"/>
    <w:lvl w:ilvl="0" w:tplc="CE982B8A">
      <w:start w:val="1"/>
      <w:numFmt w:val="decimal"/>
      <w:lvlText w:val="%1."/>
      <w:lvlJc w:val="left"/>
      <w:pPr>
        <w:ind w:left="720" w:hanging="360"/>
      </w:pPr>
      <w:rPr>
        <w:b/>
        <w:bCs/>
        <w:i w:val="0"/>
        <w:iCs w:val="0"/>
      </w:rPr>
    </w:lvl>
    <w:lvl w:ilvl="1" w:tplc="919C9FFC">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 w15:restartNumberingAfterBreak="0">
    <w:nsid w:val="4527250B"/>
    <w:multiLevelType w:val="hybridMultilevel"/>
    <w:tmpl w:val="9C56335A"/>
    <w:lvl w:ilvl="0" w:tplc="AA6EC4CE">
      <w:start w:val="2"/>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76B19F2"/>
    <w:multiLevelType w:val="hybridMultilevel"/>
    <w:tmpl w:val="2F260F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B40BCB"/>
    <w:multiLevelType w:val="hybridMultilevel"/>
    <w:tmpl w:val="48F2F1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99B77CF"/>
    <w:multiLevelType w:val="hybridMultilevel"/>
    <w:tmpl w:val="90CA1330"/>
    <w:lvl w:ilvl="0" w:tplc="FFFFFFFF">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0" w15:restartNumberingAfterBreak="0">
    <w:nsid w:val="4A69531A"/>
    <w:multiLevelType w:val="hybridMultilevel"/>
    <w:tmpl w:val="8938AC50"/>
    <w:lvl w:ilvl="0" w:tplc="52ACEFA8">
      <w:start w:val="2"/>
      <w:numFmt w:val="lowerLetter"/>
      <w:lvlText w:val="%1."/>
      <w:lvlJc w:val="left"/>
      <w:pPr>
        <w:ind w:left="108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B106D03"/>
    <w:multiLevelType w:val="hybridMultilevel"/>
    <w:tmpl w:val="D9C021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2" w15:restartNumberingAfterBreak="0">
    <w:nsid w:val="4ECF25C2"/>
    <w:multiLevelType w:val="multilevel"/>
    <w:tmpl w:val="1494C216"/>
    <w:lvl w:ilvl="0">
      <w:start w:val="1"/>
      <w:numFmt w:val="upperRoman"/>
      <w:pStyle w:val="Heading1"/>
      <w:lvlText w:val="%1."/>
      <w:lvlJc w:val="left"/>
      <w:pPr>
        <w:ind w:left="0" w:firstLine="0"/>
      </w:pPr>
    </w:lvl>
    <w:lvl w:ilvl="1">
      <w:start w:val="1"/>
      <w:numFmt w:val="upperLetter"/>
      <w:pStyle w:val="Heading2"/>
      <w:lvlText w:val="%2."/>
      <w:lvlJc w:val="left"/>
      <w:pPr>
        <w:ind w:left="90" w:firstLine="0"/>
      </w:pPr>
      <w:rPr>
        <w:rFonts w:ascii="Times New Roman" w:hAnsi="Times New Roman" w:cs="Times New Roman" w:hint="default"/>
        <w:color w:val="auto"/>
        <w:sz w:val="22"/>
        <w:szCs w:val="22"/>
      </w:rPr>
    </w:lvl>
    <w:lvl w:ilvl="2">
      <w:start w:val="1"/>
      <w:numFmt w:val="decimal"/>
      <w:pStyle w:val="Heading3"/>
      <w:lvlText w:val="%3."/>
      <w:lvlJc w:val="left"/>
      <w:pPr>
        <w:ind w:left="1440" w:firstLine="0"/>
      </w:pPr>
      <w:rPr>
        <w:sz w:val="21"/>
        <w:szCs w:val="21"/>
      </w:r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53" w15:restartNumberingAfterBreak="0">
    <w:nsid w:val="4F0B1376"/>
    <w:multiLevelType w:val="hybridMultilevel"/>
    <w:tmpl w:val="5B2E4954"/>
    <w:lvl w:ilvl="0" w:tplc="FFFFFFFF">
      <w:start w:val="1"/>
      <w:numFmt w:val="lowerLetter"/>
      <w:lvlText w:val="%1."/>
      <w:lvlJc w:val="left"/>
      <w:pPr>
        <w:ind w:left="1080" w:hanging="360"/>
      </w:pPr>
      <w:rPr>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F4B3812"/>
    <w:multiLevelType w:val="hybridMultilevel"/>
    <w:tmpl w:val="7DF6AB6E"/>
    <w:lvl w:ilvl="0" w:tplc="7410F5AE">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FEB3345"/>
    <w:multiLevelType w:val="hybridMultilevel"/>
    <w:tmpl w:val="176CDF3E"/>
    <w:lvl w:ilvl="0" w:tplc="9A728292">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56" w15:restartNumberingAfterBreak="0">
    <w:nsid w:val="50DA0AC9"/>
    <w:multiLevelType w:val="hybridMultilevel"/>
    <w:tmpl w:val="CB7C1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0ED5490"/>
    <w:multiLevelType w:val="hybridMultilevel"/>
    <w:tmpl w:val="5B2E4954"/>
    <w:lvl w:ilvl="0" w:tplc="75500264">
      <w:start w:val="1"/>
      <w:numFmt w:val="lowerLetter"/>
      <w:lvlText w:val="%1."/>
      <w:lvlJc w:val="left"/>
      <w:pPr>
        <w:ind w:left="1080" w:hanging="360"/>
      </w:pPr>
      <w:rPr>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3DF5E4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9" w15:restartNumberingAfterBreak="0">
    <w:nsid w:val="56164F5F"/>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60" w15:restartNumberingAfterBreak="0">
    <w:nsid w:val="56233FD3"/>
    <w:multiLevelType w:val="hybridMultilevel"/>
    <w:tmpl w:val="9B78DCB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1" w15:restartNumberingAfterBreak="0">
    <w:nsid w:val="57592D44"/>
    <w:multiLevelType w:val="hybridMultilevel"/>
    <w:tmpl w:val="7160D7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5F080AE6"/>
    <w:multiLevelType w:val="hybridMultilevel"/>
    <w:tmpl w:val="39942C44"/>
    <w:lvl w:ilvl="0" w:tplc="A6F465F0">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3" w15:restartNumberingAfterBreak="0">
    <w:nsid w:val="60950FFE"/>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4" w15:restartNumberingAfterBreak="0">
    <w:nsid w:val="61EE2382"/>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5" w15:restartNumberingAfterBreak="0">
    <w:nsid w:val="62233145"/>
    <w:multiLevelType w:val="hybridMultilevel"/>
    <w:tmpl w:val="029A4D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3DF259F"/>
    <w:multiLevelType w:val="hybridMultilevel"/>
    <w:tmpl w:val="D9C0212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7" w15:restartNumberingAfterBreak="0">
    <w:nsid w:val="643F234F"/>
    <w:multiLevelType w:val="hybridMultilevel"/>
    <w:tmpl w:val="82706138"/>
    <w:lvl w:ilvl="0" w:tplc="04090019">
      <w:start w:val="1"/>
      <w:numFmt w:val="lowerLetter"/>
      <w:lvlText w:val="%1."/>
      <w:lvlJc w:val="left"/>
      <w:pPr>
        <w:ind w:left="720" w:hanging="360"/>
      </w:pPr>
    </w:lvl>
    <w:lvl w:ilvl="1" w:tplc="2CC28E68">
      <w:start w:val="1"/>
      <w:numFmt w:val="decimal"/>
      <w:lvlText w:val="%2."/>
      <w:lvlJc w:val="left"/>
      <w:pPr>
        <w:ind w:left="1440" w:hanging="360"/>
      </w:pPr>
    </w:lvl>
    <w:lvl w:ilvl="2" w:tplc="0409000F">
      <w:start w:val="1"/>
      <w:numFmt w:val="decimal"/>
      <w:lvlText w:val="%3."/>
      <w:lvlJc w:val="left"/>
      <w:pPr>
        <w:ind w:left="72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8" w15:restartNumberingAfterBreak="0">
    <w:nsid w:val="64985BD2"/>
    <w:multiLevelType w:val="hybridMultilevel"/>
    <w:tmpl w:val="90CA1330"/>
    <w:lvl w:ilvl="0" w:tplc="737249F2">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9" w15:restartNumberingAfterBreak="0">
    <w:nsid w:val="64A426E4"/>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70" w15:restartNumberingAfterBreak="0">
    <w:nsid w:val="66481F0E"/>
    <w:multiLevelType w:val="hybridMultilevel"/>
    <w:tmpl w:val="2E609B9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1" w15:restartNumberingAfterBreak="0">
    <w:nsid w:val="69C452EE"/>
    <w:multiLevelType w:val="hybridMultilevel"/>
    <w:tmpl w:val="229C393C"/>
    <w:lvl w:ilvl="0" w:tplc="44865A76">
      <w:start w:val="1"/>
      <w:numFmt w:val="lowerRoman"/>
      <w:lvlText w:val="(%1)"/>
      <w:lvlJc w:val="left"/>
      <w:pPr>
        <w:ind w:left="1440" w:hanging="360"/>
      </w:pPr>
      <w:rPr>
        <w:rFonts w:ascii="Times New Roman" w:eastAsiaTheme="minorHAnsi" w:hAnsi="Times New Roman" w:cs="Times New Roman"/>
      </w:rPr>
    </w:lvl>
    <w:lvl w:ilvl="1" w:tplc="EDE4FAB8">
      <w:numFmt w:val="decimal"/>
      <w:lvlText w:val=""/>
      <w:lvlJc w:val="left"/>
      <w:pPr>
        <w:ind w:left="720" w:firstLine="0"/>
      </w:pPr>
    </w:lvl>
    <w:lvl w:ilvl="2" w:tplc="2C26FBFC">
      <w:numFmt w:val="decimal"/>
      <w:lvlText w:val=""/>
      <w:lvlJc w:val="left"/>
      <w:pPr>
        <w:ind w:left="720" w:firstLine="0"/>
      </w:pPr>
    </w:lvl>
    <w:lvl w:ilvl="3" w:tplc="866EABAC">
      <w:numFmt w:val="decimal"/>
      <w:lvlText w:val=""/>
      <w:lvlJc w:val="left"/>
      <w:pPr>
        <w:ind w:left="720" w:firstLine="0"/>
      </w:pPr>
    </w:lvl>
    <w:lvl w:ilvl="4" w:tplc="5080AD5A">
      <w:numFmt w:val="decimal"/>
      <w:lvlText w:val=""/>
      <w:lvlJc w:val="left"/>
      <w:pPr>
        <w:ind w:left="720" w:firstLine="0"/>
      </w:pPr>
    </w:lvl>
    <w:lvl w:ilvl="5" w:tplc="EF226E08">
      <w:numFmt w:val="decimal"/>
      <w:lvlText w:val=""/>
      <w:lvlJc w:val="left"/>
      <w:pPr>
        <w:ind w:left="720" w:firstLine="0"/>
      </w:pPr>
    </w:lvl>
    <w:lvl w:ilvl="6" w:tplc="975E7EA4">
      <w:numFmt w:val="decimal"/>
      <w:lvlText w:val=""/>
      <w:lvlJc w:val="left"/>
      <w:pPr>
        <w:ind w:left="720" w:firstLine="0"/>
      </w:pPr>
    </w:lvl>
    <w:lvl w:ilvl="7" w:tplc="CE5409CA">
      <w:numFmt w:val="decimal"/>
      <w:lvlText w:val=""/>
      <w:lvlJc w:val="left"/>
      <w:pPr>
        <w:ind w:left="720" w:firstLine="0"/>
      </w:pPr>
    </w:lvl>
    <w:lvl w:ilvl="8" w:tplc="FCBC6C14">
      <w:numFmt w:val="decimal"/>
      <w:lvlText w:val=""/>
      <w:lvlJc w:val="left"/>
      <w:pPr>
        <w:ind w:left="720" w:firstLine="0"/>
      </w:pPr>
    </w:lvl>
  </w:abstractNum>
  <w:abstractNum w:abstractNumId="72" w15:restartNumberingAfterBreak="0">
    <w:nsid w:val="6D2F66CB"/>
    <w:multiLevelType w:val="hybridMultilevel"/>
    <w:tmpl w:val="6878306A"/>
    <w:lvl w:ilvl="0" w:tplc="A2DAF6D8">
      <w:start w:val="1"/>
      <w:numFmt w:val="lowerRoman"/>
      <w:lvlText w:val="(%1)"/>
      <w:lvlJc w:val="left"/>
      <w:pPr>
        <w:ind w:left="1380" w:hanging="360"/>
      </w:pPr>
      <w:rPr>
        <w:rFonts w:ascii="Times New Roman" w:eastAsiaTheme="minorHAnsi" w:hAnsi="Times New Roman" w:cs="Times New Roman"/>
      </w:rPr>
    </w:lvl>
    <w:lvl w:ilvl="1" w:tplc="6B841E70">
      <w:numFmt w:val="decimal"/>
      <w:lvlText w:val=""/>
      <w:lvlJc w:val="left"/>
      <w:pPr>
        <w:ind w:left="660" w:firstLine="0"/>
      </w:pPr>
    </w:lvl>
    <w:lvl w:ilvl="2" w:tplc="F45E8296">
      <w:numFmt w:val="decimal"/>
      <w:lvlText w:val=""/>
      <w:lvlJc w:val="left"/>
      <w:pPr>
        <w:ind w:left="660" w:firstLine="0"/>
      </w:pPr>
    </w:lvl>
    <w:lvl w:ilvl="3" w:tplc="28D4C3EC">
      <w:numFmt w:val="decimal"/>
      <w:lvlText w:val=""/>
      <w:lvlJc w:val="left"/>
      <w:pPr>
        <w:ind w:left="660" w:firstLine="0"/>
      </w:pPr>
    </w:lvl>
    <w:lvl w:ilvl="4" w:tplc="E79838E2">
      <w:numFmt w:val="decimal"/>
      <w:lvlText w:val=""/>
      <w:lvlJc w:val="left"/>
      <w:pPr>
        <w:ind w:left="660" w:firstLine="0"/>
      </w:pPr>
    </w:lvl>
    <w:lvl w:ilvl="5" w:tplc="AFD02E7E">
      <w:numFmt w:val="decimal"/>
      <w:lvlText w:val=""/>
      <w:lvlJc w:val="left"/>
      <w:pPr>
        <w:ind w:left="660" w:firstLine="0"/>
      </w:pPr>
    </w:lvl>
    <w:lvl w:ilvl="6" w:tplc="F7F2A618">
      <w:numFmt w:val="decimal"/>
      <w:lvlText w:val=""/>
      <w:lvlJc w:val="left"/>
      <w:pPr>
        <w:ind w:left="660" w:firstLine="0"/>
      </w:pPr>
    </w:lvl>
    <w:lvl w:ilvl="7" w:tplc="832EE210">
      <w:numFmt w:val="decimal"/>
      <w:lvlText w:val=""/>
      <w:lvlJc w:val="left"/>
      <w:pPr>
        <w:ind w:left="660" w:firstLine="0"/>
      </w:pPr>
    </w:lvl>
    <w:lvl w:ilvl="8" w:tplc="057478B2">
      <w:numFmt w:val="decimal"/>
      <w:lvlText w:val=""/>
      <w:lvlJc w:val="left"/>
      <w:pPr>
        <w:ind w:left="660" w:firstLine="0"/>
      </w:pPr>
    </w:lvl>
  </w:abstractNum>
  <w:abstractNum w:abstractNumId="73" w15:restartNumberingAfterBreak="0">
    <w:nsid w:val="6D2F7AF4"/>
    <w:multiLevelType w:val="hybridMultilevel"/>
    <w:tmpl w:val="C38A14C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4" w15:restartNumberingAfterBreak="0">
    <w:nsid w:val="6D7166A2"/>
    <w:multiLevelType w:val="hybridMultilevel"/>
    <w:tmpl w:val="48F2F12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6ECD7C03"/>
    <w:multiLevelType w:val="hybridMultilevel"/>
    <w:tmpl w:val="EF10F96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6" w15:restartNumberingAfterBreak="0">
    <w:nsid w:val="704F49D1"/>
    <w:multiLevelType w:val="hybridMultilevel"/>
    <w:tmpl w:val="7E1EDCCA"/>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7" w15:restartNumberingAfterBreak="0">
    <w:nsid w:val="72F45E75"/>
    <w:multiLevelType w:val="hybridMultilevel"/>
    <w:tmpl w:val="61EC298C"/>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78" w15:restartNumberingAfterBreak="0">
    <w:nsid w:val="732E6BB3"/>
    <w:multiLevelType w:val="hybridMultilevel"/>
    <w:tmpl w:val="229C393C"/>
    <w:lvl w:ilvl="0" w:tplc="FFFFFFFF">
      <w:start w:val="1"/>
      <w:numFmt w:val="lowerRoman"/>
      <w:lvlText w:val="(%1)"/>
      <w:lvlJc w:val="left"/>
      <w:pPr>
        <w:ind w:left="1440" w:hanging="360"/>
      </w:pPr>
      <w:rPr>
        <w:rFonts w:ascii="Times New Roman" w:eastAsiaTheme="minorHAnsi" w:hAnsi="Times New Roman" w:cs="Times New Roman"/>
      </w:rPr>
    </w:lvl>
    <w:lvl w:ilvl="1" w:tplc="FFFFFFFF">
      <w:numFmt w:val="decimal"/>
      <w:lvlText w:val=""/>
      <w:lvlJc w:val="left"/>
      <w:pPr>
        <w:ind w:left="720" w:firstLine="0"/>
      </w:pPr>
    </w:lvl>
    <w:lvl w:ilvl="2" w:tplc="FFFFFFFF">
      <w:numFmt w:val="decimal"/>
      <w:lvlText w:val=""/>
      <w:lvlJc w:val="left"/>
      <w:pPr>
        <w:ind w:left="720" w:firstLine="0"/>
      </w:pPr>
    </w:lvl>
    <w:lvl w:ilvl="3" w:tplc="FFFFFFFF">
      <w:numFmt w:val="decimal"/>
      <w:lvlText w:val=""/>
      <w:lvlJc w:val="left"/>
      <w:pPr>
        <w:ind w:left="720" w:firstLine="0"/>
      </w:pPr>
    </w:lvl>
    <w:lvl w:ilvl="4" w:tplc="FFFFFFFF">
      <w:numFmt w:val="decimal"/>
      <w:lvlText w:val=""/>
      <w:lvlJc w:val="left"/>
      <w:pPr>
        <w:ind w:left="720" w:firstLine="0"/>
      </w:pPr>
    </w:lvl>
    <w:lvl w:ilvl="5" w:tplc="FFFFFFFF">
      <w:numFmt w:val="decimal"/>
      <w:lvlText w:val=""/>
      <w:lvlJc w:val="left"/>
      <w:pPr>
        <w:ind w:left="720" w:firstLine="0"/>
      </w:pPr>
    </w:lvl>
    <w:lvl w:ilvl="6" w:tplc="FFFFFFFF">
      <w:numFmt w:val="decimal"/>
      <w:lvlText w:val=""/>
      <w:lvlJc w:val="left"/>
      <w:pPr>
        <w:ind w:left="720" w:firstLine="0"/>
      </w:pPr>
    </w:lvl>
    <w:lvl w:ilvl="7" w:tplc="FFFFFFFF">
      <w:numFmt w:val="decimal"/>
      <w:lvlText w:val=""/>
      <w:lvlJc w:val="left"/>
      <w:pPr>
        <w:ind w:left="720" w:firstLine="0"/>
      </w:pPr>
    </w:lvl>
    <w:lvl w:ilvl="8" w:tplc="FFFFFFFF">
      <w:numFmt w:val="decimal"/>
      <w:lvlText w:val=""/>
      <w:lvlJc w:val="left"/>
      <w:pPr>
        <w:ind w:left="720" w:firstLine="0"/>
      </w:pPr>
    </w:lvl>
  </w:abstractNum>
  <w:abstractNum w:abstractNumId="79" w15:restartNumberingAfterBreak="0">
    <w:nsid w:val="73665F95"/>
    <w:multiLevelType w:val="hybridMultilevel"/>
    <w:tmpl w:val="11123B28"/>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80" w15:restartNumberingAfterBreak="0">
    <w:nsid w:val="75271EDD"/>
    <w:multiLevelType w:val="hybridMultilevel"/>
    <w:tmpl w:val="65329980"/>
    <w:lvl w:ilvl="0" w:tplc="FFFFFFFF">
      <w:start w:val="1"/>
      <w:numFmt w:val="lowerLetter"/>
      <w:lvlText w:val="%1."/>
      <w:lvlJc w:val="left"/>
      <w:pPr>
        <w:ind w:left="720" w:hanging="360"/>
      </w:pPr>
    </w:lvl>
    <w:lvl w:ilvl="1" w:tplc="0409000F">
      <w:start w:val="1"/>
      <w:numFmt w:val="decimal"/>
      <w:lvlText w:val="%2."/>
      <w:lvlJc w:val="left"/>
      <w:pPr>
        <w:ind w:left="72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1" w15:restartNumberingAfterBreak="0">
    <w:nsid w:val="752B30DF"/>
    <w:multiLevelType w:val="hybridMultilevel"/>
    <w:tmpl w:val="2D5EDBCC"/>
    <w:lvl w:ilvl="0" w:tplc="FFFFFFFF">
      <w:start w:val="1"/>
      <w:numFmt w:val="lowerLetter"/>
      <w:lvlText w:val="%1."/>
      <w:lvlJc w:val="left"/>
      <w:pPr>
        <w:ind w:left="720" w:hanging="360"/>
      </w:pPr>
    </w:lvl>
    <w:lvl w:ilvl="1" w:tplc="FFFFFFFF">
      <w:start w:val="1"/>
      <w:numFmt w:val="lowerRoman"/>
      <w:lvlText w:val="(%2)"/>
      <w:lvlJc w:val="left"/>
      <w:pPr>
        <w:ind w:left="1800" w:hanging="72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2" w15:restartNumberingAfterBreak="0">
    <w:nsid w:val="7A456AED"/>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83" w15:restartNumberingAfterBreak="0">
    <w:nsid w:val="7AB0163D"/>
    <w:multiLevelType w:val="hybridMultilevel"/>
    <w:tmpl w:val="2D5EDBCC"/>
    <w:lvl w:ilvl="0" w:tplc="04090019">
      <w:start w:val="1"/>
      <w:numFmt w:val="lowerLetter"/>
      <w:lvlText w:val="%1."/>
      <w:lvlJc w:val="left"/>
      <w:pPr>
        <w:ind w:left="720" w:hanging="360"/>
      </w:pPr>
    </w:lvl>
    <w:lvl w:ilvl="1" w:tplc="DD5CADD8">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4" w15:restartNumberingAfterBreak="0">
    <w:nsid w:val="7CFB7774"/>
    <w:multiLevelType w:val="hybridMultilevel"/>
    <w:tmpl w:val="B9A6A890"/>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85" w15:restartNumberingAfterBreak="0">
    <w:nsid w:val="7D2B3524"/>
    <w:multiLevelType w:val="hybridMultilevel"/>
    <w:tmpl w:val="2F260F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7DA737FB"/>
    <w:multiLevelType w:val="hybridMultilevel"/>
    <w:tmpl w:val="A95E1D86"/>
    <w:lvl w:ilvl="0" w:tplc="9634EA36">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E98540D"/>
    <w:multiLevelType w:val="hybridMultilevel"/>
    <w:tmpl w:val="4C40C73E"/>
    <w:lvl w:ilvl="0" w:tplc="FFFFFFFF">
      <w:start w:val="1"/>
      <w:numFmt w:val="lowerLetter"/>
      <w:lvlText w:val="%1."/>
      <w:lvlJc w:val="left"/>
      <w:pPr>
        <w:ind w:left="1080" w:hanging="360"/>
      </w:pPr>
      <w:rPr>
        <w:i w:val="0"/>
        <w:iCs w:val="0"/>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91583109">
    <w:abstractNumId w:val="52"/>
  </w:num>
  <w:num w:numId="2" w16cid:durableId="1430005135">
    <w:abstractNumId w:val="58"/>
  </w:num>
  <w:num w:numId="3" w16cid:durableId="1891309708">
    <w:abstractNumId w:val="72"/>
    <w:lvlOverride w:ilvl="0">
      <w:startOverride w:val="1"/>
    </w:lvlOverride>
    <w:lvlOverride w:ilvl="1"/>
    <w:lvlOverride w:ilvl="2"/>
    <w:lvlOverride w:ilvl="3"/>
    <w:lvlOverride w:ilvl="4"/>
    <w:lvlOverride w:ilvl="5"/>
    <w:lvlOverride w:ilvl="6"/>
    <w:lvlOverride w:ilvl="7"/>
    <w:lvlOverride w:ilvl="8"/>
  </w:num>
  <w:num w:numId="4" w16cid:durableId="1685858141">
    <w:abstractNumId w:val="71"/>
    <w:lvlOverride w:ilvl="0">
      <w:startOverride w:val="1"/>
    </w:lvlOverride>
    <w:lvlOverride w:ilvl="1"/>
    <w:lvlOverride w:ilvl="2"/>
    <w:lvlOverride w:ilvl="3"/>
    <w:lvlOverride w:ilvl="4"/>
    <w:lvlOverride w:ilvl="5"/>
    <w:lvlOverride w:ilvl="6"/>
    <w:lvlOverride w:ilvl="7"/>
    <w:lvlOverride w:ilvl="8"/>
  </w:num>
  <w:num w:numId="5" w16cid:durableId="1864199717">
    <w:abstractNumId w:val="68"/>
  </w:num>
  <w:num w:numId="6" w16cid:durableId="1759904414">
    <w:abstractNumId w:val="9"/>
  </w:num>
  <w:num w:numId="7" w16cid:durableId="494539678">
    <w:abstractNumId w:val="62"/>
  </w:num>
  <w:num w:numId="8" w16cid:durableId="1160804467">
    <w:abstractNumId w:val="52"/>
    <w:lvlOverride w:ilvl="0">
      <w:startOverride w:val="1"/>
    </w:lvlOverride>
    <w:lvlOverride w:ilvl="1">
      <w:startOverride w:val="1"/>
    </w:lvlOverride>
    <w:lvlOverride w:ilvl="2">
      <w:startOverride w:val="1"/>
    </w:lvlOverride>
  </w:num>
  <w:num w:numId="9" w16cid:durableId="1221213304">
    <w:abstractNumId w:val="30"/>
  </w:num>
  <w:num w:numId="10" w16cid:durableId="1317688304">
    <w:abstractNumId w:val="65"/>
  </w:num>
  <w:num w:numId="11" w16cid:durableId="2040736812">
    <w:abstractNumId w:val="56"/>
  </w:num>
  <w:num w:numId="12" w16cid:durableId="2977381">
    <w:abstractNumId w:val="13"/>
  </w:num>
  <w:num w:numId="13" w16cid:durableId="741367644">
    <w:abstractNumId w:val="50"/>
  </w:num>
  <w:num w:numId="14" w16cid:durableId="733314241">
    <w:abstractNumId w:val="57"/>
  </w:num>
  <w:num w:numId="15" w16cid:durableId="143737045">
    <w:abstractNumId w:val="5"/>
  </w:num>
  <w:num w:numId="16" w16cid:durableId="1874658358">
    <w:abstractNumId w:val="54"/>
  </w:num>
  <w:num w:numId="17" w16cid:durableId="820511220">
    <w:abstractNumId w:val="15"/>
  </w:num>
  <w:num w:numId="18" w16cid:durableId="2059742900">
    <w:abstractNumId w:val="47"/>
  </w:num>
  <w:num w:numId="19" w16cid:durableId="1285113580">
    <w:abstractNumId w:val="48"/>
  </w:num>
  <w:num w:numId="20" w16cid:durableId="1814328746">
    <w:abstractNumId w:val="1"/>
  </w:num>
  <w:num w:numId="21" w16cid:durableId="965308325">
    <w:abstractNumId w:val="55"/>
  </w:num>
  <w:num w:numId="22" w16cid:durableId="2977023">
    <w:abstractNumId w:val="42"/>
  </w:num>
  <w:num w:numId="23" w16cid:durableId="296568485">
    <w:abstractNumId w:val="10"/>
  </w:num>
  <w:num w:numId="24" w16cid:durableId="542332387">
    <w:abstractNumId w:val="41"/>
  </w:num>
  <w:num w:numId="25" w16cid:durableId="753476902">
    <w:abstractNumId w:val="86"/>
  </w:num>
  <w:num w:numId="26" w16cid:durableId="1641374776">
    <w:abstractNumId w:val="34"/>
  </w:num>
  <w:num w:numId="27" w16cid:durableId="1399597592">
    <w:abstractNumId w:val="17"/>
  </w:num>
  <w:num w:numId="28" w16cid:durableId="639850806">
    <w:abstractNumId w:val="87"/>
  </w:num>
  <w:num w:numId="29" w16cid:durableId="1671711402">
    <w:abstractNumId w:val="49"/>
  </w:num>
  <w:num w:numId="30" w16cid:durableId="1631352051">
    <w:abstractNumId w:val="53"/>
  </w:num>
  <w:num w:numId="31" w16cid:durableId="1484665309">
    <w:abstractNumId w:val="20"/>
  </w:num>
  <w:num w:numId="32" w16cid:durableId="114756896">
    <w:abstractNumId w:val="78"/>
  </w:num>
  <w:num w:numId="33" w16cid:durableId="1988821142">
    <w:abstractNumId w:val="3"/>
  </w:num>
  <w:num w:numId="34" w16cid:durableId="1804813626">
    <w:abstractNumId w:val="85"/>
  </w:num>
  <w:num w:numId="35" w16cid:durableId="2068533493">
    <w:abstractNumId w:val="74"/>
  </w:num>
  <w:num w:numId="36" w16cid:durableId="221644714">
    <w:abstractNumId w:val="61"/>
  </w:num>
  <w:num w:numId="37" w16cid:durableId="2060744851">
    <w:abstractNumId w:val="22"/>
  </w:num>
  <w:num w:numId="38" w16cid:durableId="847526096">
    <w:abstractNumId w:val="76"/>
  </w:num>
  <w:num w:numId="39" w16cid:durableId="1574393785">
    <w:abstractNumId w:val="31"/>
  </w:num>
  <w:num w:numId="40" w16cid:durableId="43870551">
    <w:abstractNumId w:val="46"/>
  </w:num>
  <w:num w:numId="41" w16cid:durableId="930091780">
    <w:abstractNumId w:val="2"/>
  </w:num>
  <w:num w:numId="42" w16cid:durableId="1665082138">
    <w:abstractNumId w:val="0"/>
  </w:num>
  <w:num w:numId="43" w16cid:durableId="8303959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83179619">
    <w:abstractNumId w:val="39"/>
  </w:num>
  <w:num w:numId="45" w16cid:durableId="318772464">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6752232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815753997">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332677431">
    <w:abstractNumId w:val="11"/>
  </w:num>
  <w:num w:numId="49" w16cid:durableId="1850173090">
    <w:abstractNumId w:val="70"/>
  </w:num>
  <w:num w:numId="50" w16cid:durableId="1604000372">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1836966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6221928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91064219">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302589368">
    <w:abstractNumId w:val="77"/>
  </w:num>
  <w:num w:numId="55" w16cid:durableId="1652055457">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4325527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3827550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754527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8602419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31811585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99205969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7024372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6321504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623263554">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514806461">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355115876">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9030238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164586053">
    <w:abstractNumId w:val="12"/>
  </w:num>
  <w:num w:numId="69" w16cid:durableId="400061384">
    <w:abstractNumId w:val="43"/>
  </w:num>
  <w:num w:numId="70" w16cid:durableId="1577325662">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2076124204">
    <w:abstractNumId w:val="23"/>
  </w:num>
  <w:num w:numId="72" w16cid:durableId="509105106">
    <w:abstractNumId w:val="29"/>
  </w:num>
  <w:num w:numId="73" w16cid:durableId="1841389381">
    <w:abstractNumId w:val="24"/>
  </w:num>
  <w:num w:numId="74" w16cid:durableId="1572349050">
    <w:abstractNumId w:val="28"/>
  </w:num>
  <w:num w:numId="75" w16cid:durableId="146745064">
    <w:abstractNumId w:val="4"/>
  </w:num>
  <w:num w:numId="76" w16cid:durableId="137847228">
    <w:abstractNumId w:val="81"/>
  </w:num>
  <w:num w:numId="77" w16cid:durableId="876116789">
    <w:abstractNumId w:val="79"/>
  </w:num>
  <w:num w:numId="78" w16cid:durableId="1107627080">
    <w:abstractNumId w:val="73"/>
  </w:num>
  <w:num w:numId="79" w16cid:durableId="1376083846">
    <w:abstractNumId w:val="35"/>
  </w:num>
  <w:num w:numId="80" w16cid:durableId="739912017">
    <w:abstractNumId w:val="33"/>
  </w:num>
  <w:num w:numId="81" w16cid:durableId="1143887878">
    <w:abstractNumId w:val="63"/>
  </w:num>
  <w:num w:numId="82" w16cid:durableId="822550928">
    <w:abstractNumId w:val="40"/>
  </w:num>
  <w:num w:numId="83" w16cid:durableId="1497307250">
    <w:abstractNumId w:val="16"/>
  </w:num>
  <w:num w:numId="84" w16cid:durableId="705641367">
    <w:abstractNumId w:val="59"/>
  </w:num>
  <w:num w:numId="85" w16cid:durableId="2116361886">
    <w:abstractNumId w:val="64"/>
  </w:num>
  <w:num w:numId="86" w16cid:durableId="696395130">
    <w:abstractNumId w:val="69"/>
  </w:num>
  <w:num w:numId="87" w16cid:durableId="1255161957">
    <w:abstractNumId w:val="32"/>
  </w:num>
  <w:num w:numId="88" w16cid:durableId="748699329">
    <w:abstractNumId w:val="25"/>
  </w:num>
  <w:num w:numId="89" w16cid:durableId="1900554633">
    <w:abstractNumId w:val="66"/>
  </w:num>
  <w:num w:numId="90" w16cid:durableId="853030831">
    <w:abstractNumId w:val="37"/>
  </w:num>
  <w:num w:numId="91" w16cid:durableId="2069110223">
    <w:abstractNumId w:val="38"/>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8B"/>
    <w:rsid w:val="000039CB"/>
    <w:rsid w:val="00022716"/>
    <w:rsid w:val="00024B41"/>
    <w:rsid w:val="00025802"/>
    <w:rsid w:val="00026F70"/>
    <w:rsid w:val="00030FB8"/>
    <w:rsid w:val="00035FE6"/>
    <w:rsid w:val="0007792B"/>
    <w:rsid w:val="00081706"/>
    <w:rsid w:val="000943A9"/>
    <w:rsid w:val="00094FCB"/>
    <w:rsid w:val="00095D52"/>
    <w:rsid w:val="000A30BB"/>
    <w:rsid w:val="000A4EEC"/>
    <w:rsid w:val="000B001A"/>
    <w:rsid w:val="000C06D4"/>
    <w:rsid w:val="000C20CC"/>
    <w:rsid w:val="000C37AE"/>
    <w:rsid w:val="000C536F"/>
    <w:rsid w:val="000C553E"/>
    <w:rsid w:val="000D54CB"/>
    <w:rsid w:val="000D76A1"/>
    <w:rsid w:val="000F086D"/>
    <w:rsid w:val="000F1674"/>
    <w:rsid w:val="000F67E4"/>
    <w:rsid w:val="000F691A"/>
    <w:rsid w:val="000F7F08"/>
    <w:rsid w:val="00100F05"/>
    <w:rsid w:val="0010424C"/>
    <w:rsid w:val="0010704D"/>
    <w:rsid w:val="00110EE4"/>
    <w:rsid w:val="00113ED0"/>
    <w:rsid w:val="00117DA3"/>
    <w:rsid w:val="00120031"/>
    <w:rsid w:val="00124077"/>
    <w:rsid w:val="00124DDD"/>
    <w:rsid w:val="0012687B"/>
    <w:rsid w:val="00134542"/>
    <w:rsid w:val="00137457"/>
    <w:rsid w:val="00151F48"/>
    <w:rsid w:val="001709CA"/>
    <w:rsid w:val="001746B7"/>
    <w:rsid w:val="00177CBD"/>
    <w:rsid w:val="00183CFE"/>
    <w:rsid w:val="001A365D"/>
    <w:rsid w:val="001B4FEB"/>
    <w:rsid w:val="001D0125"/>
    <w:rsid w:val="001D2DDC"/>
    <w:rsid w:val="001D3DAA"/>
    <w:rsid w:val="001D4794"/>
    <w:rsid w:val="001F0CAE"/>
    <w:rsid w:val="001F438F"/>
    <w:rsid w:val="001F5017"/>
    <w:rsid w:val="001F5C55"/>
    <w:rsid w:val="00202503"/>
    <w:rsid w:val="002048A3"/>
    <w:rsid w:val="00205595"/>
    <w:rsid w:val="00205AB0"/>
    <w:rsid w:val="002073D0"/>
    <w:rsid w:val="00214109"/>
    <w:rsid w:val="002145A7"/>
    <w:rsid w:val="00220D50"/>
    <w:rsid w:val="00227681"/>
    <w:rsid w:val="00232871"/>
    <w:rsid w:val="00233FE6"/>
    <w:rsid w:val="00234746"/>
    <w:rsid w:val="00236500"/>
    <w:rsid w:val="0024030E"/>
    <w:rsid w:val="00241F0C"/>
    <w:rsid w:val="00243AE3"/>
    <w:rsid w:val="00263158"/>
    <w:rsid w:val="00266555"/>
    <w:rsid w:val="002732D4"/>
    <w:rsid w:val="00273351"/>
    <w:rsid w:val="00277574"/>
    <w:rsid w:val="00282202"/>
    <w:rsid w:val="002831C6"/>
    <w:rsid w:val="00296044"/>
    <w:rsid w:val="002A0F2F"/>
    <w:rsid w:val="002A51EC"/>
    <w:rsid w:val="002A7C00"/>
    <w:rsid w:val="002B41DC"/>
    <w:rsid w:val="002B6E50"/>
    <w:rsid w:val="002D4A26"/>
    <w:rsid w:val="002E0525"/>
    <w:rsid w:val="002E2FC9"/>
    <w:rsid w:val="002F0F69"/>
    <w:rsid w:val="002F707F"/>
    <w:rsid w:val="00307E88"/>
    <w:rsid w:val="00313E18"/>
    <w:rsid w:val="00315EAC"/>
    <w:rsid w:val="0032042A"/>
    <w:rsid w:val="00324912"/>
    <w:rsid w:val="00325170"/>
    <w:rsid w:val="003264C8"/>
    <w:rsid w:val="003437CE"/>
    <w:rsid w:val="003444D9"/>
    <w:rsid w:val="003509ED"/>
    <w:rsid w:val="00363731"/>
    <w:rsid w:val="00365ECE"/>
    <w:rsid w:val="00376381"/>
    <w:rsid w:val="00391E05"/>
    <w:rsid w:val="00394923"/>
    <w:rsid w:val="00397B7E"/>
    <w:rsid w:val="003A4D73"/>
    <w:rsid w:val="003B24E8"/>
    <w:rsid w:val="003B25DF"/>
    <w:rsid w:val="003B3BC5"/>
    <w:rsid w:val="003C0ADB"/>
    <w:rsid w:val="003C5EB2"/>
    <w:rsid w:val="003D4107"/>
    <w:rsid w:val="003D4F19"/>
    <w:rsid w:val="003D5180"/>
    <w:rsid w:val="003E4B81"/>
    <w:rsid w:val="003E5F1C"/>
    <w:rsid w:val="003F2101"/>
    <w:rsid w:val="003F4D9F"/>
    <w:rsid w:val="00402122"/>
    <w:rsid w:val="00403BB0"/>
    <w:rsid w:val="00421116"/>
    <w:rsid w:val="004236C7"/>
    <w:rsid w:val="00433C96"/>
    <w:rsid w:val="00436941"/>
    <w:rsid w:val="00445663"/>
    <w:rsid w:val="0045218F"/>
    <w:rsid w:val="00454EB4"/>
    <w:rsid w:val="00457405"/>
    <w:rsid w:val="00474BE6"/>
    <w:rsid w:val="0048146A"/>
    <w:rsid w:val="004950D2"/>
    <w:rsid w:val="004B0C51"/>
    <w:rsid w:val="004C49F8"/>
    <w:rsid w:val="004D607B"/>
    <w:rsid w:val="004D66DC"/>
    <w:rsid w:val="004D698A"/>
    <w:rsid w:val="004D7511"/>
    <w:rsid w:val="004E193C"/>
    <w:rsid w:val="004E3E62"/>
    <w:rsid w:val="004E44EF"/>
    <w:rsid w:val="004E6508"/>
    <w:rsid w:val="004F54AD"/>
    <w:rsid w:val="004F641E"/>
    <w:rsid w:val="0050321F"/>
    <w:rsid w:val="00523779"/>
    <w:rsid w:val="005238CF"/>
    <w:rsid w:val="00523A32"/>
    <w:rsid w:val="00524B0A"/>
    <w:rsid w:val="00535516"/>
    <w:rsid w:val="00535E4E"/>
    <w:rsid w:val="00536D50"/>
    <w:rsid w:val="0054012D"/>
    <w:rsid w:val="005423D6"/>
    <w:rsid w:val="00547C59"/>
    <w:rsid w:val="00553C3D"/>
    <w:rsid w:val="00554A93"/>
    <w:rsid w:val="00554B2B"/>
    <w:rsid w:val="00555C72"/>
    <w:rsid w:val="0055784C"/>
    <w:rsid w:val="00567A86"/>
    <w:rsid w:val="00573FCA"/>
    <w:rsid w:val="00584135"/>
    <w:rsid w:val="00590AC5"/>
    <w:rsid w:val="005918EE"/>
    <w:rsid w:val="005974A5"/>
    <w:rsid w:val="005A49BC"/>
    <w:rsid w:val="005B1116"/>
    <w:rsid w:val="005B5CCE"/>
    <w:rsid w:val="005C0E44"/>
    <w:rsid w:val="005C215B"/>
    <w:rsid w:val="005C566D"/>
    <w:rsid w:val="005D38AA"/>
    <w:rsid w:val="005E1CD2"/>
    <w:rsid w:val="005E7B5F"/>
    <w:rsid w:val="005F3D86"/>
    <w:rsid w:val="005F415F"/>
    <w:rsid w:val="0060386C"/>
    <w:rsid w:val="006066F2"/>
    <w:rsid w:val="00614069"/>
    <w:rsid w:val="00625E9C"/>
    <w:rsid w:val="0065321B"/>
    <w:rsid w:val="00666002"/>
    <w:rsid w:val="00683D4A"/>
    <w:rsid w:val="00693E77"/>
    <w:rsid w:val="006B368D"/>
    <w:rsid w:val="006C2F2D"/>
    <w:rsid w:val="006C36B7"/>
    <w:rsid w:val="006C6C57"/>
    <w:rsid w:val="006D49DA"/>
    <w:rsid w:val="006E239D"/>
    <w:rsid w:val="006E2A6E"/>
    <w:rsid w:val="006E571D"/>
    <w:rsid w:val="006F359C"/>
    <w:rsid w:val="006F4BEA"/>
    <w:rsid w:val="006F622E"/>
    <w:rsid w:val="00700C53"/>
    <w:rsid w:val="0070633D"/>
    <w:rsid w:val="00713CF2"/>
    <w:rsid w:val="00714E18"/>
    <w:rsid w:val="00715A6B"/>
    <w:rsid w:val="007175A9"/>
    <w:rsid w:val="00730B9E"/>
    <w:rsid w:val="00737ADF"/>
    <w:rsid w:val="0074047E"/>
    <w:rsid w:val="0074205F"/>
    <w:rsid w:val="0076027A"/>
    <w:rsid w:val="00767A74"/>
    <w:rsid w:val="00772319"/>
    <w:rsid w:val="007A6483"/>
    <w:rsid w:val="007B2D75"/>
    <w:rsid w:val="007B4837"/>
    <w:rsid w:val="007B5B80"/>
    <w:rsid w:val="007C0397"/>
    <w:rsid w:val="007C7680"/>
    <w:rsid w:val="007E3BDF"/>
    <w:rsid w:val="007F2447"/>
    <w:rsid w:val="007F2B6D"/>
    <w:rsid w:val="007F6011"/>
    <w:rsid w:val="0080026A"/>
    <w:rsid w:val="00801387"/>
    <w:rsid w:val="00803508"/>
    <w:rsid w:val="008073EF"/>
    <w:rsid w:val="00807AA0"/>
    <w:rsid w:val="0082032C"/>
    <w:rsid w:val="00832AC2"/>
    <w:rsid w:val="00844240"/>
    <w:rsid w:val="008443AD"/>
    <w:rsid w:val="0085018F"/>
    <w:rsid w:val="00861092"/>
    <w:rsid w:val="008711C6"/>
    <w:rsid w:val="008769BF"/>
    <w:rsid w:val="00880043"/>
    <w:rsid w:val="00880914"/>
    <w:rsid w:val="00880F3A"/>
    <w:rsid w:val="00887DEF"/>
    <w:rsid w:val="00890F51"/>
    <w:rsid w:val="0089391A"/>
    <w:rsid w:val="00897B67"/>
    <w:rsid w:val="008A1C9B"/>
    <w:rsid w:val="008A5980"/>
    <w:rsid w:val="008A750B"/>
    <w:rsid w:val="008B260B"/>
    <w:rsid w:val="008C15DD"/>
    <w:rsid w:val="008C5F41"/>
    <w:rsid w:val="008F0A65"/>
    <w:rsid w:val="008F4618"/>
    <w:rsid w:val="008F4956"/>
    <w:rsid w:val="008F584D"/>
    <w:rsid w:val="0091003B"/>
    <w:rsid w:val="009101D7"/>
    <w:rsid w:val="00910306"/>
    <w:rsid w:val="00911214"/>
    <w:rsid w:val="0091294E"/>
    <w:rsid w:val="009264B0"/>
    <w:rsid w:val="00932B8E"/>
    <w:rsid w:val="009358BA"/>
    <w:rsid w:val="00940AE3"/>
    <w:rsid w:val="00944A01"/>
    <w:rsid w:val="0094693D"/>
    <w:rsid w:val="00947D2B"/>
    <w:rsid w:val="0095078A"/>
    <w:rsid w:val="009542D4"/>
    <w:rsid w:val="00954358"/>
    <w:rsid w:val="00954435"/>
    <w:rsid w:val="009624D4"/>
    <w:rsid w:val="00977889"/>
    <w:rsid w:val="00981796"/>
    <w:rsid w:val="009842DA"/>
    <w:rsid w:val="009878B2"/>
    <w:rsid w:val="009969FC"/>
    <w:rsid w:val="009A275C"/>
    <w:rsid w:val="009A2B90"/>
    <w:rsid w:val="009A5FB9"/>
    <w:rsid w:val="009C4D9C"/>
    <w:rsid w:val="009C668A"/>
    <w:rsid w:val="009D651D"/>
    <w:rsid w:val="009D7B15"/>
    <w:rsid w:val="00A01957"/>
    <w:rsid w:val="00A0295C"/>
    <w:rsid w:val="00A05866"/>
    <w:rsid w:val="00A0699C"/>
    <w:rsid w:val="00A117E9"/>
    <w:rsid w:val="00A118A2"/>
    <w:rsid w:val="00A17167"/>
    <w:rsid w:val="00A2283B"/>
    <w:rsid w:val="00A23E2A"/>
    <w:rsid w:val="00A32F3C"/>
    <w:rsid w:val="00A34AAA"/>
    <w:rsid w:val="00A36123"/>
    <w:rsid w:val="00A466A2"/>
    <w:rsid w:val="00A51D4E"/>
    <w:rsid w:val="00A52B3D"/>
    <w:rsid w:val="00A54ED8"/>
    <w:rsid w:val="00A666AF"/>
    <w:rsid w:val="00A70615"/>
    <w:rsid w:val="00A72A03"/>
    <w:rsid w:val="00A72A2C"/>
    <w:rsid w:val="00A73701"/>
    <w:rsid w:val="00A77EB2"/>
    <w:rsid w:val="00A8259E"/>
    <w:rsid w:val="00A8336A"/>
    <w:rsid w:val="00A96F8F"/>
    <w:rsid w:val="00AA0A8D"/>
    <w:rsid w:val="00AA1B2C"/>
    <w:rsid w:val="00AA722D"/>
    <w:rsid w:val="00AB1B22"/>
    <w:rsid w:val="00AB225A"/>
    <w:rsid w:val="00AD01BC"/>
    <w:rsid w:val="00AD1A76"/>
    <w:rsid w:val="00AD2CA1"/>
    <w:rsid w:val="00AE3034"/>
    <w:rsid w:val="00AF3642"/>
    <w:rsid w:val="00AF6D8C"/>
    <w:rsid w:val="00B118F3"/>
    <w:rsid w:val="00B26813"/>
    <w:rsid w:val="00B30FED"/>
    <w:rsid w:val="00B35393"/>
    <w:rsid w:val="00B45C6A"/>
    <w:rsid w:val="00B53AF8"/>
    <w:rsid w:val="00B673AD"/>
    <w:rsid w:val="00B67831"/>
    <w:rsid w:val="00B714DF"/>
    <w:rsid w:val="00B72D76"/>
    <w:rsid w:val="00B77F7B"/>
    <w:rsid w:val="00B81334"/>
    <w:rsid w:val="00B950E1"/>
    <w:rsid w:val="00B95F8B"/>
    <w:rsid w:val="00BA4392"/>
    <w:rsid w:val="00BB1329"/>
    <w:rsid w:val="00BC0FCF"/>
    <w:rsid w:val="00BC24E2"/>
    <w:rsid w:val="00BC30F2"/>
    <w:rsid w:val="00BC4E49"/>
    <w:rsid w:val="00BC627A"/>
    <w:rsid w:val="00BD4314"/>
    <w:rsid w:val="00BD4B8E"/>
    <w:rsid w:val="00BD6057"/>
    <w:rsid w:val="00BD6A22"/>
    <w:rsid w:val="00BE1419"/>
    <w:rsid w:val="00BF0231"/>
    <w:rsid w:val="00BF1C59"/>
    <w:rsid w:val="00BF3308"/>
    <w:rsid w:val="00BF3F4D"/>
    <w:rsid w:val="00BF4D0F"/>
    <w:rsid w:val="00C012E9"/>
    <w:rsid w:val="00C0384F"/>
    <w:rsid w:val="00C118E4"/>
    <w:rsid w:val="00C11D08"/>
    <w:rsid w:val="00C16A50"/>
    <w:rsid w:val="00C253A1"/>
    <w:rsid w:val="00C362A9"/>
    <w:rsid w:val="00C45DE9"/>
    <w:rsid w:val="00C525E1"/>
    <w:rsid w:val="00C6345F"/>
    <w:rsid w:val="00C7375C"/>
    <w:rsid w:val="00C76CF8"/>
    <w:rsid w:val="00C82ADE"/>
    <w:rsid w:val="00C84248"/>
    <w:rsid w:val="00C963BA"/>
    <w:rsid w:val="00CA59D5"/>
    <w:rsid w:val="00CA59F9"/>
    <w:rsid w:val="00CB03AE"/>
    <w:rsid w:val="00CD4C15"/>
    <w:rsid w:val="00CE0383"/>
    <w:rsid w:val="00CF278B"/>
    <w:rsid w:val="00CF2A72"/>
    <w:rsid w:val="00CF4500"/>
    <w:rsid w:val="00D00DC5"/>
    <w:rsid w:val="00D01120"/>
    <w:rsid w:val="00D04C55"/>
    <w:rsid w:val="00D05F60"/>
    <w:rsid w:val="00D16272"/>
    <w:rsid w:val="00D34E95"/>
    <w:rsid w:val="00D40626"/>
    <w:rsid w:val="00D4184E"/>
    <w:rsid w:val="00D4269F"/>
    <w:rsid w:val="00D44262"/>
    <w:rsid w:val="00D46090"/>
    <w:rsid w:val="00D50CD9"/>
    <w:rsid w:val="00D65141"/>
    <w:rsid w:val="00D66B04"/>
    <w:rsid w:val="00D730EF"/>
    <w:rsid w:val="00D91BF3"/>
    <w:rsid w:val="00DA658F"/>
    <w:rsid w:val="00DB343E"/>
    <w:rsid w:val="00DC2F67"/>
    <w:rsid w:val="00DC503D"/>
    <w:rsid w:val="00DC6686"/>
    <w:rsid w:val="00DD39A7"/>
    <w:rsid w:val="00DD4D66"/>
    <w:rsid w:val="00DD7BCD"/>
    <w:rsid w:val="00DE12E8"/>
    <w:rsid w:val="00DE2A24"/>
    <w:rsid w:val="00DE353E"/>
    <w:rsid w:val="00DF03AC"/>
    <w:rsid w:val="00DF4ACF"/>
    <w:rsid w:val="00DF5362"/>
    <w:rsid w:val="00DF7A69"/>
    <w:rsid w:val="00DF7BB8"/>
    <w:rsid w:val="00E02871"/>
    <w:rsid w:val="00E10981"/>
    <w:rsid w:val="00E1625A"/>
    <w:rsid w:val="00E213A1"/>
    <w:rsid w:val="00E21675"/>
    <w:rsid w:val="00E30DCA"/>
    <w:rsid w:val="00E45BA3"/>
    <w:rsid w:val="00E501C6"/>
    <w:rsid w:val="00E519F5"/>
    <w:rsid w:val="00E576B1"/>
    <w:rsid w:val="00E61E50"/>
    <w:rsid w:val="00E72ED1"/>
    <w:rsid w:val="00E73FA3"/>
    <w:rsid w:val="00E811F2"/>
    <w:rsid w:val="00E82D2C"/>
    <w:rsid w:val="00E872F4"/>
    <w:rsid w:val="00E903EE"/>
    <w:rsid w:val="00EA795E"/>
    <w:rsid w:val="00EA7BA8"/>
    <w:rsid w:val="00EE0D97"/>
    <w:rsid w:val="00EE18B7"/>
    <w:rsid w:val="00EE361E"/>
    <w:rsid w:val="00EE7EA7"/>
    <w:rsid w:val="00EF3118"/>
    <w:rsid w:val="00EF63E1"/>
    <w:rsid w:val="00EF7D54"/>
    <w:rsid w:val="00F06B5B"/>
    <w:rsid w:val="00F1153C"/>
    <w:rsid w:val="00F14503"/>
    <w:rsid w:val="00F14C7B"/>
    <w:rsid w:val="00F14D63"/>
    <w:rsid w:val="00F1569C"/>
    <w:rsid w:val="00F25332"/>
    <w:rsid w:val="00F340FE"/>
    <w:rsid w:val="00F40D4E"/>
    <w:rsid w:val="00F40E95"/>
    <w:rsid w:val="00F42EE3"/>
    <w:rsid w:val="00F50172"/>
    <w:rsid w:val="00F51F96"/>
    <w:rsid w:val="00F5208C"/>
    <w:rsid w:val="00F546D4"/>
    <w:rsid w:val="00F56644"/>
    <w:rsid w:val="00F61BF8"/>
    <w:rsid w:val="00F65943"/>
    <w:rsid w:val="00F65951"/>
    <w:rsid w:val="00F719E9"/>
    <w:rsid w:val="00F72DB4"/>
    <w:rsid w:val="00F75009"/>
    <w:rsid w:val="00F86699"/>
    <w:rsid w:val="00F94622"/>
    <w:rsid w:val="00FA4EF7"/>
    <w:rsid w:val="00FA64DB"/>
    <w:rsid w:val="00FB4CE2"/>
    <w:rsid w:val="00FB73B3"/>
    <w:rsid w:val="00FC7BBE"/>
    <w:rsid w:val="00FD306D"/>
    <w:rsid w:val="00FD6C01"/>
    <w:rsid w:val="00FF7043"/>
    <w:rsid w:val="2B0C4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2BBB"/>
  <w15:chartTrackingRefBased/>
  <w15:docId w15:val="{67FDA729-2DDD-4244-9B19-B6C928715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E18"/>
    <w:rPr>
      <w:rFonts w:ascii="Times New Roman" w:hAnsi="Times New Roman"/>
    </w:rPr>
  </w:style>
  <w:style w:type="paragraph" w:styleId="Heading1">
    <w:name w:val="heading 1"/>
    <w:basedOn w:val="Normal"/>
    <w:next w:val="Normal"/>
    <w:link w:val="Heading1Char"/>
    <w:uiPriority w:val="9"/>
    <w:qFormat/>
    <w:rsid w:val="002B41DC"/>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B3D"/>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B41DC"/>
    <w:pPr>
      <w:keepNext/>
      <w:keepLines/>
      <w:numPr>
        <w:ilvl w:val="2"/>
        <w:numId w:val="1"/>
      </w:numPr>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278B"/>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F278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F278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F278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F278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F278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1DC"/>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A52B3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B41DC"/>
    <w:rPr>
      <w:rFonts w:ascii="Times New Roman" w:eastAsiaTheme="majorEastAsia" w:hAnsi="Times New Roman" w:cstheme="majorBidi"/>
      <w:color w:val="1F3763" w:themeColor="accent1" w:themeShade="7F"/>
      <w:sz w:val="24"/>
      <w:szCs w:val="24"/>
    </w:rPr>
  </w:style>
  <w:style w:type="character" w:customStyle="1" w:styleId="Heading4Char">
    <w:name w:val="Heading 4 Char"/>
    <w:basedOn w:val="DefaultParagraphFont"/>
    <w:link w:val="Heading4"/>
    <w:uiPriority w:val="9"/>
    <w:rsid w:val="00CF278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F278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F278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F278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F278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F278B"/>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CF278B"/>
  </w:style>
  <w:style w:type="character" w:styleId="CommentReference">
    <w:name w:val="annotation reference"/>
    <w:basedOn w:val="DefaultParagraphFont"/>
    <w:uiPriority w:val="99"/>
    <w:semiHidden/>
    <w:unhideWhenUsed/>
    <w:rsid w:val="00CF278B"/>
    <w:rPr>
      <w:sz w:val="16"/>
      <w:szCs w:val="16"/>
    </w:rPr>
  </w:style>
  <w:style w:type="paragraph" w:styleId="CommentText">
    <w:name w:val="annotation text"/>
    <w:basedOn w:val="Normal"/>
    <w:link w:val="CommentTextChar"/>
    <w:uiPriority w:val="99"/>
    <w:semiHidden/>
    <w:unhideWhenUsed/>
    <w:rsid w:val="00CF278B"/>
    <w:pPr>
      <w:spacing w:line="240" w:lineRule="auto"/>
    </w:pPr>
    <w:rPr>
      <w:sz w:val="20"/>
      <w:szCs w:val="20"/>
    </w:rPr>
  </w:style>
  <w:style w:type="character" w:customStyle="1" w:styleId="CommentTextChar">
    <w:name w:val="Comment Text Char"/>
    <w:basedOn w:val="DefaultParagraphFont"/>
    <w:link w:val="CommentText"/>
    <w:uiPriority w:val="99"/>
    <w:semiHidden/>
    <w:rsid w:val="00CF278B"/>
    <w:rPr>
      <w:sz w:val="20"/>
      <w:szCs w:val="20"/>
    </w:rPr>
  </w:style>
  <w:style w:type="paragraph" w:styleId="CommentSubject">
    <w:name w:val="annotation subject"/>
    <w:basedOn w:val="CommentText"/>
    <w:next w:val="CommentText"/>
    <w:link w:val="CommentSubjectChar"/>
    <w:uiPriority w:val="99"/>
    <w:semiHidden/>
    <w:unhideWhenUsed/>
    <w:rsid w:val="00CF278B"/>
    <w:rPr>
      <w:b/>
      <w:bCs/>
    </w:rPr>
  </w:style>
  <w:style w:type="character" w:customStyle="1" w:styleId="CommentSubjectChar">
    <w:name w:val="Comment Subject Char"/>
    <w:basedOn w:val="CommentTextChar"/>
    <w:link w:val="CommentSubject"/>
    <w:uiPriority w:val="99"/>
    <w:semiHidden/>
    <w:rsid w:val="00CF278B"/>
    <w:rPr>
      <w:b/>
      <w:bCs/>
      <w:sz w:val="20"/>
      <w:szCs w:val="20"/>
    </w:rPr>
  </w:style>
  <w:style w:type="paragraph" w:customStyle="1" w:styleId="Default">
    <w:name w:val="Default"/>
    <w:rsid w:val="008443AD"/>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12687B"/>
    <w:pPr>
      <w:spacing w:after="0" w:line="360" w:lineRule="auto"/>
    </w:pPr>
    <w:rPr>
      <w:rFonts w:ascii="Arial" w:hAnsi="Arial" w:cs="Arial"/>
      <w:color w:val="000000"/>
    </w:rPr>
  </w:style>
  <w:style w:type="table" w:styleId="TableGrid">
    <w:name w:val="Table Grid"/>
    <w:basedOn w:val="TableNormal"/>
    <w:rsid w:val="00126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BC24E2"/>
    <w:pPr>
      <w:widowControl w:val="0"/>
      <w:spacing w:after="0" w:line="240" w:lineRule="auto"/>
    </w:pPr>
  </w:style>
  <w:style w:type="paragraph" w:styleId="Header">
    <w:name w:val="header"/>
    <w:basedOn w:val="Normal"/>
    <w:link w:val="HeaderChar"/>
    <w:uiPriority w:val="99"/>
    <w:unhideWhenUsed/>
    <w:rsid w:val="00C012E9"/>
    <w:pPr>
      <w:tabs>
        <w:tab w:val="center" w:pos="4680"/>
        <w:tab w:val="right" w:pos="936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C012E9"/>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0026A"/>
    <w:rPr>
      <w:color w:val="0000FF"/>
      <w:u w:val="single"/>
    </w:rPr>
  </w:style>
  <w:style w:type="table" w:customStyle="1" w:styleId="PDRowItem">
    <w:name w:val="PDRowItem"/>
    <w:uiPriority w:val="99"/>
    <w:rsid w:val="00391E05"/>
    <w:pPr>
      <w:spacing w:after="200" w:line="276" w:lineRule="auto"/>
    </w:pPr>
    <w:tblPr>
      <w:tblCellMar>
        <w:top w:w="0" w:type="dxa"/>
        <w:left w:w="0" w:type="dxa"/>
        <w:bottom w:w="350" w:type="dxa"/>
        <w:right w:w="180" w:type="dxa"/>
      </w:tblCellMar>
    </w:tblPr>
  </w:style>
  <w:style w:type="paragraph" w:styleId="NoSpacing">
    <w:name w:val="No Spacing"/>
    <w:link w:val="NoSpacingChar"/>
    <w:uiPriority w:val="1"/>
    <w:qFormat/>
    <w:rsid w:val="00A32F3C"/>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A32F3C"/>
    <w:rPr>
      <w:rFonts w:ascii="Calibri" w:eastAsia="Times New Roman" w:hAnsi="Calibri" w:cs="Times New Roman"/>
    </w:rPr>
  </w:style>
  <w:style w:type="paragraph" w:styleId="Footer">
    <w:name w:val="footer"/>
    <w:basedOn w:val="Normal"/>
    <w:link w:val="FooterChar"/>
    <w:uiPriority w:val="99"/>
    <w:unhideWhenUsed/>
    <w:rsid w:val="00A34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AAA"/>
  </w:style>
  <w:style w:type="character" w:styleId="UnresolvedMention">
    <w:name w:val="Unresolved Mention"/>
    <w:basedOn w:val="DefaultParagraphFont"/>
    <w:uiPriority w:val="99"/>
    <w:semiHidden/>
    <w:unhideWhenUsed/>
    <w:rsid w:val="00A77EB2"/>
    <w:rPr>
      <w:color w:val="605E5C"/>
      <w:shd w:val="clear" w:color="auto" w:fill="E1DFDD"/>
    </w:rPr>
  </w:style>
  <w:style w:type="character" w:styleId="FollowedHyperlink">
    <w:name w:val="FollowedHyperlink"/>
    <w:basedOn w:val="DefaultParagraphFont"/>
    <w:uiPriority w:val="99"/>
    <w:semiHidden/>
    <w:unhideWhenUsed/>
    <w:rsid w:val="00EF3118"/>
    <w:rPr>
      <w:color w:val="954F72" w:themeColor="followedHyperlink"/>
      <w:u w:val="single"/>
    </w:rPr>
  </w:style>
  <w:style w:type="character" w:styleId="PlaceholderText">
    <w:name w:val="Placeholder Text"/>
    <w:basedOn w:val="DefaultParagraphFont"/>
    <w:uiPriority w:val="99"/>
    <w:semiHidden/>
    <w:rsid w:val="007F6011"/>
    <w:rPr>
      <w:color w:val="808080"/>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AB225A"/>
    <w:rPr>
      <w:rFonts w:ascii="Times New Roman" w:hAnsi="Times New Roman"/>
    </w:rPr>
  </w:style>
  <w:style w:type="paragraph" w:customStyle="1" w:styleId="Style2">
    <w:name w:val="Style2"/>
    <w:basedOn w:val="Normal"/>
    <w:rsid w:val="00AB225A"/>
    <w:pPr>
      <w:keepNext/>
      <w:spacing w:after="240" w:line="240" w:lineRule="auto"/>
      <w:jc w:val="both"/>
      <w:outlineLvl w:val="2"/>
    </w:pPr>
    <w:rPr>
      <w:rFonts w:eastAsia="Times New Roman" w:cs="Times New Roman"/>
      <w:snapToGrid w:val="0"/>
      <w:sz w:val="24"/>
      <w:szCs w:val="24"/>
    </w:rPr>
  </w:style>
  <w:style w:type="paragraph" w:styleId="Title">
    <w:name w:val="Title"/>
    <w:basedOn w:val="Normal"/>
    <w:link w:val="TitleChar"/>
    <w:qFormat/>
    <w:rsid w:val="00AB225A"/>
    <w:pPr>
      <w:keepNext/>
      <w:widowControl w:val="0"/>
      <w:spacing w:after="0" w:line="240" w:lineRule="auto"/>
      <w:jc w:val="center"/>
      <w:outlineLvl w:val="2"/>
    </w:pPr>
    <w:rPr>
      <w:rFonts w:eastAsia="Times New Roman" w:cs="Times New Roman"/>
      <w:snapToGrid w:val="0"/>
      <w:sz w:val="32"/>
      <w:szCs w:val="24"/>
    </w:rPr>
  </w:style>
  <w:style w:type="character" w:customStyle="1" w:styleId="TitleChar">
    <w:name w:val="Title Char"/>
    <w:basedOn w:val="DefaultParagraphFont"/>
    <w:link w:val="Title"/>
    <w:rsid w:val="00AB225A"/>
    <w:rPr>
      <w:rFonts w:ascii="Times New Roman" w:eastAsia="Times New Roman" w:hAnsi="Times New Roman" w:cs="Times New Roman"/>
      <w:snapToGrid w:val="0"/>
      <w:sz w:val="32"/>
      <w:szCs w:val="24"/>
    </w:rPr>
  </w:style>
  <w:style w:type="table" w:styleId="TableTheme">
    <w:name w:val="Table Theme"/>
    <w:basedOn w:val="TableNormal"/>
    <w:rsid w:val="00AB225A"/>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
    <w:name w:val="Body text|1_"/>
    <w:basedOn w:val="DefaultParagraphFont"/>
    <w:link w:val="Bodytext10"/>
    <w:rsid w:val="00AB225A"/>
    <w:rPr>
      <w:rFonts w:ascii="Arial" w:eastAsia="Arial" w:hAnsi="Arial" w:cs="Arial"/>
      <w:sz w:val="14"/>
      <w:szCs w:val="14"/>
    </w:rPr>
  </w:style>
  <w:style w:type="paragraph" w:customStyle="1" w:styleId="Bodytext10">
    <w:name w:val="Body text|1"/>
    <w:basedOn w:val="Normal"/>
    <w:link w:val="Bodytext1"/>
    <w:rsid w:val="00AB225A"/>
    <w:pPr>
      <w:widowControl w:val="0"/>
      <w:spacing w:after="100" w:line="257" w:lineRule="auto"/>
    </w:pPr>
    <w:rPr>
      <w:rFonts w:ascii="Arial" w:eastAsia="Arial" w:hAnsi="Arial" w:cs="Arial"/>
      <w:sz w:val="14"/>
      <w:szCs w:val="14"/>
    </w:rPr>
  </w:style>
  <w:style w:type="paragraph" w:styleId="TOAHeading">
    <w:name w:val="toa heading"/>
    <w:basedOn w:val="Normal"/>
    <w:next w:val="Normal"/>
    <w:rsid w:val="006C6C57"/>
    <w:pPr>
      <w:keepNext/>
      <w:widowControl w:val="0"/>
      <w:tabs>
        <w:tab w:val="right" w:pos="9360"/>
      </w:tabs>
      <w:suppressAutoHyphens/>
      <w:overflowPunct w:val="0"/>
      <w:autoSpaceDE w:val="0"/>
      <w:autoSpaceDN w:val="0"/>
      <w:adjustRightInd w:val="0"/>
      <w:spacing w:after="0" w:line="240" w:lineRule="auto"/>
      <w:textAlignment w:val="baseline"/>
      <w:outlineLvl w:val="2"/>
    </w:pPr>
    <w:rPr>
      <w:rFonts w:ascii="Courier New" w:eastAsia="Times New Roman" w:hAnsi="Courier New" w:cs="Times New Roman"/>
      <w:sz w:val="20"/>
      <w:szCs w:val="24"/>
    </w:rPr>
  </w:style>
  <w:style w:type="paragraph" w:styleId="BodyText3">
    <w:name w:val="Body Text 3"/>
    <w:basedOn w:val="Normal"/>
    <w:link w:val="BodyText3Char"/>
    <w:rsid w:val="006C6C57"/>
    <w:pPr>
      <w:keepNext/>
      <w:widowControl w:val="0"/>
      <w:spacing w:after="0" w:line="240" w:lineRule="auto"/>
      <w:outlineLvl w:val="2"/>
    </w:pPr>
    <w:rPr>
      <w:rFonts w:eastAsia="Times New Roman" w:cs="Times New Roman"/>
      <w:snapToGrid w:val="0"/>
      <w:sz w:val="20"/>
      <w:szCs w:val="24"/>
    </w:rPr>
  </w:style>
  <w:style w:type="character" w:customStyle="1" w:styleId="BodyText3Char">
    <w:name w:val="Body Text 3 Char"/>
    <w:basedOn w:val="DefaultParagraphFont"/>
    <w:link w:val="BodyText3"/>
    <w:rsid w:val="006C6C57"/>
    <w:rPr>
      <w:rFonts w:ascii="Times New Roman" w:eastAsia="Times New Roman" w:hAnsi="Times New Roman" w:cs="Times New Roman"/>
      <w:snapToGrid w:val="0"/>
      <w:sz w:val="20"/>
      <w:szCs w:val="24"/>
    </w:rPr>
  </w:style>
  <w:style w:type="paragraph" w:customStyle="1" w:styleId="P68B1DB1-Normal1">
    <w:name w:val="P68B1DB1-Normal1"/>
    <w:basedOn w:val="Normal"/>
    <w:rsid w:val="001F5C55"/>
    <w:rPr>
      <w:rFonts w:cs="Times New Roman"/>
      <w:szCs w:val="20"/>
      <w:lang w:val="es-US" w:eastAsia="es-MX"/>
    </w:rPr>
  </w:style>
  <w:style w:type="paragraph" w:customStyle="1" w:styleId="P68B1DB1-Normal2">
    <w:name w:val="P68B1DB1-Normal2"/>
    <w:basedOn w:val="Normal"/>
    <w:rsid w:val="001F5C55"/>
    <w:rPr>
      <w:rFonts w:cs="Times New Roman"/>
      <w:szCs w:val="20"/>
      <w:highlight w:val="yellow"/>
      <w:shd w:val="clear" w:color="auto" w:fill="FFFD9A"/>
      <w:lang w:val="es-US" w:eastAsia="es-MX"/>
    </w:rPr>
  </w:style>
  <w:style w:type="paragraph" w:customStyle="1" w:styleId="P68B1DB1-Heading23">
    <w:name w:val="P68B1DB1-Heading23"/>
    <w:basedOn w:val="Heading2"/>
    <w:rsid w:val="00183CFE"/>
    <w:rPr>
      <w:b w:val="0"/>
      <w:color w:val="2F5496" w:themeColor="accent1" w:themeShade="BF"/>
      <w:szCs w:val="20"/>
      <w:lang w:val="es-US" w:eastAsia="es-MX"/>
    </w:rPr>
  </w:style>
  <w:style w:type="paragraph" w:customStyle="1" w:styleId="P68B1DB1-PDParagraphDefault6">
    <w:name w:val="P68B1DB1-PDParagraphDefault6"/>
    <w:basedOn w:val="PDParagraphDefault"/>
    <w:rsid w:val="00137457"/>
    <w:rPr>
      <w:rFonts w:ascii="Times New Roman" w:hAnsi="Times New Roman" w:cs="Times New Roman"/>
      <w:color w:val="auto"/>
      <w:szCs w:val="20"/>
      <w:lang w:val="es-US" w:eastAsia="es-MX"/>
    </w:rPr>
  </w:style>
  <w:style w:type="paragraph" w:customStyle="1" w:styleId="P68B1DB1-ListParagraph7">
    <w:name w:val="P68B1DB1-ListParagraph7"/>
    <w:basedOn w:val="ListParagraph"/>
    <w:rsid w:val="006E2A6E"/>
    <w:rPr>
      <w:rFonts w:cs="Times New Roman"/>
      <w:i/>
      <w:szCs w:val="20"/>
      <w:lang w:val="es-US" w:eastAsia="es-MX"/>
    </w:rPr>
  </w:style>
  <w:style w:type="paragraph" w:customStyle="1" w:styleId="P68B1DB1-PDParagraphDefault8">
    <w:name w:val="P68B1DB1-PDParagraphDefault8"/>
    <w:basedOn w:val="PDParagraphDefault"/>
    <w:rsid w:val="006E2A6E"/>
    <w:rPr>
      <w:rFonts w:ascii="Times New Roman" w:hAnsi="Times New Roman" w:cs="Times New Roman"/>
      <w:i/>
      <w:color w:val="auto"/>
      <w:szCs w:val="20"/>
      <w:lang w:val="es-US" w:eastAsia="es-MX"/>
    </w:rPr>
  </w:style>
  <w:style w:type="paragraph" w:customStyle="1" w:styleId="P68B1DB1-Heading39">
    <w:name w:val="P68B1DB1-Heading39"/>
    <w:basedOn w:val="Heading3"/>
    <w:rsid w:val="006E2A6E"/>
    <w:rPr>
      <w:rFonts w:eastAsiaTheme="minorHAnsi" w:cs="Times New Roman"/>
      <w:color w:val="auto"/>
      <w:sz w:val="22"/>
      <w:szCs w:val="20"/>
      <w:lang w:val="es-US" w:eastAsia="es-MX"/>
    </w:rPr>
  </w:style>
  <w:style w:type="paragraph" w:customStyle="1" w:styleId="P68B1DB1-ListParagraph10">
    <w:name w:val="P68B1DB1-ListParagraph10"/>
    <w:basedOn w:val="ListParagraph"/>
    <w:rsid w:val="006E2A6E"/>
    <w:rPr>
      <w:rFonts w:cs="Times New Roman"/>
      <w:szCs w:val="20"/>
      <w:lang w:val="es-US" w:eastAsia="es-MX"/>
    </w:rPr>
  </w:style>
  <w:style w:type="paragraph" w:customStyle="1" w:styleId="P68B1DB1-Normal11">
    <w:name w:val="P68B1DB1-Normal11"/>
    <w:basedOn w:val="Normal"/>
    <w:rsid w:val="006E2A6E"/>
    <w:rPr>
      <w:rFonts w:eastAsiaTheme="majorEastAsia" w:cstheme="majorBidi"/>
      <w:color w:val="2F5496" w:themeColor="accent1" w:themeShade="BF"/>
      <w:sz w:val="26"/>
      <w:szCs w:val="20"/>
      <w:lang w:val="es-US" w:eastAsia="es-MX"/>
    </w:rPr>
  </w:style>
  <w:style w:type="paragraph" w:customStyle="1" w:styleId="P68B1DB1-ListParagraph12">
    <w:name w:val="P68B1DB1-ListParagraph12"/>
    <w:basedOn w:val="ListParagraph"/>
    <w:rsid w:val="006E2A6E"/>
    <w:rPr>
      <w:szCs w:val="20"/>
      <w:highlight w:val="yellow"/>
      <w:lang w:val="es-US" w:eastAsia="es-MX"/>
    </w:rPr>
  </w:style>
  <w:style w:type="paragraph" w:customStyle="1" w:styleId="P68B1DB1-ListParagraph13">
    <w:name w:val="P68B1DB1-ListParagraph13"/>
    <w:basedOn w:val="ListParagraph"/>
    <w:rsid w:val="006E2A6E"/>
    <w:rPr>
      <w:rFonts w:cs="Times New Roman"/>
      <w:szCs w:val="20"/>
      <w:highlight w:val="yellow"/>
      <w:lang w:val="es-US" w:eastAsia="es-MX"/>
    </w:rPr>
  </w:style>
  <w:style w:type="paragraph" w:customStyle="1" w:styleId="P68B1DB1-Normal15">
    <w:name w:val="P68B1DB1-Normal15"/>
    <w:basedOn w:val="Normal"/>
    <w:rsid w:val="00FC7BBE"/>
    <w:rPr>
      <w:szCs w:val="20"/>
      <w:highlight w:val="yellow"/>
      <w:lang w:val="es-US" w:eastAsia="es-MX"/>
    </w:rPr>
  </w:style>
  <w:style w:type="paragraph" w:customStyle="1" w:styleId="P68B1DB1-ListParagraph16">
    <w:name w:val="P68B1DB1-ListParagraph16"/>
    <w:basedOn w:val="ListParagraph"/>
    <w:rsid w:val="00FC7BBE"/>
    <w:rPr>
      <w:rFonts w:eastAsiaTheme="majorEastAsia" w:cstheme="majorBidi"/>
      <w:color w:val="2F5496" w:themeColor="accent1" w:themeShade="BF"/>
      <w:sz w:val="26"/>
      <w:szCs w:val="20"/>
      <w:lang w:val="es-US" w:eastAsia="es-MX"/>
    </w:rPr>
  </w:style>
  <w:style w:type="paragraph" w:customStyle="1" w:styleId="P68B1DB1-Normal17">
    <w:name w:val="P68B1DB1-Normal17"/>
    <w:basedOn w:val="Normal"/>
    <w:rsid w:val="004D7511"/>
    <w:rPr>
      <w:rFonts w:cs="Times New Roman"/>
      <w:b/>
      <w:i/>
      <w:szCs w:val="20"/>
      <w:lang w:val="es-US" w:eastAsia="es-MX"/>
    </w:rPr>
  </w:style>
  <w:style w:type="paragraph" w:customStyle="1" w:styleId="P68B1DB1-Normal18">
    <w:name w:val="P68B1DB1-Normal18"/>
    <w:basedOn w:val="Normal"/>
    <w:rsid w:val="004D7511"/>
    <w:rPr>
      <w:rFonts w:cs="Times New Roman"/>
      <w:b/>
      <w:szCs w:val="20"/>
      <w:lang w:val="es-US" w:eastAsia="es-MX"/>
    </w:rPr>
  </w:style>
  <w:style w:type="paragraph" w:customStyle="1" w:styleId="P68B1DB1-Default19">
    <w:name w:val="P68B1DB1-Default19"/>
    <w:basedOn w:val="Default"/>
    <w:rsid w:val="00947D2B"/>
    <w:rPr>
      <w:rFonts w:ascii="Times New Roman" w:hAnsi="Times New Roman" w:cs="Times New Roman"/>
      <w:color w:val="auto"/>
      <w:sz w:val="22"/>
      <w:szCs w:val="20"/>
      <w:lang w:val="es-US" w:eastAsia="es-MX"/>
    </w:rPr>
  </w:style>
  <w:style w:type="paragraph" w:customStyle="1" w:styleId="P68B1DB1-ListParagraph20">
    <w:name w:val="P68B1DB1-ListParagraph20"/>
    <w:basedOn w:val="ListParagraph"/>
    <w:rsid w:val="00947D2B"/>
    <w:rPr>
      <w:rFonts w:cs="Times New Roman"/>
      <w:kern w:val="28"/>
      <w:szCs w:val="20"/>
      <w:lang w:val="es-US" w:eastAsia="es-MX"/>
    </w:rPr>
  </w:style>
  <w:style w:type="paragraph" w:customStyle="1" w:styleId="P68B1DB1-Normal21">
    <w:name w:val="P68B1DB1-Normal21"/>
    <w:basedOn w:val="Normal"/>
    <w:rsid w:val="00947D2B"/>
    <w:rPr>
      <w:b/>
      <w:szCs w:val="20"/>
      <w:lang w:val="es-US" w:eastAsia="es-MX"/>
    </w:rPr>
  </w:style>
  <w:style w:type="paragraph" w:customStyle="1" w:styleId="P68B1DB1-PDParagraphDefault22">
    <w:name w:val="P68B1DB1-PDParagraphDefault22"/>
    <w:basedOn w:val="PDParagraphDefault"/>
    <w:rsid w:val="00947D2B"/>
    <w:rPr>
      <w:rFonts w:ascii="Times New Roman" w:hAnsi="Times New Roman" w:cs="Times New Roman"/>
      <w:szCs w:val="20"/>
      <w:lang w:val="es-US" w:eastAsia="es-MX"/>
    </w:rPr>
  </w:style>
  <w:style w:type="paragraph" w:customStyle="1" w:styleId="P68B1DB1-Normal23">
    <w:name w:val="P68B1DB1-Normal23"/>
    <w:basedOn w:val="Normal"/>
    <w:rsid w:val="003B25DF"/>
    <w:rPr>
      <w:rFonts w:cs="Times New Roman"/>
      <w:kern w:val="28"/>
      <w:szCs w:val="20"/>
      <w:highlight w:val="yellow"/>
      <w:lang w:val="es-US" w:eastAsia="es-MX"/>
    </w:rPr>
  </w:style>
  <w:style w:type="paragraph" w:customStyle="1" w:styleId="P68B1DB1-Heading224">
    <w:name w:val="P68B1DB1-Heading224"/>
    <w:basedOn w:val="Heading2"/>
    <w:rsid w:val="00B77F7B"/>
    <w:rPr>
      <w:rFonts w:cs="Times New Roman"/>
      <w:color w:val="2F5496" w:themeColor="accent1" w:themeShade="BF"/>
      <w:sz w:val="22"/>
      <w:szCs w:val="20"/>
      <w:lang w:val="es-US" w:eastAsia="es-MX"/>
    </w:rPr>
  </w:style>
  <w:style w:type="paragraph" w:customStyle="1" w:styleId="P68B1DB1-Heading225">
    <w:name w:val="P68B1DB1-Heading225"/>
    <w:basedOn w:val="Heading2"/>
    <w:rsid w:val="00B77F7B"/>
    <w:rPr>
      <w:rFonts w:cs="Times New Roman"/>
      <w:sz w:val="22"/>
      <w:szCs w:val="20"/>
      <w:lang w:val="es-US" w:eastAsia="es-MX"/>
    </w:rPr>
  </w:style>
  <w:style w:type="paragraph" w:customStyle="1" w:styleId="P68B1DB1-Prrafodelista4">
    <w:name w:val="P68B1DB1-Prrafodelista4"/>
    <w:basedOn w:val="ListParagraph"/>
    <w:rsid w:val="00E72ED1"/>
    <w:rPr>
      <w:rFonts w:cs="Times New Roman"/>
      <w:szCs w:val="20"/>
      <w:lang w:val="es-US" w:eastAsia="es-MX"/>
    </w:rPr>
  </w:style>
  <w:style w:type="paragraph" w:customStyle="1" w:styleId="P68B1DB1-Prrafodelista5">
    <w:name w:val="P68B1DB1-Prrafodelista5"/>
    <w:basedOn w:val="ListParagraph"/>
    <w:rsid w:val="00E72ED1"/>
    <w:rPr>
      <w:rFonts w:cs="Times New Roman"/>
      <w:b/>
      <w:szCs w:val="20"/>
      <w:lang w:val="es-US" w:eastAsia="es-MX"/>
    </w:rPr>
  </w:style>
  <w:style w:type="paragraph" w:customStyle="1" w:styleId="P68B1DB1-Prrafodelista6">
    <w:name w:val="P68B1DB1-Prrafodelista6"/>
    <w:basedOn w:val="ListParagraph"/>
    <w:rsid w:val="00E72ED1"/>
    <w:rPr>
      <w:rFonts w:cs="Times New Roman"/>
      <w:i/>
      <w:szCs w:val="20"/>
      <w:lang w:val="es-US" w:eastAsia="es-MX"/>
    </w:rPr>
  </w:style>
  <w:style w:type="paragraph" w:customStyle="1" w:styleId="P68B1DB1-Prrafodelista7">
    <w:name w:val="P68B1DB1-Prrafodelista7"/>
    <w:basedOn w:val="ListParagraph"/>
    <w:rsid w:val="00E72ED1"/>
    <w:rPr>
      <w:rFonts w:cs="Times New Roman"/>
      <w:szCs w:val="20"/>
      <w:u w:val="single"/>
      <w:lang w:val="es-US" w:eastAsia="es-MX"/>
    </w:rPr>
  </w:style>
  <w:style w:type="paragraph" w:customStyle="1" w:styleId="P68B1DB1-Default8">
    <w:name w:val="P68B1DB1-Default8"/>
    <w:basedOn w:val="Default"/>
    <w:rsid w:val="00E72ED1"/>
    <w:rPr>
      <w:rFonts w:ascii="Times New Roman" w:hAnsi="Times New Roman" w:cs="Times New Roman"/>
      <w:color w:val="auto"/>
      <w:sz w:val="22"/>
      <w:szCs w:val="20"/>
      <w:u w:val="single"/>
      <w:lang w:val="es-US" w:eastAsia="es-MX"/>
    </w:rPr>
  </w:style>
  <w:style w:type="paragraph" w:customStyle="1" w:styleId="P68B1DB1-Default9">
    <w:name w:val="P68B1DB1-Default9"/>
    <w:basedOn w:val="Default"/>
    <w:rsid w:val="00E72ED1"/>
    <w:rPr>
      <w:rFonts w:ascii="Times New Roman" w:hAnsi="Times New Roman" w:cs="Times New Roman"/>
      <w:i/>
      <w:szCs w:val="20"/>
      <w:lang w:val="es-US" w:eastAsia="es-MX"/>
    </w:rPr>
  </w:style>
  <w:style w:type="paragraph" w:customStyle="1" w:styleId="P68B1DB1-Normal10">
    <w:name w:val="P68B1DB1-Normal10"/>
    <w:basedOn w:val="Normal"/>
    <w:rsid w:val="00E72ED1"/>
    <w:rPr>
      <w:rFonts w:eastAsiaTheme="majorEastAsia" w:cs="Times New Roman"/>
      <w:color w:val="2F5496" w:themeColor="accent1" w:themeShade="BF"/>
      <w:sz w:val="32"/>
      <w:szCs w:val="20"/>
      <w:lang w:val="es-US" w:eastAsia="es-MX"/>
    </w:rPr>
  </w:style>
  <w:style w:type="paragraph" w:styleId="NormalWeb">
    <w:name w:val="Normal (Web)"/>
    <w:basedOn w:val="Normal"/>
    <w:uiPriority w:val="99"/>
    <w:semiHidden/>
    <w:unhideWhenUsed/>
    <w:rsid w:val="00C82ADE"/>
    <w:pPr>
      <w:spacing w:before="100" w:beforeAutospacing="1" w:after="100" w:afterAutospacing="1" w:line="240" w:lineRule="auto"/>
    </w:pPr>
    <w:rPr>
      <w:rFonts w:eastAsia="Times New Roman" w:cs="Times New Roman"/>
      <w:sz w:val="24"/>
      <w:szCs w:val="24"/>
    </w:rPr>
  </w:style>
  <w:style w:type="paragraph" w:styleId="Revision">
    <w:name w:val="Revision"/>
    <w:hidden/>
    <w:uiPriority w:val="99"/>
    <w:semiHidden/>
    <w:rsid w:val="00214109"/>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29796">
      <w:bodyDiv w:val="1"/>
      <w:marLeft w:val="0"/>
      <w:marRight w:val="0"/>
      <w:marTop w:val="0"/>
      <w:marBottom w:val="0"/>
      <w:divBdr>
        <w:top w:val="none" w:sz="0" w:space="0" w:color="auto"/>
        <w:left w:val="none" w:sz="0" w:space="0" w:color="auto"/>
        <w:bottom w:val="none" w:sz="0" w:space="0" w:color="auto"/>
        <w:right w:val="none" w:sz="0" w:space="0" w:color="auto"/>
      </w:divBdr>
    </w:div>
    <w:div w:id="113523905">
      <w:bodyDiv w:val="1"/>
      <w:marLeft w:val="0"/>
      <w:marRight w:val="0"/>
      <w:marTop w:val="0"/>
      <w:marBottom w:val="0"/>
      <w:divBdr>
        <w:top w:val="none" w:sz="0" w:space="0" w:color="auto"/>
        <w:left w:val="none" w:sz="0" w:space="0" w:color="auto"/>
        <w:bottom w:val="none" w:sz="0" w:space="0" w:color="auto"/>
        <w:right w:val="none" w:sz="0" w:space="0" w:color="auto"/>
      </w:divBdr>
    </w:div>
    <w:div w:id="117723821">
      <w:bodyDiv w:val="1"/>
      <w:marLeft w:val="0"/>
      <w:marRight w:val="0"/>
      <w:marTop w:val="0"/>
      <w:marBottom w:val="0"/>
      <w:divBdr>
        <w:top w:val="none" w:sz="0" w:space="0" w:color="auto"/>
        <w:left w:val="none" w:sz="0" w:space="0" w:color="auto"/>
        <w:bottom w:val="none" w:sz="0" w:space="0" w:color="auto"/>
        <w:right w:val="none" w:sz="0" w:space="0" w:color="auto"/>
      </w:divBdr>
    </w:div>
    <w:div w:id="119763215">
      <w:bodyDiv w:val="1"/>
      <w:marLeft w:val="0"/>
      <w:marRight w:val="0"/>
      <w:marTop w:val="0"/>
      <w:marBottom w:val="0"/>
      <w:divBdr>
        <w:top w:val="none" w:sz="0" w:space="0" w:color="auto"/>
        <w:left w:val="none" w:sz="0" w:space="0" w:color="auto"/>
        <w:bottom w:val="none" w:sz="0" w:space="0" w:color="auto"/>
        <w:right w:val="none" w:sz="0" w:space="0" w:color="auto"/>
      </w:divBdr>
    </w:div>
    <w:div w:id="145560166">
      <w:bodyDiv w:val="1"/>
      <w:marLeft w:val="0"/>
      <w:marRight w:val="0"/>
      <w:marTop w:val="0"/>
      <w:marBottom w:val="0"/>
      <w:divBdr>
        <w:top w:val="none" w:sz="0" w:space="0" w:color="auto"/>
        <w:left w:val="none" w:sz="0" w:space="0" w:color="auto"/>
        <w:bottom w:val="none" w:sz="0" w:space="0" w:color="auto"/>
        <w:right w:val="none" w:sz="0" w:space="0" w:color="auto"/>
      </w:divBdr>
    </w:div>
    <w:div w:id="151216117">
      <w:bodyDiv w:val="1"/>
      <w:marLeft w:val="0"/>
      <w:marRight w:val="0"/>
      <w:marTop w:val="0"/>
      <w:marBottom w:val="0"/>
      <w:divBdr>
        <w:top w:val="none" w:sz="0" w:space="0" w:color="auto"/>
        <w:left w:val="none" w:sz="0" w:space="0" w:color="auto"/>
        <w:bottom w:val="none" w:sz="0" w:space="0" w:color="auto"/>
        <w:right w:val="none" w:sz="0" w:space="0" w:color="auto"/>
      </w:divBdr>
    </w:div>
    <w:div w:id="263849292">
      <w:bodyDiv w:val="1"/>
      <w:marLeft w:val="0"/>
      <w:marRight w:val="0"/>
      <w:marTop w:val="0"/>
      <w:marBottom w:val="0"/>
      <w:divBdr>
        <w:top w:val="none" w:sz="0" w:space="0" w:color="auto"/>
        <w:left w:val="none" w:sz="0" w:space="0" w:color="auto"/>
        <w:bottom w:val="none" w:sz="0" w:space="0" w:color="auto"/>
        <w:right w:val="none" w:sz="0" w:space="0" w:color="auto"/>
      </w:divBdr>
    </w:div>
    <w:div w:id="633560936">
      <w:bodyDiv w:val="1"/>
      <w:marLeft w:val="0"/>
      <w:marRight w:val="0"/>
      <w:marTop w:val="0"/>
      <w:marBottom w:val="0"/>
      <w:divBdr>
        <w:top w:val="none" w:sz="0" w:space="0" w:color="auto"/>
        <w:left w:val="none" w:sz="0" w:space="0" w:color="auto"/>
        <w:bottom w:val="none" w:sz="0" w:space="0" w:color="auto"/>
        <w:right w:val="none" w:sz="0" w:space="0" w:color="auto"/>
      </w:divBdr>
    </w:div>
    <w:div w:id="789134013">
      <w:bodyDiv w:val="1"/>
      <w:marLeft w:val="0"/>
      <w:marRight w:val="0"/>
      <w:marTop w:val="0"/>
      <w:marBottom w:val="0"/>
      <w:divBdr>
        <w:top w:val="none" w:sz="0" w:space="0" w:color="auto"/>
        <w:left w:val="none" w:sz="0" w:space="0" w:color="auto"/>
        <w:bottom w:val="none" w:sz="0" w:space="0" w:color="auto"/>
        <w:right w:val="none" w:sz="0" w:space="0" w:color="auto"/>
      </w:divBdr>
    </w:div>
    <w:div w:id="846748146">
      <w:bodyDiv w:val="1"/>
      <w:marLeft w:val="0"/>
      <w:marRight w:val="0"/>
      <w:marTop w:val="0"/>
      <w:marBottom w:val="0"/>
      <w:divBdr>
        <w:top w:val="none" w:sz="0" w:space="0" w:color="auto"/>
        <w:left w:val="none" w:sz="0" w:space="0" w:color="auto"/>
        <w:bottom w:val="none" w:sz="0" w:space="0" w:color="auto"/>
        <w:right w:val="none" w:sz="0" w:space="0" w:color="auto"/>
      </w:divBdr>
    </w:div>
    <w:div w:id="1163742861">
      <w:bodyDiv w:val="1"/>
      <w:marLeft w:val="0"/>
      <w:marRight w:val="0"/>
      <w:marTop w:val="0"/>
      <w:marBottom w:val="0"/>
      <w:divBdr>
        <w:top w:val="none" w:sz="0" w:space="0" w:color="auto"/>
        <w:left w:val="none" w:sz="0" w:space="0" w:color="auto"/>
        <w:bottom w:val="none" w:sz="0" w:space="0" w:color="auto"/>
        <w:right w:val="none" w:sz="0" w:space="0" w:color="auto"/>
      </w:divBdr>
    </w:div>
    <w:div w:id="1501192225">
      <w:bodyDiv w:val="1"/>
      <w:marLeft w:val="0"/>
      <w:marRight w:val="0"/>
      <w:marTop w:val="0"/>
      <w:marBottom w:val="0"/>
      <w:divBdr>
        <w:top w:val="none" w:sz="0" w:space="0" w:color="auto"/>
        <w:left w:val="none" w:sz="0" w:space="0" w:color="auto"/>
        <w:bottom w:val="none" w:sz="0" w:space="0" w:color="auto"/>
        <w:right w:val="none" w:sz="0" w:space="0" w:color="auto"/>
      </w:divBdr>
    </w:div>
    <w:div w:id="1623801468">
      <w:bodyDiv w:val="1"/>
      <w:marLeft w:val="0"/>
      <w:marRight w:val="0"/>
      <w:marTop w:val="0"/>
      <w:marBottom w:val="0"/>
      <w:divBdr>
        <w:top w:val="none" w:sz="0" w:space="0" w:color="auto"/>
        <w:left w:val="none" w:sz="0" w:space="0" w:color="auto"/>
        <w:bottom w:val="none" w:sz="0" w:space="0" w:color="auto"/>
        <w:right w:val="none" w:sz="0" w:space="0" w:color="auto"/>
      </w:divBdr>
    </w:div>
    <w:div w:id="1634940103">
      <w:bodyDiv w:val="1"/>
      <w:marLeft w:val="0"/>
      <w:marRight w:val="0"/>
      <w:marTop w:val="0"/>
      <w:marBottom w:val="0"/>
      <w:divBdr>
        <w:top w:val="none" w:sz="0" w:space="0" w:color="auto"/>
        <w:left w:val="none" w:sz="0" w:space="0" w:color="auto"/>
        <w:bottom w:val="none" w:sz="0" w:space="0" w:color="auto"/>
        <w:right w:val="none" w:sz="0" w:space="0" w:color="auto"/>
      </w:divBdr>
    </w:div>
    <w:div w:id="1664891926">
      <w:bodyDiv w:val="1"/>
      <w:marLeft w:val="0"/>
      <w:marRight w:val="0"/>
      <w:marTop w:val="0"/>
      <w:marBottom w:val="0"/>
      <w:divBdr>
        <w:top w:val="none" w:sz="0" w:space="0" w:color="auto"/>
        <w:left w:val="none" w:sz="0" w:space="0" w:color="auto"/>
        <w:bottom w:val="none" w:sz="0" w:space="0" w:color="auto"/>
        <w:right w:val="none" w:sz="0" w:space="0" w:color="auto"/>
      </w:divBdr>
    </w:div>
    <w:div w:id="203819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elp@befree.org" TargetMode="External"/><Relationship Id="rId18" Type="http://schemas.openxmlformats.org/officeDocument/2006/relationships/hyperlink" Target="http://www.sec.gov/answers/execomp.htm" TargetMode="External"/><Relationship Id="rId26" Type="http://schemas.openxmlformats.org/officeDocument/2006/relationships/hyperlink" Target="http://www.sec.gov/answers/execomp.htm" TargetMode="External"/><Relationship Id="rId3" Type="http://schemas.openxmlformats.org/officeDocument/2006/relationships/customXml" Target="../customXml/item3.xml"/><Relationship Id="rId21" Type="http://schemas.openxmlformats.org/officeDocument/2006/relationships/hyperlink" Target="https://www.dol.gov/agencies/ilab/resources/grants" TargetMode="External"/><Relationship Id="rId7" Type="http://schemas.openxmlformats.org/officeDocument/2006/relationships/settings" Target="settings.xml"/><Relationship Id="rId12" Type="http://schemas.openxmlformats.org/officeDocument/2006/relationships/hyperlink" Target="mailto:help@befree.org" TargetMode="External"/><Relationship Id="rId17" Type="http://schemas.openxmlformats.org/officeDocument/2006/relationships/hyperlink" Target="http://www.fsrs.gov" TargetMode="External"/><Relationship Id="rId25" Type="http://schemas.openxmlformats.org/officeDocument/2006/relationships/hyperlink" Target="http://www.SAM.gov" TargetMode="External"/><Relationship Id="rId2" Type="http://schemas.openxmlformats.org/officeDocument/2006/relationships/customXml" Target="../customXml/item2.xml"/><Relationship Id="rId16" Type="http://schemas.openxmlformats.org/officeDocument/2006/relationships/hyperlink" Target="http://www.fsrs.gov" TargetMode="External"/><Relationship Id="rId20" Type="http://schemas.openxmlformats.org/officeDocument/2006/relationships/hyperlink" Target="http://www.sec.gov/answers/execomp.ht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yperlink" Target="http://www.sec.gov/answers/execomp.htm" TargetMode="External"/><Relationship Id="rId5" Type="http://schemas.openxmlformats.org/officeDocument/2006/relationships/numbering" Target="numbering.xml"/><Relationship Id="rId15" Type="http://schemas.openxmlformats.org/officeDocument/2006/relationships/hyperlink" Target="https://www.dol.gov/agencies/ilab/reports/child-labor/list-of-products" TargetMode="External"/><Relationship Id="rId23" Type="http://schemas.openxmlformats.org/officeDocument/2006/relationships/hyperlink" Target="http://www.fsrs.gov" TargetMode="External"/><Relationship Id="rId28"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http://www.SAM.go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dol.gov/agencies/ilab/resources/grants" TargetMode="External"/><Relationship Id="rId22" Type="http://schemas.openxmlformats.org/officeDocument/2006/relationships/hyperlink" Target="https://www.dol.gov/agencies/ilab/reports/child-labor/list-of-products" TargetMode="External"/><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67F2705D-E676-4281-BAF8-477FD1EB4D98}"/>
      </w:docPartPr>
      <w:docPartBody>
        <w:p w:rsidR="00F32376" w:rsidRDefault="00BB1329">
          <w:r w:rsidRPr="003A460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29"/>
    <w:rsid w:val="00167543"/>
    <w:rsid w:val="001E43F3"/>
    <w:rsid w:val="00296044"/>
    <w:rsid w:val="002E0525"/>
    <w:rsid w:val="00413F1D"/>
    <w:rsid w:val="00485A9F"/>
    <w:rsid w:val="004950D2"/>
    <w:rsid w:val="005974A5"/>
    <w:rsid w:val="005A49BC"/>
    <w:rsid w:val="005D6EF1"/>
    <w:rsid w:val="00705A84"/>
    <w:rsid w:val="007173CE"/>
    <w:rsid w:val="00851FAD"/>
    <w:rsid w:val="008B0CE1"/>
    <w:rsid w:val="008D659F"/>
    <w:rsid w:val="008F584D"/>
    <w:rsid w:val="00941C14"/>
    <w:rsid w:val="009635AC"/>
    <w:rsid w:val="009D651D"/>
    <w:rsid w:val="00B95F8B"/>
    <w:rsid w:val="00BB1329"/>
    <w:rsid w:val="00BC2BB5"/>
    <w:rsid w:val="00C118E4"/>
    <w:rsid w:val="00C55C6D"/>
    <w:rsid w:val="00CE72CF"/>
    <w:rsid w:val="00D711F2"/>
    <w:rsid w:val="00E571A7"/>
    <w:rsid w:val="00E903EE"/>
    <w:rsid w:val="00F32376"/>
    <w:rsid w:val="00F340FE"/>
    <w:rsid w:val="00F40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13F1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B7A264-A1D6-4926-8ABE-7062D764C4D1}">
  <ds:schemaRefs>
    <ds:schemaRef ds:uri="http://schemas.microsoft.com/sharepoint/v3/contenttype/forms"/>
  </ds:schemaRefs>
</ds:datastoreItem>
</file>

<file path=customXml/itemProps2.xml><?xml version="1.0" encoding="utf-8"?>
<ds:datastoreItem xmlns:ds="http://schemas.openxmlformats.org/officeDocument/2006/customXml" ds:itemID="{C3990E18-2BB2-4A31-97FB-257F2EB1BD12}">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3.xml><?xml version="1.0" encoding="utf-8"?>
<ds:datastoreItem xmlns:ds="http://schemas.openxmlformats.org/officeDocument/2006/customXml" ds:itemID="{3A596409-94D5-4B15-ADC4-F94AC0BF4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38DB3C2-DD17-405D-9B1C-C2F1F5EA4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60</Pages>
  <Words>27258</Words>
  <Characters>155377</Characters>
  <Application>Microsoft Office Word</Application>
  <DocSecurity>0</DocSecurity>
  <Lines>1294</Lines>
  <Paragraphs>364</Paragraphs>
  <ScaleCrop>false</ScaleCrop>
  <Company/>
  <LinksUpToDate>false</LinksUpToDate>
  <CharactersWithSpaces>182271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326</cp:revision>
  <dcterms:created xsi:type="dcterms:W3CDTF">2021-10-26T14:18:00Z</dcterms:created>
  <dcterms:modified xsi:type="dcterms:W3CDTF">2026-05-08T17:49:00Z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