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A47F81" w14:textId="77777777" w:rsidR="00060D5A" w:rsidRDefault="00000000">
      <w:pPr>
        <w:jc w:val="center"/>
      </w:pPr>
      <w:r>
        <w:rPr>
          <w:noProof/>
        </w:rPr>
        <w:drawing>
          <wp:inline distT="0" distB="0" distL="0" distR="0" wp14:anchorId="636DAE10" wp14:editId="01BB93B4">
            <wp:extent cx="4010025" cy="628650"/>
            <wp:effectExtent l="0" t="0" r="0" b="0"/>
            <wp:docPr id="1421491790" name="Picture 142149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010025" cy="628650"/>
                    </a:xfrm>
                    <a:prstGeom prst="rect">
                      <a:avLst/>
                    </a:prstGeom>
                  </pic:spPr>
                </pic:pic>
              </a:graphicData>
            </a:graphic>
          </wp:inline>
        </w:drawing>
      </w:r>
    </w:p>
    <w:p w14:paraId="712F2F06" w14:textId="77777777" w:rsidR="00060D5A" w:rsidRDefault="00060D5A">
      <w:pPr>
        <w:spacing w:after="0" w:line="240" w:lineRule="auto"/>
      </w:pPr>
    </w:p>
    <w:p w14:paraId="3A2BE5E7" w14:textId="77777777" w:rsidR="00060D5A" w:rsidRDefault="00000000">
      <w:pPr>
        <w:pStyle w:val="PDParagraphDefault"/>
        <w:jc w:val="center"/>
      </w:pPr>
      <w:r>
        <w:rPr>
          <w:rFonts w:ascii="Times New Roman" w:hAnsi="Times New Roman" w:cs="Times New Roman"/>
          <w:b/>
          <w:bCs/>
          <w:sz w:val="30"/>
          <w:szCs w:val="30"/>
        </w:rPr>
        <w:t>Conflict of Interest Policy</w:t>
      </w:r>
    </w:p>
    <w:p w14:paraId="411F97F9" w14:textId="77777777" w:rsidR="00060D5A" w:rsidRDefault="00060D5A">
      <w:pPr>
        <w:pStyle w:val="PDParagraphDefault"/>
        <w:jc w:val="center"/>
      </w:pPr>
    </w:p>
    <w:p w14:paraId="7416091D" w14:textId="77777777" w:rsidR="00060D5A" w:rsidRDefault="00000000">
      <w:pPr>
        <w:pStyle w:val="PDParagraphDefault"/>
        <w:jc w:val="both"/>
      </w:pPr>
      <w:r>
        <w:rPr>
          <w:rFonts w:ascii="Times New Roman" w:hAnsi="Times New Roman" w:cs="Times New Roman"/>
          <w:sz w:val="24"/>
          <w:szCs w:val="24"/>
        </w:rPr>
        <w:t xml:space="preserve">The following Conflict of Interest Policy has been adopted by the Partners International Board of Directors. Each board member, officer, employee, volunteer, intern, and independent contractor of Partners must sign this statement annually to reflect the absence of any relationships or financial interests described in the policy or disclose any which do or may exist. </w:t>
      </w:r>
    </w:p>
    <w:p w14:paraId="0C689FB0" w14:textId="77777777" w:rsidR="00060D5A" w:rsidRDefault="00060D5A">
      <w:pPr>
        <w:pStyle w:val="PDParagraphDefault"/>
        <w:jc w:val="both"/>
      </w:pPr>
    </w:p>
    <w:p w14:paraId="24C2EA0C" w14:textId="77777777" w:rsidR="00060D5A" w:rsidRDefault="00000000">
      <w:pPr>
        <w:pStyle w:val="PDParagraphDefault"/>
        <w:jc w:val="both"/>
      </w:pPr>
      <w:r>
        <w:rPr>
          <w:rFonts w:ascii="Times New Roman" w:hAnsi="Times New Roman" w:cs="Times New Roman"/>
          <w:sz w:val="24"/>
          <w:szCs w:val="24"/>
        </w:rPr>
        <w:t xml:space="preserve">For this policy the definition of “personal relationship” is as follows: grandparents, parents, stepparents, in-laws, spouse, spouse’s family, sibling, sibling’s spouses, sibling’s in-laws, children, stepchildren, ex-spouse, aunts, uncles, cousins, nieces, nephews, and other close friends. </w:t>
      </w:r>
    </w:p>
    <w:p w14:paraId="6499904B" w14:textId="77777777" w:rsidR="00060D5A" w:rsidRDefault="00060D5A">
      <w:pPr>
        <w:pStyle w:val="PDParagraphDefault"/>
        <w:jc w:val="both"/>
      </w:pPr>
    </w:p>
    <w:p w14:paraId="72418774" w14:textId="77777777" w:rsidR="00060D5A" w:rsidRDefault="00000000">
      <w:pPr>
        <w:pStyle w:val="PDParagraphDefault"/>
        <w:jc w:val="both"/>
      </w:pPr>
      <w:r>
        <w:rPr>
          <w:rFonts w:ascii="Times New Roman" w:hAnsi="Times New Roman" w:cs="Times New Roman"/>
          <w:sz w:val="24"/>
          <w:szCs w:val="24"/>
        </w:rPr>
        <w:t xml:space="preserve">Partners seeks to avoid any potential conflicts of interest created by close personal relationships between employees and vendors, contractors, beneficiaries, grantees, services providers, or any other organizations/persons working or planning to work with Partners. Individuals are prohibited from providing assistance or services through any Partners program, such as materials, money, or other goods, services, or resources to anyone with whom they have a close personal relationship. Employees are also prohibited from supervising and participating either directly or indirectly in the hiring, promotion, or evaluation of any individual with whom they have a close personal relationship. </w:t>
      </w:r>
    </w:p>
    <w:p w14:paraId="56F650CB" w14:textId="77777777" w:rsidR="00060D5A" w:rsidRDefault="00060D5A">
      <w:pPr>
        <w:pStyle w:val="PDParagraphDefault"/>
        <w:jc w:val="both"/>
      </w:pPr>
    </w:p>
    <w:p w14:paraId="42866C10" w14:textId="77777777" w:rsidR="00060D5A" w:rsidRDefault="00000000">
      <w:pPr>
        <w:pStyle w:val="PDParagraphDefault"/>
        <w:jc w:val="both"/>
      </w:pPr>
      <w:r>
        <w:rPr>
          <w:rFonts w:ascii="Times New Roman" w:hAnsi="Times New Roman" w:cs="Times New Roman"/>
          <w:sz w:val="24"/>
          <w:szCs w:val="24"/>
        </w:rPr>
        <w:t>Contracts or transactions (i) between Partners and one or more of its board members, officers, or employees, or (ii) between Partners and any corporation, partnership, association or other organization in which one or more of its board members, officers or employees are directors or officers, or have a financial interest, shall not be void or voided solely for this reason, or solely because the board member, officer or employee is present at or participates in any meeting which authorizes the contract or transaction, or solely because his, her, or their votes are counted for such purpose, if:</w:t>
      </w:r>
    </w:p>
    <w:p w14:paraId="39EC865E" w14:textId="77777777" w:rsidR="00060D5A" w:rsidRDefault="00000000">
      <w:pPr>
        <w:pStyle w:val="PDParagraphDefault"/>
        <w:numPr>
          <w:ilvl w:val="0"/>
          <w:numId w:val="3"/>
        </w:numPr>
        <w:spacing w:after="195"/>
        <w:jc w:val="both"/>
      </w:pPr>
      <w:r>
        <w:rPr>
          <w:rFonts w:ascii="Times New Roman" w:hAnsi="Times New Roman" w:cs="Times New Roman"/>
          <w:sz w:val="24"/>
          <w:szCs w:val="24"/>
        </w:rPr>
        <w:t>The material facts regarding the relationship or interest are disclosed or are known to Partners and/or the Board of Directors and in good faith authorized the contract or transaction by the affirmative votes of a majority of the disinterested board members or officers, even though the disinterested board members or officers may then become less than a quorum; or</w:t>
      </w:r>
    </w:p>
    <w:p w14:paraId="41EB94D9" w14:textId="77777777" w:rsidR="00060D5A" w:rsidRDefault="00000000">
      <w:pPr>
        <w:pStyle w:val="PDParagraphDefault"/>
        <w:numPr>
          <w:ilvl w:val="0"/>
          <w:numId w:val="3"/>
        </w:numPr>
        <w:spacing w:after="195"/>
        <w:jc w:val="both"/>
      </w:pPr>
      <w:r>
        <w:rPr>
          <w:rFonts w:ascii="Times New Roman" w:hAnsi="Times New Roman" w:cs="Times New Roman"/>
          <w:sz w:val="24"/>
          <w:szCs w:val="24"/>
        </w:rPr>
        <w:lastRenderedPageBreak/>
        <w:t xml:space="preserve">The material facts regarding the relationship or interest are disclosed or are known to the Partners and/or Board of Directors and officers voting on the contract or transaction is specifically approved in good faith by a vote; or </w:t>
      </w:r>
    </w:p>
    <w:p w14:paraId="05BA145D" w14:textId="77777777" w:rsidR="00060D5A" w:rsidRDefault="00000000">
      <w:pPr>
        <w:pStyle w:val="PDParagraphDefault"/>
        <w:numPr>
          <w:ilvl w:val="0"/>
          <w:numId w:val="3"/>
        </w:numPr>
        <w:spacing w:after="195"/>
        <w:jc w:val="both"/>
      </w:pPr>
      <w:r>
        <w:rPr>
          <w:rFonts w:ascii="Times New Roman" w:hAnsi="Times New Roman" w:cs="Times New Roman"/>
          <w:sz w:val="24"/>
          <w:szCs w:val="24"/>
        </w:rPr>
        <w:t xml:space="preserve">The contract or transaction is fair to Partners as of the time it is authorized, approved or ratified. </w:t>
      </w:r>
    </w:p>
    <w:p w14:paraId="4EABEADB" w14:textId="77777777" w:rsidR="00060D5A" w:rsidRDefault="00000000">
      <w:pPr>
        <w:pStyle w:val="PDParagraphDefault"/>
        <w:jc w:val="both"/>
      </w:pPr>
      <w:r>
        <w:rPr>
          <w:rFonts w:ascii="Times New Roman" w:hAnsi="Times New Roman" w:cs="Times New Roman"/>
          <w:sz w:val="24"/>
          <w:szCs w:val="24"/>
        </w:rPr>
        <w:t>Common or interested Board members or officers may be counted in determining a quorum at any meeting which authorizes the contract or transaction, provided, however, that the interested person or persons shall be excluded from the room during the discussion of the contract or transaction in question and during the vote.</w:t>
      </w:r>
    </w:p>
    <w:p w14:paraId="345DC0CE" w14:textId="77777777" w:rsidR="00060D5A" w:rsidRDefault="00000000">
      <w:pPr>
        <w:pStyle w:val="PDParagraphDefault"/>
        <w:jc w:val="both"/>
      </w:pPr>
      <w:r>
        <w:rPr>
          <w:rFonts w:ascii="Times New Roman" w:hAnsi="Times New Roman" w:cs="Times New Roman"/>
          <w:sz w:val="24"/>
          <w:szCs w:val="24"/>
        </w:rPr>
        <w:t xml:space="preserve">The policy requires all individuals to immediately notify their supervisor, the HR Department at </w:t>
      </w:r>
      <w:hyperlink r:id="rId6">
        <w:r>
          <w:rPr>
            <w:rStyle w:val="Hyperlink"/>
            <w:rFonts w:ascii="Times New Roman" w:hAnsi="Times New Roman" w:cs="Times New Roman"/>
            <w:sz w:val="24"/>
            <w:szCs w:val="24"/>
            <w:u w:val="none"/>
          </w:rPr>
          <w:t>poahr@partners.net</w:t>
        </w:r>
      </w:hyperlink>
      <w:r>
        <w:rPr>
          <w:rFonts w:ascii="Times New Roman" w:hAnsi="Times New Roman" w:cs="Times New Roman"/>
          <w:sz w:val="24"/>
          <w:szCs w:val="24"/>
        </w:rPr>
        <w:t xml:space="preserve"> or the Compliance Team at </w:t>
      </w:r>
      <w:hyperlink r:id="rId7">
        <w:r>
          <w:rPr>
            <w:rStyle w:val="Hyperlink"/>
            <w:rFonts w:ascii="Times New Roman" w:hAnsi="Times New Roman" w:cs="Times New Roman"/>
            <w:sz w:val="24"/>
            <w:szCs w:val="24"/>
            <w:u w:val="none"/>
          </w:rPr>
          <w:t>compliance@partners.net</w:t>
        </w:r>
      </w:hyperlink>
      <w:r>
        <w:rPr>
          <w:rFonts w:ascii="Times New Roman" w:hAnsi="Times New Roman" w:cs="Times New Roman"/>
          <w:sz w:val="24"/>
          <w:szCs w:val="24"/>
        </w:rPr>
        <w:t xml:space="preserve"> in writing of any potential issues that may arise during the performance of their work, which may constitute a conflict of interest. </w:t>
      </w:r>
    </w:p>
    <w:p w14:paraId="0BBA723C" w14:textId="77777777" w:rsidR="00060D5A" w:rsidRDefault="00060D5A">
      <w:pPr>
        <w:pStyle w:val="PDParagraphDefault"/>
        <w:jc w:val="both"/>
      </w:pPr>
    </w:p>
    <w:p w14:paraId="0ABD21A5" w14:textId="77777777" w:rsidR="00060D5A" w:rsidRDefault="00000000">
      <w:pPr>
        <w:pStyle w:val="PDParagraphDefault"/>
        <w:jc w:val="both"/>
      </w:pPr>
      <w:r>
        <w:rPr>
          <w:rFonts w:ascii="Times New Roman" w:hAnsi="Times New Roman" w:cs="Times New Roman"/>
          <w:sz w:val="24"/>
          <w:szCs w:val="24"/>
        </w:rPr>
        <w:t xml:space="preserve">When informed of a close personal relationship in accordance with this policy, supervisor and/or the Compliance Team will recommend steps to eliminate any potential conflict of interest. In the case of a supervisor-subordinate close personal relationship, a reasonable effort will be made to reassign one of the employees to another position. </w:t>
      </w:r>
    </w:p>
    <w:p w14:paraId="14C0731D" w14:textId="77777777" w:rsidR="00060D5A" w:rsidRDefault="00060D5A">
      <w:pPr>
        <w:pStyle w:val="PDParagraphDefault"/>
        <w:jc w:val="both"/>
      </w:pPr>
    </w:p>
    <w:p w14:paraId="360CCD8B" w14:textId="77777777" w:rsidR="00060D5A" w:rsidRDefault="00000000">
      <w:pPr>
        <w:pStyle w:val="PDParagraphDefault"/>
        <w:jc w:val="both"/>
        <w:sectPr w:rsidR="00060D5A">
          <w:pgSz w:w="12240" w:h="15840" w:code="1"/>
          <w:pgMar w:top="979" w:right="763" w:bottom="979" w:left="763" w:header="240" w:footer="240" w:gutter="0"/>
          <w:cols w:space="720"/>
        </w:sectPr>
      </w:pPr>
      <w:r>
        <w:rPr>
          <w:rFonts w:ascii="Times New Roman" w:hAnsi="Times New Roman" w:cs="Times New Roman"/>
          <w:sz w:val="24"/>
          <w:szCs w:val="24"/>
        </w:rPr>
        <w:t xml:space="preserve">Failure to disclose the existence of a close personal relationship in accordance with this policy may be cause for termination. Any employee who believes this policy is being violated should report the concern to their supervisor, the HR Department at </w:t>
      </w:r>
      <w:hyperlink r:id="rId8">
        <w:r>
          <w:rPr>
            <w:rStyle w:val="Hyperlink"/>
            <w:rFonts w:ascii="Times New Roman" w:hAnsi="Times New Roman" w:cs="Times New Roman"/>
            <w:sz w:val="24"/>
            <w:szCs w:val="24"/>
            <w:u w:val="none"/>
          </w:rPr>
          <w:t>poahr@partners.net</w:t>
        </w:r>
      </w:hyperlink>
      <w:r>
        <w:rPr>
          <w:rFonts w:ascii="Times New Roman" w:hAnsi="Times New Roman" w:cs="Times New Roman"/>
          <w:sz w:val="24"/>
          <w:szCs w:val="24"/>
        </w:rPr>
        <w:t xml:space="preserve"> or the Compliance Team at </w:t>
      </w:r>
      <w:hyperlink r:id="rId9">
        <w:r>
          <w:rPr>
            <w:rStyle w:val="Hyperlink"/>
            <w:rFonts w:ascii="Times New Roman" w:hAnsi="Times New Roman" w:cs="Times New Roman"/>
            <w:sz w:val="24"/>
            <w:szCs w:val="24"/>
            <w:u w:val="none"/>
          </w:rPr>
          <w:t>compliance@partners.net</w:t>
        </w:r>
      </w:hyperlink>
      <w:r>
        <w:rPr>
          <w:rFonts w:ascii="Times New Roman" w:hAnsi="Times New Roman" w:cs="Times New Roman"/>
          <w:sz w:val="24"/>
          <w:szCs w:val="24"/>
        </w:rPr>
        <w:t>.</w:t>
      </w:r>
    </w:p>
    <w:p w14:paraId="24361534" w14:textId="77777777" w:rsidR="00060D5A" w:rsidRDefault="00000000">
      <w:pPr>
        <w:jc w:val="center"/>
      </w:pPr>
      <w:r>
        <w:rPr>
          <w:noProof/>
        </w:rPr>
        <w:drawing>
          <wp:inline distT="0" distB="0" distL="0" distR="0" wp14:anchorId="49EFB82D" wp14:editId="0C79604E">
            <wp:extent cx="5162550" cy="809625"/>
            <wp:effectExtent l="0" t="0" r="0" b="0"/>
            <wp:docPr id="1578961514" name="Picture 157896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162550" cy="809625"/>
                    </a:xfrm>
                    <a:prstGeom prst="rect">
                      <a:avLst/>
                    </a:prstGeom>
                  </pic:spPr>
                </pic:pic>
              </a:graphicData>
            </a:graphic>
          </wp:inline>
        </w:drawing>
      </w:r>
    </w:p>
    <w:p w14:paraId="49D83F36" w14:textId="77777777" w:rsidR="00060D5A" w:rsidRDefault="00060D5A">
      <w:pPr>
        <w:spacing w:after="0" w:line="240" w:lineRule="auto"/>
      </w:pPr>
    </w:p>
    <w:p w14:paraId="07FDD3DC" w14:textId="77777777" w:rsidR="00060D5A" w:rsidRDefault="00000000">
      <w:pPr>
        <w:pStyle w:val="PDParagraphDefault"/>
        <w:jc w:val="center"/>
      </w:pPr>
      <w:r>
        <w:rPr>
          <w:rFonts w:ascii="Times New Roman" w:hAnsi="Times New Roman" w:cs="Times New Roman"/>
          <w:b/>
          <w:bCs/>
          <w:sz w:val="30"/>
          <w:szCs w:val="30"/>
        </w:rPr>
        <w:t>Statement of Confidentiality of Corporate Affairs</w:t>
      </w:r>
    </w:p>
    <w:p w14:paraId="2FB55F36" w14:textId="77777777" w:rsidR="00060D5A" w:rsidRDefault="00000000">
      <w:pPr>
        <w:pStyle w:val="PDParagraphDefault"/>
      </w:pPr>
      <w:r>
        <w:rPr>
          <w:rFonts w:ascii="Times New Roman" w:hAnsi="Times New Roman" w:cs="Times New Roman"/>
          <w:sz w:val="24"/>
          <w:szCs w:val="24"/>
        </w:rPr>
        <w:t xml:space="preserve"> </w:t>
      </w:r>
      <w:r>
        <w:rPr>
          <w:rFonts w:ascii="Times New Roman" w:hAnsi="Times New Roman" w:cs="Times New Roman"/>
          <w:sz w:val="24"/>
          <w:szCs w:val="24"/>
        </w:rPr>
        <w:br/>
        <w:t xml:space="preserve">The nature of </w:t>
      </w:r>
      <w:r>
        <w:rPr>
          <w:rFonts w:ascii="Times New Roman" w:hAnsi="Times New Roman" w:cs="Times New Roman"/>
          <w:i/>
          <w:iCs/>
          <w:sz w:val="24"/>
          <w:szCs w:val="24"/>
        </w:rPr>
        <w:t>Partners’</w:t>
      </w:r>
      <w:r>
        <w:rPr>
          <w:rFonts w:ascii="Times New Roman" w:hAnsi="Times New Roman" w:cs="Times New Roman"/>
          <w:sz w:val="24"/>
          <w:szCs w:val="24"/>
        </w:rPr>
        <w:t xml:space="preserve"> work makes it essential that employees or representatives do not divulge proprietary company information unless expressly authorized by an officer of the company. All inquiries about </w:t>
      </w:r>
      <w:r>
        <w:rPr>
          <w:rFonts w:ascii="Times New Roman" w:hAnsi="Times New Roman" w:cs="Times New Roman"/>
          <w:i/>
          <w:iCs/>
          <w:sz w:val="24"/>
          <w:szCs w:val="24"/>
        </w:rPr>
        <w:t>Partners’</w:t>
      </w:r>
      <w:r>
        <w:rPr>
          <w:rFonts w:ascii="Times New Roman" w:hAnsi="Times New Roman" w:cs="Times New Roman"/>
          <w:sz w:val="24"/>
          <w:szCs w:val="24"/>
        </w:rPr>
        <w:t xml:space="preserve"> corporate policies or details of our business or work products are to be referred to or reviewed with an officer of the company. Unless authorized by a company officer, employees or representatives may not reveal details of </w:t>
      </w:r>
      <w:r>
        <w:rPr>
          <w:rFonts w:ascii="Times New Roman" w:hAnsi="Times New Roman" w:cs="Times New Roman"/>
          <w:i/>
          <w:iCs/>
          <w:sz w:val="24"/>
          <w:szCs w:val="24"/>
        </w:rPr>
        <w:t>Partners’</w:t>
      </w:r>
      <w:r>
        <w:rPr>
          <w:rFonts w:ascii="Times New Roman" w:hAnsi="Times New Roman" w:cs="Times New Roman"/>
          <w:sz w:val="24"/>
          <w:szCs w:val="24"/>
        </w:rPr>
        <w:t xml:space="preserve"> clientele and contracts.</w:t>
      </w:r>
    </w:p>
    <w:p w14:paraId="5C126E9C" w14:textId="77777777" w:rsidR="00060D5A" w:rsidRDefault="00060D5A">
      <w:pPr>
        <w:pStyle w:val="PDParagraphDefault"/>
      </w:pPr>
    </w:p>
    <w:p w14:paraId="4A2A4843" w14:textId="77777777" w:rsidR="00060D5A" w:rsidRDefault="00000000">
      <w:pPr>
        <w:pStyle w:val="PDParagraphDefault"/>
        <w:jc w:val="both"/>
      </w:pPr>
      <w:r>
        <w:rPr>
          <w:rFonts w:ascii="Times New Roman" w:hAnsi="Times New Roman" w:cs="Times New Roman"/>
          <w:sz w:val="24"/>
          <w:szCs w:val="24"/>
        </w:rPr>
        <w:t xml:space="preserve">As required by </w:t>
      </w:r>
      <w:hyperlink r:id="rId10">
        <w:r>
          <w:rPr>
            <w:rStyle w:val="Hyperlink"/>
            <w:rFonts w:ascii="Times New Roman" w:hAnsi="Times New Roman" w:cs="Times New Roman"/>
            <w:sz w:val="24"/>
            <w:szCs w:val="24"/>
            <w:u w:val="none"/>
          </w:rPr>
          <w:t>FAR 52.203-18</w:t>
        </w:r>
      </w:hyperlink>
      <w:r>
        <w:rPr>
          <w:rFonts w:ascii="Times New Roman" w:hAnsi="Times New Roman" w:cs="Times New Roman"/>
          <w:sz w:val="24"/>
          <w:szCs w:val="24"/>
        </w:rPr>
        <w:t xml:space="preserve">, </w:t>
      </w:r>
      <w:hyperlink r:id="rId11">
        <w:r>
          <w:rPr>
            <w:rStyle w:val="Hyperlink"/>
            <w:rFonts w:ascii="Times New Roman" w:hAnsi="Times New Roman" w:cs="Times New Roman"/>
            <w:sz w:val="24"/>
            <w:szCs w:val="24"/>
            <w:u w:val="none"/>
          </w:rPr>
          <w:t>FAR 52.203-19</w:t>
        </w:r>
      </w:hyperlink>
      <w:r>
        <w:rPr>
          <w:rFonts w:ascii="Times New Roman" w:hAnsi="Times New Roman" w:cs="Times New Roman"/>
          <w:sz w:val="24"/>
          <w:szCs w:val="24"/>
        </w:rPr>
        <w:t xml:space="preserve">, and </w:t>
      </w:r>
      <w:hyperlink r:id="rId12">
        <w:r>
          <w:rPr>
            <w:rStyle w:val="Hyperlink"/>
            <w:rFonts w:ascii="Times New Roman" w:hAnsi="Times New Roman" w:cs="Times New Roman"/>
            <w:sz w:val="24"/>
            <w:szCs w:val="24"/>
            <w:u w:val="none"/>
          </w:rPr>
          <w:t>FAR 3.909</w:t>
        </w:r>
      </w:hyperlink>
      <w:r>
        <w:rPr>
          <w:rFonts w:ascii="Times New Roman" w:hAnsi="Times New Roman" w:cs="Times New Roman"/>
          <w:sz w:val="24"/>
          <w:szCs w:val="24"/>
        </w:rPr>
        <w:t xml:space="preserve">, Partners does not require employees, representatives, and contractors to sign internal confidentiality agreements that could prevent or impede the reporting of fraud, waste, or abuse to appropriate authorities. Employees, representatives, and contractors are encouraged to report concerns, suspicions, or allegations of fraud, waste, abuse, or other misconduct to their supervisor, any member of management, HR, or to Foster Thomas at </w:t>
      </w:r>
      <w:hyperlink r:id="rId13">
        <w:r>
          <w:rPr>
            <w:rStyle w:val="Hyperlink"/>
            <w:rFonts w:ascii="Times New Roman" w:hAnsi="Times New Roman" w:cs="Times New Roman"/>
            <w:sz w:val="24"/>
            <w:szCs w:val="24"/>
            <w:u w:val="none"/>
          </w:rPr>
          <w:t>bbulger@fosterthomas.com</w:t>
        </w:r>
      </w:hyperlink>
      <w:r>
        <w:rPr>
          <w:rFonts w:ascii="Times New Roman" w:hAnsi="Times New Roman" w:cs="Times New Roman"/>
          <w:sz w:val="24"/>
          <w:szCs w:val="24"/>
        </w:rPr>
        <w:t>. Anonymous reporting options are available and will be treated confidentially to the extent permitted by law.</w:t>
      </w:r>
    </w:p>
    <w:p w14:paraId="53231A44" w14:textId="77777777" w:rsidR="00060D5A" w:rsidRDefault="00060D5A">
      <w:pPr>
        <w:pStyle w:val="PDParagraphDefault"/>
        <w:jc w:val="both"/>
      </w:pPr>
    </w:p>
    <w:p w14:paraId="04B37A13" w14:textId="77777777" w:rsidR="00060D5A" w:rsidRDefault="00000000">
      <w:pPr>
        <w:pStyle w:val="PDParagraphDefault"/>
        <w:jc w:val="both"/>
      </w:pPr>
      <w:r>
        <w:rPr>
          <w:rFonts w:ascii="Times New Roman" w:hAnsi="Times New Roman" w:cs="Times New Roman"/>
          <w:sz w:val="24"/>
          <w:szCs w:val="24"/>
        </w:rPr>
        <w:t>Partners prohibits retaliation against any employee or representative who reports or participates in the investigation of suspected fraud, waste, abuse, or any other misconduct in violation of laws, regulations, or company policies.</w:t>
      </w:r>
    </w:p>
    <w:p w14:paraId="745ED66F" w14:textId="77777777" w:rsidR="00060D5A" w:rsidRDefault="00060D5A">
      <w:pPr>
        <w:pStyle w:val="PDParagraphDefault"/>
        <w:jc w:val="both"/>
      </w:pPr>
    </w:p>
    <w:p w14:paraId="75554E9E" w14:textId="77777777" w:rsidR="00060D5A" w:rsidRDefault="00000000">
      <w:pPr>
        <w:pStyle w:val="PDParagraphDefault"/>
        <w:jc w:val="both"/>
      </w:pPr>
      <w:r>
        <w:rPr>
          <w:rFonts w:ascii="Times New Roman" w:hAnsi="Times New Roman" w:cs="Times New Roman"/>
          <w:b/>
          <w:bCs/>
          <w:color w:val="D16349"/>
          <w:sz w:val="24"/>
          <w:szCs w:val="24"/>
        </w:rPr>
        <w:t>Use of Proprietary and Confidential Information</w:t>
      </w:r>
    </w:p>
    <w:p w14:paraId="64B5EB9F" w14:textId="77777777" w:rsidR="00060D5A" w:rsidRDefault="00000000">
      <w:pPr>
        <w:pStyle w:val="PDParagraphDefault"/>
        <w:jc w:val="both"/>
      </w:pPr>
      <w:r>
        <w:rPr>
          <w:rFonts w:ascii="Times New Roman" w:hAnsi="Times New Roman" w:cs="Times New Roman"/>
          <w:i/>
          <w:iCs/>
          <w:sz w:val="24"/>
          <w:szCs w:val="24"/>
        </w:rPr>
        <w:t>Partners’</w:t>
      </w:r>
      <w:r>
        <w:rPr>
          <w:rFonts w:ascii="Times New Roman" w:hAnsi="Times New Roman" w:cs="Times New Roman"/>
          <w:sz w:val="24"/>
          <w:szCs w:val="24"/>
        </w:rPr>
        <w:t xml:space="preserve"> employees and its representatives may have access to and become acquainted with proprietary and confidential information such as client lists, rates, financial records, internal structure, internal policies, publications, inventories, computer software and related documentation and similar information, which is owned by </w:t>
      </w:r>
      <w:r>
        <w:rPr>
          <w:rFonts w:ascii="Times New Roman" w:hAnsi="Times New Roman" w:cs="Times New Roman"/>
          <w:i/>
          <w:iCs/>
          <w:sz w:val="24"/>
          <w:szCs w:val="24"/>
        </w:rPr>
        <w:t>Partners</w:t>
      </w:r>
      <w:r>
        <w:rPr>
          <w:rFonts w:ascii="Times New Roman" w:hAnsi="Times New Roman" w:cs="Times New Roman"/>
          <w:sz w:val="24"/>
          <w:szCs w:val="24"/>
        </w:rPr>
        <w:t xml:space="preserve"> and which is regularly used in the operation of the business of the company. I agree not to use such proprietary or confidential information obtained during employment or contractual relationship with </w:t>
      </w:r>
      <w:r>
        <w:rPr>
          <w:rFonts w:ascii="Times New Roman" w:hAnsi="Times New Roman" w:cs="Times New Roman"/>
          <w:i/>
          <w:iCs/>
          <w:sz w:val="24"/>
          <w:szCs w:val="24"/>
        </w:rPr>
        <w:t>Partners</w:t>
      </w:r>
      <w:r>
        <w:rPr>
          <w:rFonts w:ascii="Times New Roman" w:hAnsi="Times New Roman" w:cs="Times New Roman"/>
          <w:sz w:val="24"/>
          <w:szCs w:val="24"/>
        </w:rPr>
        <w:t xml:space="preserve"> as a means of making private profit.</w:t>
      </w:r>
    </w:p>
    <w:p w14:paraId="321D2614" w14:textId="77777777" w:rsidR="00060D5A" w:rsidRDefault="00060D5A">
      <w:pPr>
        <w:pStyle w:val="PDParagraphDefault"/>
        <w:jc w:val="both"/>
      </w:pPr>
    </w:p>
    <w:p w14:paraId="234A95A6" w14:textId="77777777" w:rsidR="00060D5A" w:rsidRDefault="00000000">
      <w:pPr>
        <w:pStyle w:val="PDParagraphDefault"/>
        <w:jc w:val="both"/>
      </w:pPr>
      <w:r>
        <w:rPr>
          <w:rFonts w:ascii="Times New Roman" w:hAnsi="Times New Roman" w:cs="Times New Roman"/>
          <w:b/>
          <w:bCs/>
          <w:color w:val="D16349"/>
          <w:sz w:val="24"/>
          <w:szCs w:val="24"/>
        </w:rPr>
        <w:t>Nondisclosure of Proprietary or Confidential Information</w:t>
      </w:r>
    </w:p>
    <w:p w14:paraId="7F5BC69C" w14:textId="77777777" w:rsidR="00060D5A" w:rsidRDefault="00000000">
      <w:pPr>
        <w:pStyle w:val="PDParagraphDefault"/>
        <w:jc w:val="both"/>
      </w:pPr>
      <w:r>
        <w:rPr>
          <w:rFonts w:ascii="Times New Roman" w:hAnsi="Times New Roman" w:cs="Times New Roman"/>
          <w:sz w:val="24"/>
          <w:szCs w:val="24"/>
        </w:rPr>
        <w:t xml:space="preserve">I recognize and acknowledge that certain information concerning </w:t>
      </w:r>
      <w:r>
        <w:rPr>
          <w:rFonts w:ascii="Times New Roman" w:hAnsi="Times New Roman" w:cs="Times New Roman"/>
          <w:i/>
          <w:iCs/>
          <w:sz w:val="24"/>
          <w:szCs w:val="24"/>
        </w:rPr>
        <w:t>Partners’</w:t>
      </w:r>
      <w:r>
        <w:rPr>
          <w:rFonts w:ascii="Times New Roman" w:hAnsi="Times New Roman" w:cs="Times New Roman"/>
          <w:sz w:val="24"/>
          <w:szCs w:val="24"/>
        </w:rPr>
        <w:t xml:space="preserve"> business is a valuable, special, and unique asset of the company. I agree not to disclose </w:t>
      </w:r>
      <w:r>
        <w:rPr>
          <w:rFonts w:ascii="Times New Roman" w:hAnsi="Times New Roman" w:cs="Times New Roman"/>
          <w:i/>
          <w:iCs/>
          <w:sz w:val="24"/>
          <w:szCs w:val="24"/>
        </w:rPr>
        <w:t>Partners’</w:t>
      </w:r>
      <w:r>
        <w:rPr>
          <w:rFonts w:ascii="Times New Roman" w:hAnsi="Times New Roman" w:cs="Times New Roman"/>
          <w:sz w:val="24"/>
          <w:szCs w:val="24"/>
        </w:rPr>
        <w:t xml:space="preserve"> proprietary or confidential information to any person or entity for any reason, except as required in the course of employment or contractual relationship, or required by law or court order; and further agree not to make use of such information for my own benefit or the private benefit of others.</w:t>
      </w:r>
    </w:p>
    <w:p w14:paraId="7EDF4F8C" w14:textId="77777777" w:rsidR="00060D5A" w:rsidRDefault="00060D5A">
      <w:pPr>
        <w:pStyle w:val="PDParagraphDefault"/>
        <w:jc w:val="both"/>
      </w:pPr>
    </w:p>
    <w:p w14:paraId="57FB97E2" w14:textId="77777777" w:rsidR="00060D5A" w:rsidRDefault="00000000">
      <w:pPr>
        <w:pStyle w:val="PDParagraphDefault"/>
        <w:jc w:val="both"/>
      </w:pPr>
      <w:r>
        <w:rPr>
          <w:rFonts w:ascii="Times New Roman" w:hAnsi="Times New Roman" w:cs="Times New Roman"/>
          <w:b/>
          <w:bCs/>
          <w:color w:val="D16349"/>
          <w:sz w:val="24"/>
          <w:szCs w:val="24"/>
        </w:rPr>
        <w:t>Ownership of Property</w:t>
      </w:r>
    </w:p>
    <w:p w14:paraId="69FE93D6" w14:textId="77777777" w:rsidR="00060D5A" w:rsidRDefault="00000000">
      <w:pPr>
        <w:pStyle w:val="PDParagraphDefault"/>
        <w:jc w:val="both"/>
      </w:pPr>
      <w:r>
        <w:rPr>
          <w:rFonts w:ascii="Times New Roman" w:hAnsi="Times New Roman" w:cs="Times New Roman"/>
          <w:sz w:val="24"/>
          <w:szCs w:val="24"/>
        </w:rPr>
        <w:t xml:space="preserve">All files, records, documents, drawings, specifications, equipment, and similar items relating to the business of </w:t>
      </w:r>
      <w:r>
        <w:rPr>
          <w:rFonts w:ascii="Times New Roman" w:hAnsi="Times New Roman" w:cs="Times New Roman"/>
          <w:i/>
          <w:iCs/>
          <w:sz w:val="24"/>
          <w:szCs w:val="24"/>
        </w:rPr>
        <w:t>Partners</w:t>
      </w:r>
      <w:r>
        <w:rPr>
          <w:rFonts w:ascii="Times New Roman" w:hAnsi="Times New Roman" w:cs="Times New Roman"/>
          <w:sz w:val="24"/>
          <w:szCs w:val="24"/>
        </w:rPr>
        <w:t xml:space="preserve">, including computer software or software documentation, whether prepared by me or otherwise coming into my access or possession, shall remain the exclusive property of </w:t>
      </w:r>
      <w:r>
        <w:rPr>
          <w:rFonts w:ascii="Times New Roman" w:hAnsi="Times New Roman" w:cs="Times New Roman"/>
          <w:i/>
          <w:iCs/>
          <w:sz w:val="24"/>
          <w:szCs w:val="24"/>
        </w:rPr>
        <w:t xml:space="preserve">Partners </w:t>
      </w:r>
      <w:r>
        <w:rPr>
          <w:rFonts w:ascii="Times New Roman" w:hAnsi="Times New Roman" w:cs="Times New Roman"/>
          <w:sz w:val="24"/>
          <w:szCs w:val="24"/>
        </w:rPr>
        <w:t xml:space="preserve">and shall not be reproduced, removed, or transmitted from the premises of the company under any circumstances without the prior written consent of the company. Upon termination of employment with </w:t>
      </w:r>
      <w:r>
        <w:rPr>
          <w:rFonts w:ascii="Times New Roman" w:hAnsi="Times New Roman" w:cs="Times New Roman"/>
          <w:i/>
          <w:iCs/>
          <w:sz w:val="24"/>
          <w:szCs w:val="24"/>
        </w:rPr>
        <w:t>Partners</w:t>
      </w:r>
      <w:r>
        <w:rPr>
          <w:rFonts w:ascii="Times New Roman" w:hAnsi="Times New Roman" w:cs="Times New Roman"/>
          <w:sz w:val="24"/>
          <w:szCs w:val="24"/>
        </w:rPr>
        <w:t>, I will return all company property to my supervisor or a company officer.</w:t>
      </w:r>
    </w:p>
    <w:p w14:paraId="667A77AB" w14:textId="77777777" w:rsidR="00060D5A" w:rsidRDefault="00060D5A">
      <w:pPr>
        <w:pStyle w:val="PDParagraphDefault"/>
        <w:jc w:val="both"/>
      </w:pPr>
    </w:p>
    <w:p w14:paraId="034DCFCA" w14:textId="77777777" w:rsidR="00060D5A" w:rsidRDefault="00000000">
      <w:pPr>
        <w:pStyle w:val="PDParagraphDefault"/>
        <w:jc w:val="both"/>
      </w:pPr>
      <w:r>
        <w:rPr>
          <w:rFonts w:ascii="Times New Roman" w:hAnsi="Times New Roman" w:cs="Times New Roman"/>
          <w:sz w:val="24"/>
          <w:szCs w:val="24"/>
        </w:rPr>
        <w:t xml:space="preserve">I agree that if any trade secret, formula, device, technology, technical information, process, etc. (“invention”) is made by me during the course of my employment or contractual relationship, alone or jointly with others which is made with </w:t>
      </w:r>
      <w:r>
        <w:rPr>
          <w:rFonts w:ascii="Times New Roman" w:hAnsi="Times New Roman" w:cs="Times New Roman"/>
          <w:i/>
          <w:iCs/>
          <w:sz w:val="24"/>
          <w:szCs w:val="24"/>
        </w:rPr>
        <w:t>Partners’</w:t>
      </w:r>
      <w:r>
        <w:rPr>
          <w:rFonts w:ascii="Times New Roman" w:hAnsi="Times New Roman" w:cs="Times New Roman"/>
          <w:sz w:val="24"/>
          <w:szCs w:val="24"/>
        </w:rPr>
        <w:t xml:space="preserve"> equipment, supplies, facilities, trade secrets or time, or which relates to the business of </w:t>
      </w:r>
      <w:r>
        <w:rPr>
          <w:rFonts w:ascii="Times New Roman" w:hAnsi="Times New Roman" w:cs="Times New Roman"/>
          <w:i/>
          <w:iCs/>
          <w:sz w:val="24"/>
          <w:szCs w:val="24"/>
        </w:rPr>
        <w:t>Partners</w:t>
      </w:r>
      <w:r>
        <w:rPr>
          <w:rFonts w:ascii="Times New Roman" w:hAnsi="Times New Roman" w:cs="Times New Roman"/>
          <w:sz w:val="24"/>
          <w:szCs w:val="24"/>
        </w:rPr>
        <w:t xml:space="preserve">, or which results from any work performed by me for </w:t>
      </w:r>
      <w:r>
        <w:rPr>
          <w:rFonts w:ascii="Times New Roman" w:hAnsi="Times New Roman" w:cs="Times New Roman"/>
          <w:i/>
          <w:iCs/>
          <w:sz w:val="24"/>
          <w:szCs w:val="24"/>
        </w:rPr>
        <w:t>Partners</w:t>
      </w:r>
      <w:r>
        <w:rPr>
          <w:rFonts w:ascii="Times New Roman" w:hAnsi="Times New Roman" w:cs="Times New Roman"/>
          <w:sz w:val="24"/>
          <w:szCs w:val="24"/>
        </w:rPr>
        <w:t xml:space="preserve">, such invention will belong to </w:t>
      </w:r>
      <w:r>
        <w:rPr>
          <w:rFonts w:ascii="Times New Roman" w:hAnsi="Times New Roman" w:cs="Times New Roman"/>
          <w:i/>
          <w:iCs/>
          <w:sz w:val="24"/>
          <w:szCs w:val="24"/>
        </w:rPr>
        <w:t xml:space="preserve">Partners </w:t>
      </w:r>
      <w:r>
        <w:rPr>
          <w:rFonts w:ascii="Times New Roman" w:hAnsi="Times New Roman" w:cs="Times New Roman"/>
          <w:sz w:val="24"/>
          <w:szCs w:val="24"/>
        </w:rPr>
        <w:t xml:space="preserve">and </w:t>
      </w:r>
      <w:r>
        <w:rPr>
          <w:rFonts w:ascii="Times New Roman" w:hAnsi="Times New Roman" w:cs="Times New Roman"/>
          <w:i/>
          <w:iCs/>
          <w:sz w:val="24"/>
          <w:szCs w:val="24"/>
        </w:rPr>
        <w:t xml:space="preserve">Partners </w:t>
      </w:r>
      <w:r>
        <w:rPr>
          <w:rFonts w:ascii="Times New Roman" w:hAnsi="Times New Roman" w:cs="Times New Roman"/>
          <w:sz w:val="24"/>
          <w:szCs w:val="24"/>
        </w:rPr>
        <w:t xml:space="preserve">will have full authority to use, transfer or license it. I agree that </w:t>
      </w:r>
      <w:r>
        <w:rPr>
          <w:rFonts w:ascii="Times New Roman" w:hAnsi="Times New Roman" w:cs="Times New Roman"/>
          <w:i/>
          <w:iCs/>
          <w:sz w:val="24"/>
          <w:szCs w:val="24"/>
        </w:rPr>
        <w:t xml:space="preserve">Partners </w:t>
      </w:r>
      <w:r>
        <w:rPr>
          <w:rFonts w:ascii="Times New Roman" w:hAnsi="Times New Roman" w:cs="Times New Roman"/>
          <w:sz w:val="24"/>
          <w:szCs w:val="24"/>
        </w:rPr>
        <w:t xml:space="preserve">will have the right to keep such invention as a trade secret if it so chooses. I further agree to assign to </w:t>
      </w:r>
      <w:r>
        <w:rPr>
          <w:rFonts w:ascii="Times New Roman" w:hAnsi="Times New Roman" w:cs="Times New Roman"/>
          <w:i/>
          <w:iCs/>
          <w:sz w:val="24"/>
          <w:szCs w:val="24"/>
        </w:rPr>
        <w:t xml:space="preserve">Partners </w:t>
      </w:r>
      <w:r>
        <w:rPr>
          <w:rFonts w:ascii="Times New Roman" w:hAnsi="Times New Roman" w:cs="Times New Roman"/>
          <w:sz w:val="24"/>
          <w:szCs w:val="24"/>
        </w:rPr>
        <w:t xml:space="preserve">my rights in any invention where the company is required to grant those rights to the United States Government. It is further agreed that </w:t>
      </w:r>
      <w:r>
        <w:rPr>
          <w:rFonts w:ascii="Times New Roman" w:hAnsi="Times New Roman" w:cs="Times New Roman"/>
          <w:i/>
          <w:iCs/>
          <w:sz w:val="24"/>
          <w:szCs w:val="24"/>
        </w:rPr>
        <w:t xml:space="preserve">Partners </w:t>
      </w:r>
      <w:r>
        <w:rPr>
          <w:rFonts w:ascii="Times New Roman" w:hAnsi="Times New Roman" w:cs="Times New Roman"/>
          <w:sz w:val="24"/>
          <w:szCs w:val="24"/>
        </w:rPr>
        <w:t>is not required to designate me as the inventor or author of any such invention if it is distributed publicly or otherwise.</w:t>
      </w:r>
    </w:p>
    <w:p w14:paraId="5B2924BD" w14:textId="77777777" w:rsidR="00060D5A" w:rsidRDefault="00060D5A">
      <w:pPr>
        <w:pStyle w:val="PDParagraphDefault"/>
        <w:jc w:val="both"/>
      </w:pPr>
    </w:p>
    <w:p w14:paraId="547354E2" w14:textId="77777777" w:rsidR="00060D5A" w:rsidRDefault="00000000">
      <w:pPr>
        <w:pStyle w:val="PDParagraphDefault"/>
        <w:jc w:val="both"/>
      </w:pPr>
      <w:r>
        <w:rPr>
          <w:rFonts w:ascii="Times New Roman" w:hAnsi="Times New Roman" w:cs="Times New Roman"/>
          <w:sz w:val="24"/>
          <w:szCs w:val="24"/>
        </w:rPr>
        <w:t xml:space="preserve">I understand that violation of this policy is cause for immediate dismissal or termination of contractual relationship and/or demand for financial restitution to </w:t>
      </w:r>
      <w:r>
        <w:rPr>
          <w:rFonts w:ascii="Times New Roman" w:hAnsi="Times New Roman" w:cs="Times New Roman"/>
          <w:i/>
          <w:iCs/>
          <w:sz w:val="24"/>
          <w:szCs w:val="24"/>
        </w:rPr>
        <w:t xml:space="preserve">Partners </w:t>
      </w:r>
      <w:r>
        <w:rPr>
          <w:rFonts w:ascii="Times New Roman" w:hAnsi="Times New Roman" w:cs="Times New Roman"/>
          <w:sz w:val="24"/>
          <w:szCs w:val="24"/>
        </w:rPr>
        <w:t>for damages to the limit allowed by law.</w:t>
      </w:r>
    </w:p>
    <w:p w14:paraId="678C33FF" w14:textId="77777777" w:rsidR="00060D5A" w:rsidRDefault="00060D5A">
      <w:pPr>
        <w:pStyle w:val="PDParagraphDefault"/>
        <w:jc w:val="both"/>
      </w:pPr>
    </w:p>
    <w:p w14:paraId="08B3ABEF" w14:textId="77777777" w:rsidR="00060D5A" w:rsidRDefault="00000000">
      <w:pPr>
        <w:pStyle w:val="PDParagraphDefault"/>
        <w:sectPr w:rsidR="00060D5A">
          <w:pgSz w:w="12240" w:h="15840" w:code="1"/>
          <w:pgMar w:top="979" w:right="763" w:bottom="979" w:left="763" w:header="240" w:footer="240" w:gutter="0"/>
          <w:cols w:space="720"/>
        </w:sectPr>
      </w:pPr>
      <w:r>
        <w:rPr>
          <w:rFonts w:ascii="Times New Roman" w:hAnsi="Times New Roman" w:cs="Times New Roman"/>
          <w:sz w:val="24"/>
          <w:szCs w:val="24"/>
        </w:rPr>
        <w:t>The nature of Partners’ work makes it essential that employee, volunteer, consultant and representative and member of the Partners Network do not divulge proprietary company information unless expressly authorized by an officer of the company. All inquiries about Partners’ corporate policies or details of our business or work products are to be referred to or reviewed with an officer of the company. Unless authorized by a company officer, employees may not reveal details of Partners’ clientele and contracts.</w:t>
      </w:r>
    </w:p>
    <w:p w14:paraId="6FD7B1AF" w14:textId="77777777" w:rsidR="00060D5A" w:rsidRDefault="00000000">
      <w:pPr>
        <w:jc w:val="center"/>
      </w:pPr>
      <w:r>
        <w:rPr>
          <w:noProof/>
        </w:rPr>
        <w:drawing>
          <wp:inline distT="0" distB="0" distL="0" distR="0" wp14:anchorId="27704E87" wp14:editId="1A8161BE">
            <wp:extent cx="5124450" cy="800100"/>
            <wp:effectExtent l="0" t="0" r="0" b="0"/>
            <wp:docPr id="1353040111" name="Picture 135304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124450" cy="800100"/>
                    </a:xfrm>
                    <a:prstGeom prst="rect">
                      <a:avLst/>
                    </a:prstGeom>
                  </pic:spPr>
                </pic:pic>
              </a:graphicData>
            </a:graphic>
          </wp:inline>
        </w:drawing>
      </w:r>
    </w:p>
    <w:p w14:paraId="40C879D0" w14:textId="77777777" w:rsidR="00060D5A" w:rsidRDefault="00060D5A">
      <w:pPr>
        <w:spacing w:after="0" w:line="240" w:lineRule="auto"/>
      </w:pPr>
    </w:p>
    <w:p w14:paraId="65F6087C" w14:textId="77777777" w:rsidR="00060D5A" w:rsidRDefault="00000000">
      <w:pPr>
        <w:pStyle w:val="PDParagraphDefault"/>
        <w:jc w:val="center"/>
      </w:pPr>
      <w:r>
        <w:rPr>
          <w:rFonts w:ascii="Times New Roman" w:hAnsi="Times New Roman" w:cs="Times New Roman"/>
          <w:b/>
          <w:bCs/>
          <w:sz w:val="30"/>
          <w:szCs w:val="30"/>
        </w:rPr>
        <w:t>Productive Work Environment/Sexual Harassment</w:t>
      </w:r>
    </w:p>
    <w:p w14:paraId="2AB07AC7" w14:textId="77777777" w:rsidR="00060D5A" w:rsidRDefault="00000000">
      <w:pPr>
        <w:pStyle w:val="PDParagraphDefault"/>
      </w:pPr>
      <w:r>
        <w:rPr>
          <w:rFonts w:ascii="Times New Roman" w:hAnsi="Times New Roman" w:cs="Times New Roman"/>
          <w:sz w:val="24"/>
          <w:szCs w:val="24"/>
        </w:rPr>
        <w:t xml:space="preserve"> </w:t>
      </w:r>
      <w:r>
        <w:rPr>
          <w:rFonts w:ascii="Times New Roman" w:hAnsi="Times New Roman" w:cs="Times New Roman"/>
          <w:sz w:val="24"/>
          <w:szCs w:val="24"/>
        </w:rPr>
        <w:br/>
        <w:t xml:space="preserve">Partners intends to provide for its employees, and non-employees (such as interns, volunteers, consultants and independent contractors), a work environment that is pleasant, healthful, comfortable, and free from intimidation, hostility or other offenses which might interfere with their performance. Harassment of any sort – verbal, physical, environmental – is prohibited by this policy and will not be tolerated. Moreover, Partners will not tolerate harassment by any employee, non-employee or member of the Partners network. </w:t>
      </w:r>
    </w:p>
    <w:p w14:paraId="4F62F630" w14:textId="77777777" w:rsidR="00060D5A" w:rsidRDefault="00060D5A">
      <w:pPr>
        <w:pStyle w:val="PDParagraphDefault"/>
      </w:pPr>
    </w:p>
    <w:p w14:paraId="228B7DBC" w14:textId="77777777" w:rsidR="00060D5A" w:rsidRDefault="00000000">
      <w:pPr>
        <w:pStyle w:val="PDParagraphDefault"/>
      </w:pPr>
      <w:r>
        <w:rPr>
          <w:rFonts w:ascii="Times New Roman" w:hAnsi="Times New Roman" w:cs="Times New Roman"/>
          <w:sz w:val="24"/>
          <w:szCs w:val="24"/>
        </w:rPr>
        <w:t xml:space="preserve">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 </w:t>
      </w:r>
    </w:p>
    <w:p w14:paraId="5C635728" w14:textId="77777777" w:rsidR="00060D5A" w:rsidRDefault="00060D5A">
      <w:pPr>
        <w:pStyle w:val="PDParagraphDefault"/>
      </w:pPr>
    </w:p>
    <w:p w14:paraId="6A138CC5" w14:textId="77777777" w:rsidR="00060D5A" w:rsidRDefault="00000000">
      <w:pPr>
        <w:pStyle w:val="PDParagraphDefault"/>
      </w:pPr>
      <w:r>
        <w:rPr>
          <w:rFonts w:ascii="Times New Roman" w:hAnsi="Times New Roman" w:cs="Times New Roman"/>
          <w:sz w:val="24"/>
          <w:szCs w:val="24"/>
        </w:rPr>
        <w:t xml:space="preserve">Partners will not tolerate verbal or physical conduct which harasses, disrupts or interferes with work performance or which creates an intimidating, offensive or hostile work environment. In order to avoid circumstances where harassment becomes severe or pervasive, employees and non-employees should report all incidents of harassment immediately. While all forms of harassment are prohibited, Partners emphasizes that sexual harassment is specifically prohibited. Each employee and non-employee has the responsibility to ensure that the workplace is free of any form of sexual harassment. No Partners employees, non-employees or members of the Partners network shall threaten or insinuate, either explicitly or implicitly, that any person’s refusal to submit to sexual advances will adversely affect the work. </w:t>
      </w:r>
    </w:p>
    <w:p w14:paraId="0B0C4958" w14:textId="77777777" w:rsidR="00060D5A" w:rsidRDefault="00060D5A">
      <w:pPr>
        <w:pStyle w:val="PDParagraphDefault"/>
      </w:pPr>
    </w:p>
    <w:p w14:paraId="71667E65" w14:textId="77777777" w:rsidR="00060D5A" w:rsidRDefault="00000000">
      <w:pPr>
        <w:pStyle w:val="PDParagraphDefault"/>
      </w:pPr>
      <w:r>
        <w:rPr>
          <w:rFonts w:ascii="Times New Roman" w:hAnsi="Times New Roman" w:cs="Times New Roman"/>
          <w:sz w:val="24"/>
          <w:szCs w:val="24"/>
        </w:rPr>
        <w:t xml:space="preserve">Other sexually harassing conduct in the workplace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14:paraId="040BE933" w14:textId="77777777" w:rsidR="00060D5A" w:rsidRDefault="00000000">
      <w:pPr>
        <w:pStyle w:val="PDParagraphDefault"/>
      </w:pP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b/>
          <w:bCs/>
          <w:sz w:val="24"/>
          <w:szCs w:val="24"/>
        </w:rPr>
        <w:t xml:space="preserve">Harassment Complaint Procedure </w:t>
      </w:r>
      <w:r>
        <w:rPr>
          <w:rFonts w:ascii="Times New Roman" w:hAnsi="Times New Roman" w:cs="Times New Roman"/>
          <w:sz w:val="24"/>
          <w:szCs w:val="24"/>
        </w:rPr>
        <w:t xml:space="preserve"> </w:t>
      </w:r>
      <w:r>
        <w:rPr>
          <w:rFonts w:ascii="Times New Roman" w:hAnsi="Times New Roman" w:cs="Times New Roman"/>
          <w:sz w:val="24"/>
          <w:szCs w:val="24"/>
        </w:rPr>
        <w:br/>
        <w:t xml:space="preserve">If you believe you have been subjected to prohibited harassment or you are aware of any such conduct, the incident must be reported immediately, preferably in writing, to any supervisor or Senior Manager of Partners of the Americas or to Partners hotline at bbulger@fosterthomas.com.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 </w:t>
      </w:r>
    </w:p>
    <w:p w14:paraId="57FDEA6B" w14:textId="77777777" w:rsidR="00060D5A" w:rsidRDefault="00000000">
      <w:pPr>
        <w:pStyle w:val="PDParagraphDefault"/>
      </w:pP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b/>
          <w:bCs/>
          <w:sz w:val="24"/>
          <w:szCs w:val="24"/>
        </w:rPr>
        <w:t xml:space="preserve">Retaliation for Harassment Complaint </w:t>
      </w:r>
      <w:r>
        <w:rPr>
          <w:rFonts w:ascii="Times New Roman" w:hAnsi="Times New Roman" w:cs="Times New Roman"/>
          <w:sz w:val="24"/>
          <w:szCs w:val="24"/>
        </w:rPr>
        <w:t xml:space="preserve"> </w:t>
      </w:r>
      <w:r>
        <w:rPr>
          <w:rFonts w:ascii="Times New Roman" w:hAnsi="Times New Roman" w:cs="Times New Roman"/>
          <w:sz w:val="24"/>
          <w:szCs w:val="24"/>
        </w:rPr>
        <w:br/>
        <w:t>Partners prohibits any retaliation against anyone who legitimately exercise their rights under this policy or who participate in an investigation. There is to be no interference, coercion, discrimination, reprisal or retaliation against any person for making a valid and truthful complaint or report of a violation. Any employees or non-employees who believe they are being discriminated against as a result of having legitimately filed a complaint or having truthfully participated in an investigation should immediately notify a member of management. Anyone who becomes aware of possible harassment or retaliation must immediately advise Partners of the Americas so it can be investigated in a timely and confidential manner.</w:t>
      </w:r>
    </w:p>
    <w:p w14:paraId="4317011C" w14:textId="77777777" w:rsidR="00060D5A" w:rsidRDefault="00000000">
      <w:pPr>
        <w:pStyle w:val="PDParagraphDefault"/>
        <w:sectPr w:rsidR="00060D5A">
          <w:pgSz w:w="12240" w:h="15840" w:code="1"/>
          <w:pgMar w:top="979" w:right="763" w:bottom="979" w:left="763" w:header="240" w:footer="240" w:gutter="0"/>
          <w:cols w:space="720"/>
        </w:sectPr>
      </w:pPr>
      <w:r>
        <w:rPr>
          <w:rFonts w:ascii="Times New Roman" w:hAnsi="Times New Roman" w:cs="Times New Roman"/>
          <w:sz w:val="24"/>
          <w:szCs w:val="24"/>
        </w:rPr>
        <w:t xml:space="preserve"> </w:t>
      </w:r>
      <w:r>
        <w:rPr>
          <w:rFonts w:ascii="Times New Roman" w:hAnsi="Times New Roman" w:cs="Times New Roman"/>
          <w:sz w:val="24"/>
          <w:szCs w:val="24"/>
        </w:rPr>
        <w:br/>
        <w:t>This policy applies to all individuals when interacting with members of the Partners staff or network</w:t>
      </w:r>
    </w:p>
    <w:p w14:paraId="64925AC6" w14:textId="77777777" w:rsidR="00060D5A" w:rsidRDefault="00000000">
      <w:pPr>
        <w:jc w:val="center"/>
      </w:pPr>
      <w:r>
        <w:rPr>
          <w:noProof/>
        </w:rPr>
        <w:drawing>
          <wp:inline distT="0" distB="0" distL="0" distR="0" wp14:anchorId="708F818C" wp14:editId="4C69DBA8">
            <wp:extent cx="5343525" cy="838200"/>
            <wp:effectExtent l="0" t="0" r="0" b="0"/>
            <wp:docPr id="92788255" name="Picture 9278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343525" cy="838200"/>
                    </a:xfrm>
                    <a:prstGeom prst="rect">
                      <a:avLst/>
                    </a:prstGeom>
                  </pic:spPr>
                </pic:pic>
              </a:graphicData>
            </a:graphic>
          </wp:inline>
        </w:drawing>
      </w:r>
    </w:p>
    <w:p w14:paraId="5DB14255" w14:textId="77777777" w:rsidR="00060D5A" w:rsidRDefault="00060D5A">
      <w:pPr>
        <w:spacing w:after="0" w:line="240" w:lineRule="auto"/>
      </w:pPr>
    </w:p>
    <w:p w14:paraId="744AA000" w14:textId="77777777" w:rsidR="00060D5A" w:rsidRDefault="00000000">
      <w:pPr>
        <w:pStyle w:val="PDParagraphDefault"/>
        <w:jc w:val="center"/>
      </w:pPr>
      <w:r>
        <w:rPr>
          <w:rFonts w:ascii="Times New Roman" w:hAnsi="Times New Roman" w:cs="Times New Roman"/>
          <w:b/>
          <w:bCs/>
          <w:sz w:val="30"/>
          <w:szCs w:val="30"/>
        </w:rPr>
        <w:t>Non-Discrimination/Affirmative Action</w:t>
      </w:r>
    </w:p>
    <w:p w14:paraId="6DE91A21" w14:textId="77777777" w:rsidR="00060D5A" w:rsidRDefault="00000000">
      <w:pPr>
        <w:pStyle w:val="PDParagraphDefault"/>
      </w:pPr>
      <w:r>
        <w:rPr>
          <w:rFonts w:ascii="Times New Roman" w:hAnsi="Times New Roman" w:cs="Times New Roman"/>
          <w:sz w:val="24"/>
          <w:szCs w:val="24"/>
        </w:rPr>
        <w:t xml:space="preserve"> </w:t>
      </w:r>
      <w:r>
        <w:rPr>
          <w:rFonts w:ascii="Times New Roman" w:hAnsi="Times New Roman" w:cs="Times New Roman"/>
          <w:sz w:val="24"/>
          <w:szCs w:val="24"/>
        </w:rPr>
        <w:br/>
        <w:t xml:space="preserve">Partners of the Americas is an equal opportunity employer. Partners does not discriminate regardless of actual or perceived race, creed, color, sex (including pregnancy, childbirth and other pregnancy-related conditions), religion, national origin, citizenship, sexual orientation, personal appearance, gender identity or expression, physical or mental handicap or disability, age (18 or over), marital status (including parenthood), family responsibilities, matriculation, genetic information, political affiliation, veteran status or any other areas of discrimination prohibited by applicable law. This policy applies to all terms, conditions, and privileges of employment including hiring, training and staff development, promotion and compensation. </w:t>
      </w:r>
    </w:p>
    <w:p w14:paraId="229C6731" w14:textId="77777777" w:rsidR="00060D5A" w:rsidRDefault="00000000">
      <w:pPr>
        <w:pStyle w:val="PDParagraphDefault"/>
      </w:pPr>
      <w:r>
        <w:rPr>
          <w:rFonts w:ascii="Times New Roman" w:hAnsi="Times New Roman" w:cs="Times New Roman"/>
          <w:sz w:val="24"/>
          <w:szCs w:val="24"/>
        </w:rPr>
        <w:t xml:space="preserve">Partners promotes diversity and equal opportunity in the workplace in accordance with all applicable Federal and local law requirements. </w:t>
      </w:r>
    </w:p>
    <w:p w14:paraId="652F785F" w14:textId="77777777" w:rsidR="00060D5A" w:rsidRDefault="00000000">
      <w:pPr>
        <w:pStyle w:val="PDParagraphDefault"/>
      </w:pPr>
      <w:r>
        <w:rPr>
          <w:rFonts w:ascii="Times New Roman" w:hAnsi="Times New Roman" w:cs="Times New Roman"/>
          <w:sz w:val="24"/>
          <w:szCs w:val="24"/>
        </w:rPr>
        <w:t xml:space="preserve"> </w:t>
      </w:r>
      <w:r>
        <w:rPr>
          <w:rFonts w:ascii="Times New Roman" w:hAnsi="Times New Roman" w:cs="Times New Roman"/>
          <w:sz w:val="24"/>
          <w:szCs w:val="24"/>
        </w:rPr>
        <w:br/>
        <w:t xml:space="preserve">Employee, volunteer, consultant and representative and member of the Partners Network with questions or concerns about any type of discrimination in the workplace are encouraged to contact their supervisor, Partners point of contact or Partners hotline at bbulger@fosterthomas.com. If you believe that you have been the victim of any type of discrimination or are aware of such conduct, you must promptly notify your supervisor or a Senior Manager of Partners. Employees, volunteers, consultants and representative and member of the Partners Network may raise concerns and make reports without fear of reprisal. Anyone found to be engaging in any type of unlawful discrimination will be subject to disciplinary action, up to and including termination. </w:t>
      </w:r>
    </w:p>
    <w:p w14:paraId="6929CFD7" w14:textId="77777777" w:rsidR="00060D5A" w:rsidRDefault="00000000">
      <w:pPr>
        <w:pStyle w:val="PDParagraphDefault"/>
      </w:pPr>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b/>
          <w:bCs/>
          <w:sz w:val="24"/>
          <w:szCs w:val="24"/>
        </w:rPr>
        <w:t xml:space="preserve">Persons with Disabilities </w:t>
      </w:r>
      <w:r>
        <w:rPr>
          <w:rFonts w:ascii="Times New Roman" w:hAnsi="Times New Roman" w:cs="Times New Roman"/>
          <w:sz w:val="24"/>
          <w:szCs w:val="24"/>
        </w:rPr>
        <w:t xml:space="preserve"> </w:t>
      </w:r>
      <w:r>
        <w:rPr>
          <w:rFonts w:ascii="Times New Roman" w:hAnsi="Times New Roman" w:cs="Times New Roman"/>
          <w:sz w:val="24"/>
          <w:szCs w:val="24"/>
        </w:rPr>
        <w:br/>
        <w:t xml:space="preserve">As part of its commitment to a diverse workforce, Partners does not discriminate in its hiring or employment practices against qualified individuals with disabilities who can perform the essential job functions with or without reasonable accommodation. In compliance with the Americans with Disabilities Act, Partners adheres to the following guidelines: </w:t>
      </w:r>
    </w:p>
    <w:p w14:paraId="04176A90" w14:textId="77777777" w:rsidR="00060D5A" w:rsidRDefault="00000000">
      <w:pPr>
        <w:pStyle w:val="PDParagraphDefault"/>
        <w:numPr>
          <w:ilvl w:val="0"/>
          <w:numId w:val="4"/>
        </w:numPr>
      </w:pPr>
      <w:r>
        <w:rPr>
          <w:rFonts w:ascii="Times New Roman" w:hAnsi="Times New Roman" w:cs="Times New Roman"/>
          <w:sz w:val="24"/>
          <w:szCs w:val="24"/>
        </w:rPr>
        <w:t xml:space="preserve">The application process is used solely to determine whether a candidate's qualifications and abilities reasonably match job requirements. Therefore, applicants are not queried about their physical condition or medical history (except where it appears that essential job functions could not be performed without accommodations, in which case only appropriate inquiries relating to functional limitations are made). </w:t>
      </w:r>
    </w:p>
    <w:p w14:paraId="115FC8AB" w14:textId="77777777" w:rsidR="00060D5A" w:rsidRDefault="00000000">
      <w:pPr>
        <w:pStyle w:val="PDParagraphDefault"/>
        <w:numPr>
          <w:ilvl w:val="0"/>
          <w:numId w:val="4"/>
        </w:numPr>
      </w:pPr>
      <w:r>
        <w:rPr>
          <w:rFonts w:ascii="Times New Roman" w:hAnsi="Times New Roman" w:cs="Times New Roman"/>
          <w:sz w:val="24"/>
          <w:szCs w:val="24"/>
        </w:rPr>
        <w:t xml:space="preserve">Partners will make reasonable accommodations to enable a qualified individual with a disability to perform essential job functions, unless doing so will create an undue hardship. </w:t>
      </w:r>
    </w:p>
    <w:p w14:paraId="22A1FDFF" w14:textId="77777777" w:rsidR="00060D5A" w:rsidRDefault="00000000">
      <w:pPr>
        <w:pStyle w:val="PDParagraphDefault"/>
        <w:numPr>
          <w:ilvl w:val="0"/>
          <w:numId w:val="4"/>
        </w:numPr>
        <w:sectPr w:rsidR="00060D5A">
          <w:pgSz w:w="12240" w:h="15840" w:code="1"/>
          <w:pgMar w:top="979" w:right="763" w:bottom="979" w:left="763" w:header="240" w:footer="240" w:gutter="0"/>
          <w:cols w:space="720"/>
        </w:sectPr>
      </w:pPr>
      <w:r>
        <w:rPr>
          <w:rFonts w:ascii="Times New Roman" w:hAnsi="Times New Roman" w:cs="Times New Roman"/>
          <w:sz w:val="24"/>
          <w:szCs w:val="24"/>
        </w:rPr>
        <w:t>Employees who need a reasonable accommodation should inform their supervisor or a Senior Manager of Partners as soon as possible and Partners will engage in an interactive process with the employee to evaluate potential accommodations.</w:t>
      </w:r>
    </w:p>
    <w:p w14:paraId="3B99EA1E" w14:textId="77777777" w:rsidR="00060D5A" w:rsidRDefault="00000000">
      <w:pPr>
        <w:jc w:val="center"/>
      </w:pPr>
      <w:r>
        <w:rPr>
          <w:noProof/>
        </w:rPr>
        <w:drawing>
          <wp:inline distT="0" distB="0" distL="0" distR="0" wp14:anchorId="141CA95B" wp14:editId="2A99BC0F">
            <wp:extent cx="4848225" cy="762000"/>
            <wp:effectExtent l="0" t="0" r="0" b="0"/>
            <wp:docPr id="167917525" name="Picture 16791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848225" cy="762000"/>
                    </a:xfrm>
                    <a:prstGeom prst="rect">
                      <a:avLst/>
                    </a:prstGeom>
                  </pic:spPr>
                </pic:pic>
              </a:graphicData>
            </a:graphic>
          </wp:inline>
        </w:drawing>
      </w:r>
    </w:p>
    <w:p w14:paraId="1AB74982" w14:textId="77777777" w:rsidR="00060D5A" w:rsidRDefault="00060D5A">
      <w:pPr>
        <w:spacing w:after="0" w:line="240" w:lineRule="auto"/>
      </w:pPr>
    </w:p>
    <w:p w14:paraId="048BB415" w14:textId="77777777" w:rsidR="00060D5A" w:rsidRDefault="00000000">
      <w:pPr>
        <w:pStyle w:val="PDParagraphDefault"/>
        <w:spacing w:before="135" w:line="276" w:lineRule="auto"/>
        <w:ind w:right="45"/>
        <w:jc w:val="center"/>
      </w:pPr>
      <w:r>
        <w:rPr>
          <w:rFonts w:ascii="Times New Roman" w:hAnsi="Times New Roman" w:cs="Times New Roman"/>
          <w:b/>
          <w:bCs/>
          <w:sz w:val="30"/>
          <w:szCs w:val="30"/>
        </w:rPr>
        <w:t>Sexual Exploitation and Abuse Prevention Code of Conduct</w:t>
      </w:r>
    </w:p>
    <w:p w14:paraId="7E88316A" w14:textId="77777777" w:rsidR="00060D5A" w:rsidRDefault="00060D5A">
      <w:pPr>
        <w:spacing w:after="0" w:line="240" w:lineRule="auto"/>
      </w:pPr>
    </w:p>
    <w:p w14:paraId="49DC9AA8" w14:textId="77777777" w:rsidR="00060D5A" w:rsidRDefault="00000000">
      <w:pPr>
        <w:pStyle w:val="PDParagraphDefault"/>
        <w:jc w:val="both"/>
      </w:pPr>
      <w:r>
        <w:rPr>
          <w:rFonts w:ascii="Times New Roman" w:hAnsi="Times New Roman" w:cs="Times New Roman"/>
          <w:sz w:val="24"/>
          <w:szCs w:val="24"/>
        </w:rPr>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2F25EF48" w14:textId="77777777" w:rsidR="00060D5A" w:rsidRDefault="00060D5A">
      <w:pPr>
        <w:pStyle w:val="PDParagraphDefault"/>
        <w:jc w:val="both"/>
      </w:pPr>
    </w:p>
    <w:p w14:paraId="5D59653C" w14:textId="77777777" w:rsidR="00060D5A" w:rsidRDefault="00000000">
      <w:pPr>
        <w:pStyle w:val="Heading2"/>
        <w:spacing w:after="0" w:line="360" w:lineRule="auto"/>
        <w:jc w:val="both"/>
      </w:pPr>
      <w:r>
        <w:rPr>
          <w:rFonts w:ascii="Times New Roman" w:hAnsi="Times New Roman" w:cs="Times New Roman"/>
          <w:color w:val="FF5050"/>
          <w:sz w:val="24"/>
          <w:szCs w:val="24"/>
        </w:rPr>
        <w:t>Sexual Exploitation &amp; Abuse Prevention</w:t>
      </w:r>
    </w:p>
    <w:p w14:paraId="498DA4F5" w14:textId="77777777" w:rsidR="00060D5A" w:rsidRDefault="00000000">
      <w:pPr>
        <w:pStyle w:val="PDParagraphDefault"/>
        <w:jc w:val="both"/>
      </w:pPr>
      <w:r>
        <w:rPr>
          <w:rFonts w:ascii="Times New Roman" w:hAnsi="Times New Roman" w:cs="Times New Roman"/>
          <w:sz w:val="24"/>
          <w:szCs w:val="24"/>
        </w:rPr>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14:paraId="59FE3600" w14:textId="77777777" w:rsidR="00060D5A" w:rsidRDefault="00060D5A">
      <w:pPr>
        <w:pStyle w:val="PDParagraphDefault"/>
        <w:jc w:val="both"/>
      </w:pPr>
    </w:p>
    <w:p w14:paraId="086A8687" w14:textId="77777777" w:rsidR="00060D5A" w:rsidRDefault="00000000">
      <w:pPr>
        <w:pStyle w:val="PDParagraphDefault"/>
        <w:jc w:val="both"/>
      </w:pPr>
      <w:r>
        <w:rPr>
          <w:rFonts w:ascii="Times New Roman" w:hAnsi="Times New Roman" w:cs="Times New Roman"/>
          <w:sz w:val="24"/>
          <w:szCs w:val="24"/>
        </w:rPr>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14:paraId="79B7AB6D" w14:textId="77777777" w:rsidR="00060D5A" w:rsidRDefault="00060D5A">
      <w:pPr>
        <w:pStyle w:val="PDParagraphDefault"/>
        <w:jc w:val="both"/>
      </w:pPr>
    </w:p>
    <w:p w14:paraId="16387241" w14:textId="77777777" w:rsidR="00060D5A" w:rsidRDefault="00000000">
      <w:pPr>
        <w:pStyle w:val="PDParagraphDefault"/>
        <w:jc w:val="both"/>
      </w:pPr>
      <w:r>
        <w:rPr>
          <w:rFonts w:ascii="Times New Roman" w:hAnsi="Times New Roman" w:cs="Times New Roman"/>
          <w:sz w:val="24"/>
          <w:szCs w:val="24"/>
        </w:rPr>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4">
        <w:r>
          <w:rPr>
            <w:rStyle w:val="Hyperlink"/>
            <w:rFonts w:ascii="Times New Roman" w:hAnsi="Times New Roman" w:cs="Times New Roman"/>
            <w:color w:val="0563C1"/>
            <w:sz w:val="24"/>
            <w:szCs w:val="24"/>
          </w:rPr>
          <w:t>ST/SGB/2003/13</w:t>
        </w:r>
      </w:hyperlink>
      <w:r>
        <w:rPr>
          <w:rFonts w:ascii="Times New Roman" w:hAnsi="Times New Roman" w:cs="Times New Roman"/>
          <w:sz w:val="24"/>
          <w:szCs w:val="24"/>
        </w:rPr>
        <w:t>). Thus, as a condition of their employment or engagement, POA Affiliates must acknowledge and agree to the following core principles which are consistent with Section 3 of the U.N. Secretary-General’s Bulletin (</w:t>
      </w:r>
      <w:hyperlink r:id="rId15">
        <w:r>
          <w:rPr>
            <w:rStyle w:val="Hyperlink"/>
            <w:rFonts w:ascii="Times New Roman" w:hAnsi="Times New Roman" w:cs="Times New Roman"/>
            <w:color w:val="0563C1"/>
            <w:sz w:val="24"/>
            <w:szCs w:val="24"/>
          </w:rPr>
          <w:t>ST/SGB/2003/13</w:t>
        </w:r>
      </w:hyperlink>
      <w:r>
        <w:rPr>
          <w:rFonts w:ascii="Times New Roman" w:hAnsi="Times New Roman" w:cs="Times New Roman"/>
          <w:sz w:val="24"/>
          <w:szCs w:val="24"/>
        </w:rPr>
        <w:t>):</w:t>
      </w:r>
    </w:p>
    <w:p w14:paraId="0E83F29F" w14:textId="77777777" w:rsidR="00060D5A" w:rsidRDefault="00000000">
      <w:pPr>
        <w:pStyle w:val="PDParagraphDefault"/>
        <w:numPr>
          <w:ilvl w:val="0"/>
          <w:numId w:val="5"/>
        </w:numPr>
        <w:jc w:val="both"/>
      </w:pPr>
      <w:r>
        <w:rPr>
          <w:rFonts w:ascii="Times New Roman" w:hAnsi="Times New Roman" w:cs="Times New Roman"/>
          <w:sz w:val="24"/>
          <w:szCs w:val="24"/>
        </w:rPr>
        <w:t>Sexual exploitation and abuse by a POA Affiliate constitute acts of gross misconduct and are therefore grounds for termination of employment and/or relationship.</w:t>
      </w:r>
    </w:p>
    <w:p w14:paraId="76FF6A6A" w14:textId="77777777" w:rsidR="00060D5A" w:rsidRDefault="00000000">
      <w:pPr>
        <w:pStyle w:val="PDParagraphDefault"/>
        <w:numPr>
          <w:ilvl w:val="0"/>
          <w:numId w:val="5"/>
        </w:numPr>
        <w:jc w:val="both"/>
      </w:pPr>
      <w:r>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3FA26E9A" w14:textId="77777777" w:rsidR="00060D5A" w:rsidRDefault="00000000">
      <w:pPr>
        <w:pStyle w:val="PDParagraphDefault"/>
        <w:numPr>
          <w:ilvl w:val="0"/>
          <w:numId w:val="5"/>
        </w:numPr>
        <w:jc w:val="both"/>
      </w:pPr>
      <w:r>
        <w:rPr>
          <w:rFonts w:ascii="Times New Roman" w:hAnsi="Times New Roman" w:cs="Times New Roman"/>
          <w:sz w:val="24"/>
          <w:szCs w:val="24"/>
        </w:rPr>
        <w:t>Exchange of money, employment, goods, or services for sex, including sexual favors or other forms of humiliating, degrading, or exploitative behavior, is prohibited. This includes exchange of assistance that is due to beneficiaries.</w:t>
      </w:r>
    </w:p>
    <w:p w14:paraId="5579DACB" w14:textId="77777777" w:rsidR="00060D5A" w:rsidRDefault="00000000">
      <w:pPr>
        <w:pStyle w:val="PDParagraphDefault"/>
        <w:numPr>
          <w:ilvl w:val="0"/>
          <w:numId w:val="5"/>
        </w:numPr>
        <w:jc w:val="both"/>
      </w:pPr>
      <w:r>
        <w:rPr>
          <w:rFonts w:ascii="Times New Roman" w:hAnsi="Times New Roman" w:cs="Times New Roman"/>
          <w:sz w:val="24"/>
          <w:szCs w:val="24"/>
        </w:rPr>
        <w:t>Sexual relationships between POA Affiliates and Participants are prohibited since they are based on inherently unequal power dynamics. Such relationships undermine the credibility and integrity of humanitarian aid work.</w:t>
      </w:r>
    </w:p>
    <w:p w14:paraId="3ECB7736" w14:textId="77777777" w:rsidR="00060D5A" w:rsidRDefault="00000000">
      <w:pPr>
        <w:pStyle w:val="PDParagraphDefault"/>
        <w:numPr>
          <w:ilvl w:val="0"/>
          <w:numId w:val="5"/>
        </w:numPr>
        <w:jc w:val="both"/>
      </w:pPr>
      <w:r>
        <w:rPr>
          <w:rFonts w:ascii="Times New Roman" w:hAnsi="Times New Roman" w:cs="Times New Roman"/>
          <w:sz w:val="24"/>
          <w:szCs w:val="24"/>
        </w:rPr>
        <w:t>Where a POA Affiliate develops concerns or suspicions regarding sexual abuse or exploitation by another POA Affiliate, they must report such concerns via established organizational reporting mechanisms.</w:t>
      </w:r>
    </w:p>
    <w:p w14:paraId="1EA927D0" w14:textId="77777777" w:rsidR="00060D5A" w:rsidRDefault="00000000">
      <w:pPr>
        <w:pStyle w:val="PDParagraphDefault"/>
        <w:numPr>
          <w:ilvl w:val="0"/>
          <w:numId w:val="5"/>
        </w:numPr>
        <w:spacing w:after="180"/>
        <w:jc w:val="both"/>
      </w:pPr>
      <w:r>
        <w:rPr>
          <w:rFonts w:ascii="Times New Roman" w:hAnsi="Times New Roman" w:cs="Times New Roman"/>
          <w:sz w:val="24"/>
          <w:szCs w:val="24"/>
        </w:rPr>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14:paraId="5A691E31" w14:textId="77777777" w:rsidR="00060D5A" w:rsidRDefault="00000000">
      <w:pPr>
        <w:pStyle w:val="Heading2"/>
        <w:spacing w:after="0" w:line="360" w:lineRule="auto"/>
        <w:jc w:val="both"/>
      </w:pPr>
      <w:r>
        <w:rPr>
          <w:rFonts w:ascii="Times New Roman" w:hAnsi="Times New Roman" w:cs="Times New Roman"/>
          <w:color w:val="FF5050"/>
          <w:sz w:val="24"/>
          <w:szCs w:val="24"/>
        </w:rPr>
        <w:t xml:space="preserve">SEA Complaint Procedure </w:t>
      </w:r>
    </w:p>
    <w:p w14:paraId="0DB83085" w14:textId="77777777" w:rsidR="00060D5A" w:rsidRDefault="00000000">
      <w:pPr>
        <w:pStyle w:val="PDParagraphDefault"/>
        <w:jc w:val="both"/>
      </w:pPr>
      <w:r>
        <w:rPr>
          <w:rFonts w:ascii="Times New Roman" w:hAnsi="Times New Roman" w:cs="Times New Roman"/>
          <w:sz w:val="24"/>
          <w:szCs w:val="24"/>
        </w:rPr>
        <w:t xml:space="preserve">If you believe you have been subjected to SEA or you are aware of any such conduct, the incident must be reported immediately. POA Affiliates must report all incidents or suspicions of SEA immediately through one of the means listed below. </w:t>
      </w:r>
    </w:p>
    <w:p w14:paraId="6E2A1550" w14:textId="77777777" w:rsidR="00060D5A" w:rsidRDefault="00000000">
      <w:pPr>
        <w:pStyle w:val="PDParagraphDefault"/>
        <w:numPr>
          <w:ilvl w:val="0"/>
          <w:numId w:val="6"/>
        </w:numPr>
        <w:spacing w:after="195"/>
        <w:jc w:val="both"/>
      </w:pPr>
      <w:r>
        <w:rPr>
          <w:rFonts w:ascii="Times New Roman" w:hAnsi="Times New Roman" w:cs="Times New Roman"/>
          <w:sz w:val="24"/>
          <w:szCs w:val="24"/>
        </w:rPr>
        <w:t>Contact the immediate supervisor, program, or country director of the alleged offender.</w:t>
      </w:r>
    </w:p>
    <w:p w14:paraId="5F808457" w14:textId="77777777" w:rsidR="00060D5A" w:rsidRDefault="00000000">
      <w:pPr>
        <w:pStyle w:val="PDParagraphDefault"/>
        <w:numPr>
          <w:ilvl w:val="0"/>
          <w:numId w:val="6"/>
        </w:numPr>
        <w:spacing w:after="195"/>
        <w:jc w:val="both"/>
      </w:pPr>
      <w:r>
        <w:rPr>
          <w:rFonts w:ascii="Times New Roman" w:hAnsi="Times New Roman" w:cs="Times New Roman"/>
          <w:sz w:val="24"/>
          <w:szCs w:val="24"/>
        </w:rPr>
        <w:t>Contact POA’s external and confidential hotline, Foster Thomas, at bbulger@fosterthomas.com. Foster Thomas is an outside party who will relay any concerns to the Ethics Committee of the Board. Reports may be made anonymously.</w:t>
      </w:r>
    </w:p>
    <w:p w14:paraId="6061D532" w14:textId="77777777" w:rsidR="00060D5A" w:rsidRDefault="00000000">
      <w:pPr>
        <w:pStyle w:val="PDParagraphDefault"/>
        <w:numPr>
          <w:ilvl w:val="0"/>
          <w:numId w:val="6"/>
        </w:numPr>
        <w:spacing w:after="195"/>
        <w:jc w:val="both"/>
      </w:pPr>
      <w:r>
        <w:rPr>
          <w:rFonts w:ascii="Times New Roman" w:hAnsi="Times New Roman" w:cs="Times New Roman"/>
          <w:sz w:val="24"/>
          <w:szCs w:val="24"/>
        </w:rPr>
        <w:t xml:space="preserve">Contact POA’s internal HR department at </w:t>
      </w:r>
      <w:hyperlink r:id="rId16">
        <w:r>
          <w:rPr>
            <w:rStyle w:val="Hyperlink"/>
            <w:rFonts w:ascii="Times New Roman" w:hAnsi="Times New Roman" w:cs="Times New Roman"/>
            <w:color w:val="0563C1"/>
            <w:sz w:val="24"/>
            <w:szCs w:val="24"/>
          </w:rPr>
          <w:t>poahr@partners.net</w:t>
        </w:r>
      </w:hyperlink>
      <w:r>
        <w:rPr>
          <w:rFonts w:ascii="Times New Roman" w:hAnsi="Times New Roman" w:cs="Times New Roman"/>
          <w:sz w:val="24"/>
          <w:szCs w:val="24"/>
        </w:rPr>
        <w:t xml:space="preserve">.  </w:t>
      </w:r>
    </w:p>
    <w:p w14:paraId="243CC5F8" w14:textId="77777777" w:rsidR="00060D5A" w:rsidRDefault="00000000">
      <w:pPr>
        <w:pStyle w:val="PDParagraphDefault"/>
        <w:jc w:val="both"/>
      </w:pPr>
      <w:r>
        <w:rPr>
          <w:rFonts w:ascii="Times New Roman" w:hAnsi="Times New Roman" w:cs="Times New Roman"/>
          <w:sz w:val="24"/>
          <w:szCs w:val="24"/>
        </w:rPr>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4A8376A9" w14:textId="77777777" w:rsidR="00060D5A" w:rsidRDefault="00060D5A">
      <w:pPr>
        <w:pStyle w:val="PDParagraphDefault"/>
        <w:jc w:val="both"/>
      </w:pPr>
    </w:p>
    <w:p w14:paraId="306C1ABF" w14:textId="77777777" w:rsidR="00060D5A" w:rsidRDefault="00000000">
      <w:pPr>
        <w:pStyle w:val="Heading2"/>
        <w:spacing w:after="0" w:line="360" w:lineRule="auto"/>
        <w:jc w:val="both"/>
      </w:pPr>
      <w:r>
        <w:rPr>
          <w:rFonts w:ascii="Times New Roman" w:hAnsi="Times New Roman" w:cs="Times New Roman"/>
          <w:color w:val="FF5050"/>
          <w:sz w:val="24"/>
          <w:szCs w:val="24"/>
        </w:rPr>
        <w:t xml:space="preserve">Retaliation for SEA Complaint </w:t>
      </w:r>
    </w:p>
    <w:p w14:paraId="3E4AD3B3" w14:textId="77777777" w:rsidR="00060D5A" w:rsidRDefault="00000000">
      <w:pPr>
        <w:pStyle w:val="PDParagraphDefault"/>
        <w:jc w:val="both"/>
      </w:pPr>
      <w:r>
        <w:rPr>
          <w:rFonts w:ascii="Times New Roman" w:hAnsi="Times New Roman" w:cs="Times New Roman"/>
          <w:sz w:val="24"/>
          <w:szCs w:val="24"/>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57A84A59" w14:textId="77777777" w:rsidR="00060D5A" w:rsidRDefault="00060D5A">
      <w:pPr>
        <w:pStyle w:val="PDParagraphDefault"/>
        <w:jc w:val="both"/>
      </w:pPr>
    </w:p>
    <w:p w14:paraId="6E392DBE" w14:textId="77777777" w:rsidR="00060D5A" w:rsidRDefault="00000000">
      <w:pPr>
        <w:pStyle w:val="PDParagraphDefault"/>
        <w:jc w:val="both"/>
      </w:pPr>
      <w:r>
        <w:rPr>
          <w:rFonts w:ascii="Times New Roman" w:hAnsi="Times New Roman" w:cs="Times New Roman"/>
          <w:sz w:val="24"/>
          <w:szCs w:val="24"/>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229CC411" w14:textId="77777777" w:rsidR="00060D5A" w:rsidRDefault="00060D5A">
      <w:pPr>
        <w:pStyle w:val="PDParagraphDefault"/>
        <w:jc w:val="both"/>
      </w:pPr>
    </w:p>
    <w:p w14:paraId="731A8555" w14:textId="77777777" w:rsidR="00060D5A" w:rsidRDefault="00000000">
      <w:pPr>
        <w:pStyle w:val="PDParagraphDefault"/>
        <w:jc w:val="both"/>
        <w:sectPr w:rsidR="00060D5A">
          <w:pgSz w:w="12240" w:h="15840" w:code="1"/>
          <w:pgMar w:top="1440" w:right="1440" w:bottom="1440" w:left="1440" w:header="240" w:footer="240" w:gutter="0"/>
          <w:cols w:space="720"/>
        </w:sectPr>
      </w:pPr>
      <w:r>
        <w:rPr>
          <w:rFonts w:ascii="Times New Roman" w:hAnsi="Times New Roman" w:cs="Times New Roman"/>
          <w:sz w:val="24"/>
          <w:szCs w:val="24"/>
        </w:rPr>
        <w:t xml:space="preserve">Please refer to the </w:t>
      </w:r>
      <w:hyperlink r:id="rId17">
        <w:r>
          <w:rPr>
            <w:rStyle w:val="Hyperlink"/>
            <w:rFonts w:ascii="Times New Roman" w:hAnsi="Times New Roman" w:cs="Times New Roman"/>
            <w:color w:val="0563C1"/>
            <w:sz w:val="24"/>
            <w:szCs w:val="24"/>
          </w:rPr>
          <w:t>SEA Prevention Policy</w:t>
        </w:r>
      </w:hyperlink>
      <w:r>
        <w:rPr>
          <w:rFonts w:ascii="Times New Roman" w:hAnsi="Times New Roman" w:cs="Times New Roman"/>
          <w:sz w:val="24"/>
          <w:szCs w:val="24"/>
        </w:rPr>
        <w:t xml:space="preserve"> for further information and guidance.</w:t>
      </w:r>
      <w:r>
        <w:rPr>
          <w:rFonts w:ascii="Times New Roman" w:hAnsi="Times New Roman" w:cs="Times New Roman"/>
          <w:b/>
          <w:bCs/>
          <w:sz w:val="24"/>
          <w:szCs w:val="24"/>
          <w:u w:val="single"/>
        </w:rPr>
        <w:t>​</w:t>
      </w:r>
    </w:p>
    <w:p w14:paraId="5B7A00D1" w14:textId="77777777" w:rsidR="00060D5A" w:rsidRDefault="00000000">
      <w:pPr>
        <w:jc w:val="center"/>
      </w:pPr>
      <w:r>
        <w:rPr>
          <w:noProof/>
        </w:rPr>
        <w:drawing>
          <wp:inline distT="0" distB="0" distL="0" distR="0" wp14:anchorId="66D06789" wp14:editId="6420D5AC">
            <wp:extent cx="4981575" cy="781050"/>
            <wp:effectExtent l="0" t="0" r="0" b="0"/>
            <wp:docPr id="712801362" name="Picture 71280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981575" cy="781050"/>
                    </a:xfrm>
                    <a:prstGeom prst="rect">
                      <a:avLst/>
                    </a:prstGeom>
                  </pic:spPr>
                </pic:pic>
              </a:graphicData>
            </a:graphic>
          </wp:inline>
        </w:drawing>
      </w:r>
    </w:p>
    <w:p w14:paraId="727E4457" w14:textId="77777777" w:rsidR="00060D5A" w:rsidRDefault="00060D5A">
      <w:pPr>
        <w:spacing w:after="0" w:line="240" w:lineRule="auto"/>
      </w:pPr>
    </w:p>
    <w:p w14:paraId="7110A574" w14:textId="77777777" w:rsidR="00060D5A" w:rsidRDefault="00000000">
      <w:pPr>
        <w:pStyle w:val="PDParagraphDefault"/>
        <w:spacing w:before="135" w:line="276" w:lineRule="auto"/>
        <w:ind w:right="45"/>
        <w:jc w:val="center"/>
      </w:pPr>
      <w:r>
        <w:rPr>
          <w:rFonts w:ascii="Times New Roman" w:hAnsi="Times New Roman" w:cs="Times New Roman"/>
          <w:b/>
          <w:bCs/>
          <w:sz w:val="30"/>
          <w:szCs w:val="30"/>
        </w:rPr>
        <w:t>Child Safeguarding Code of Conduct</w:t>
      </w:r>
    </w:p>
    <w:p w14:paraId="26A84A0E" w14:textId="77777777" w:rsidR="00060D5A" w:rsidRDefault="00060D5A">
      <w:pPr>
        <w:spacing w:after="0" w:line="240" w:lineRule="auto"/>
      </w:pPr>
    </w:p>
    <w:p w14:paraId="212DB8C1" w14:textId="77777777" w:rsidR="00060D5A" w:rsidRDefault="00000000">
      <w:pPr>
        <w:pStyle w:val="PDParagraphDefault"/>
        <w:jc w:val="both"/>
      </w:pPr>
      <w:r>
        <w:rPr>
          <w:rFonts w:ascii="Times New Roman" w:hAnsi="Times New Roman" w:cs="Times New Roman"/>
          <w:sz w:val="24"/>
          <w:szCs w:val="24"/>
        </w:rPr>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72158A65" w14:textId="77777777" w:rsidR="00060D5A" w:rsidRDefault="00060D5A">
      <w:pPr>
        <w:pStyle w:val="PDParagraphDefault"/>
        <w:jc w:val="both"/>
      </w:pPr>
    </w:p>
    <w:p w14:paraId="3F6B2D11" w14:textId="77777777" w:rsidR="00060D5A" w:rsidRDefault="00000000">
      <w:pPr>
        <w:pStyle w:val="Heading2"/>
        <w:spacing w:after="0" w:line="360" w:lineRule="auto"/>
        <w:jc w:val="both"/>
      </w:pPr>
      <w:r>
        <w:rPr>
          <w:rFonts w:ascii="Times New Roman" w:hAnsi="Times New Roman" w:cs="Times New Roman"/>
          <w:color w:val="FF5050"/>
          <w:sz w:val="24"/>
          <w:szCs w:val="24"/>
        </w:rPr>
        <w:t>Child Safeguarding</w:t>
      </w:r>
    </w:p>
    <w:p w14:paraId="0DACC011" w14:textId="77777777" w:rsidR="00060D5A" w:rsidRDefault="00000000">
      <w:pPr>
        <w:pStyle w:val="PDParagraphDefault"/>
        <w:jc w:val="both"/>
      </w:pPr>
      <w:r>
        <w:rPr>
          <w:rFonts w:ascii="Times New Roman" w:hAnsi="Times New Roman" w:cs="Times New Roman"/>
          <w:sz w:val="24"/>
          <w:szCs w:val="24"/>
        </w:rPr>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14:paraId="37510C51" w14:textId="77777777" w:rsidR="00060D5A" w:rsidRDefault="00060D5A">
      <w:pPr>
        <w:pStyle w:val="PDParagraphDefault"/>
        <w:jc w:val="both"/>
      </w:pPr>
    </w:p>
    <w:p w14:paraId="3B52457C" w14:textId="77777777" w:rsidR="00060D5A" w:rsidRDefault="00000000">
      <w:pPr>
        <w:pStyle w:val="PDParagraphDefault"/>
        <w:jc w:val="both"/>
      </w:pPr>
      <w:r>
        <w:rPr>
          <w:rFonts w:ascii="Times New Roman" w:hAnsi="Times New Roman" w:cs="Times New Roman"/>
          <w:sz w:val="24"/>
          <w:szCs w:val="24"/>
        </w:rPr>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r:id="rId18">
        <w:r>
          <w:rPr>
            <w:rStyle w:val="Hyperlink"/>
            <w:rFonts w:ascii="Times New Roman" w:hAnsi="Times New Roman" w:cs="Times New Roman"/>
            <w:color w:val="0563C1"/>
            <w:sz w:val="24"/>
            <w:szCs w:val="24"/>
          </w:rPr>
          <w:t>Child Safeguarding Policy</w:t>
        </w:r>
      </w:hyperlink>
      <w:r>
        <w:rPr>
          <w:rFonts w:ascii="Times New Roman" w:hAnsi="Times New Roman" w:cs="Times New Roman"/>
          <w:sz w:val="24"/>
          <w:szCs w:val="24"/>
        </w:rPr>
        <w:t xml:space="preserve">, the </w:t>
      </w:r>
      <w:hyperlink r:id="rId19">
        <w:r>
          <w:rPr>
            <w:rStyle w:val="Hyperlink"/>
            <w:rFonts w:ascii="Times New Roman" w:hAnsi="Times New Roman" w:cs="Times New Roman"/>
            <w:color w:val="0563C1"/>
            <w:sz w:val="24"/>
            <w:szCs w:val="24"/>
          </w:rPr>
          <w:t>Sexual Exploitation and Abuse Prevention Policy</w:t>
        </w:r>
      </w:hyperlink>
      <w:r>
        <w:rPr>
          <w:rFonts w:ascii="Times New Roman" w:hAnsi="Times New Roman" w:cs="Times New Roman"/>
          <w:sz w:val="24"/>
          <w:szCs w:val="24"/>
        </w:rPr>
        <w:t xml:space="preserve">, and the </w:t>
      </w:r>
      <w:hyperlink r:id="rId20">
        <w:r>
          <w:rPr>
            <w:rStyle w:val="Hyperlink"/>
            <w:rFonts w:ascii="Times New Roman" w:hAnsi="Times New Roman" w:cs="Times New Roman"/>
            <w:color w:val="0563C1"/>
            <w:sz w:val="24"/>
            <w:szCs w:val="24"/>
          </w:rPr>
          <w:t>Sexual Harassment Policy</w:t>
        </w:r>
      </w:hyperlink>
      <w:r>
        <w:rPr>
          <w:rFonts w:ascii="Times New Roman" w:hAnsi="Times New Roman" w:cs="Times New Roman"/>
          <w:sz w:val="24"/>
          <w:szCs w:val="24"/>
        </w:rPr>
        <w:t xml:space="preserve"> serve to transform POA’s values into behaviors to which all POA Affiliates are expected to conform.</w:t>
      </w:r>
    </w:p>
    <w:p w14:paraId="5E407984" w14:textId="77777777" w:rsidR="00060D5A" w:rsidRDefault="00060D5A">
      <w:pPr>
        <w:pStyle w:val="PDParagraphDefault"/>
        <w:jc w:val="both"/>
      </w:pPr>
    </w:p>
    <w:p w14:paraId="6A82A421" w14:textId="77777777" w:rsidR="00060D5A" w:rsidRDefault="00000000">
      <w:pPr>
        <w:pStyle w:val="PDParagraphDefault"/>
        <w:jc w:val="both"/>
      </w:pPr>
      <w:r>
        <w:rPr>
          <w:rFonts w:ascii="Times New Roman" w:hAnsi="Times New Roman" w:cs="Times New Roman"/>
          <w:sz w:val="24"/>
          <w:szCs w:val="24"/>
        </w:rPr>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14:paraId="30DF6466" w14:textId="77777777" w:rsidR="00060D5A" w:rsidRDefault="00000000">
      <w:pPr>
        <w:pStyle w:val="PDParagraphDefault"/>
        <w:numPr>
          <w:ilvl w:val="0"/>
          <w:numId w:val="7"/>
        </w:numPr>
        <w:jc w:val="both"/>
      </w:pPr>
      <w:r>
        <w:rPr>
          <w:rFonts w:ascii="Times New Roman" w:hAnsi="Times New Roman" w:cs="Times New Roman"/>
          <w:sz w:val="24"/>
          <w:szCs w:val="24"/>
        </w:rPr>
        <w:t xml:space="preserve">All children under the age of 18 have equal rights to protection from all forms of violence, as declared in </w:t>
      </w:r>
      <w:hyperlink r:id="rId21">
        <w:r>
          <w:rPr>
            <w:rStyle w:val="Hyperlink"/>
            <w:rFonts w:ascii="Times New Roman" w:hAnsi="Times New Roman" w:cs="Times New Roman"/>
            <w:color w:val="0563C1"/>
            <w:sz w:val="24"/>
            <w:szCs w:val="24"/>
          </w:rPr>
          <w:t>Article 19 of the United Nations Convention on the Rights of the Child</w:t>
        </w:r>
      </w:hyperlink>
      <w:r>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051B71CD" w14:textId="77777777" w:rsidR="00060D5A" w:rsidRDefault="00000000">
      <w:pPr>
        <w:pStyle w:val="PDParagraphDefault"/>
        <w:numPr>
          <w:ilvl w:val="0"/>
          <w:numId w:val="7"/>
        </w:numPr>
        <w:jc w:val="both"/>
      </w:pPr>
      <w:r>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14:paraId="08E989A9" w14:textId="77777777" w:rsidR="00060D5A" w:rsidRDefault="00000000">
      <w:pPr>
        <w:pStyle w:val="PDParagraphDefault"/>
        <w:numPr>
          <w:ilvl w:val="0"/>
          <w:numId w:val="7"/>
        </w:numPr>
        <w:jc w:val="both"/>
      </w:pPr>
      <w:r>
        <w:rPr>
          <w:rFonts w:ascii="Times New Roman" w:hAnsi="Times New Roman" w:cs="Times New Roman"/>
          <w:sz w:val="24"/>
          <w:szCs w:val="24"/>
        </w:rPr>
        <w:t>Prohibit all personnel from engaging in child abuse, exploitation, or neglect;</w:t>
      </w:r>
    </w:p>
    <w:p w14:paraId="0252D71D" w14:textId="77777777" w:rsidR="00060D5A" w:rsidRDefault="00000000">
      <w:pPr>
        <w:pStyle w:val="PDParagraphDefault"/>
        <w:numPr>
          <w:ilvl w:val="0"/>
          <w:numId w:val="7"/>
        </w:numPr>
        <w:jc w:val="both"/>
      </w:pPr>
      <w:r>
        <w:rPr>
          <w:rFonts w:ascii="Times New Roman" w:hAnsi="Times New Roman" w:cs="Times New Roman"/>
          <w:sz w:val="24"/>
          <w:szCs w:val="24"/>
        </w:rPr>
        <w:t>Consider Child Safeguarding in project planning and implementation to determine potential risks to children that are associated with project activities and operations and identify gaps and ways to address;</w:t>
      </w:r>
    </w:p>
    <w:p w14:paraId="3F132849" w14:textId="77777777" w:rsidR="00060D5A" w:rsidRDefault="00000000">
      <w:pPr>
        <w:pStyle w:val="PDParagraphDefault"/>
        <w:numPr>
          <w:ilvl w:val="0"/>
          <w:numId w:val="7"/>
        </w:numPr>
        <w:jc w:val="both"/>
      </w:pPr>
      <w:r>
        <w:rPr>
          <w:rFonts w:ascii="Times New Roman" w:hAnsi="Times New Roman" w:cs="Times New Roman"/>
          <w:sz w:val="24"/>
          <w:szCs w:val="24"/>
        </w:rPr>
        <w:t xml:space="preserve">Apply measures to reduce the risk of child abuse, exploitation, or neglect, </w:t>
      </w:r>
      <w:r>
        <w:tab/>
      </w:r>
      <w:r>
        <w:rPr>
          <w:rFonts w:ascii="Times New Roman" w:hAnsi="Times New Roman" w:cs="Times New Roman"/>
          <w:sz w:val="24"/>
          <w:szCs w:val="24"/>
        </w:rPr>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5CFD4D90" w14:textId="77777777" w:rsidR="00060D5A" w:rsidRDefault="00000000">
      <w:pPr>
        <w:pStyle w:val="PDParagraphDefault"/>
        <w:numPr>
          <w:ilvl w:val="0"/>
          <w:numId w:val="7"/>
        </w:numPr>
        <w:jc w:val="both"/>
      </w:pPr>
      <w:r>
        <w:rPr>
          <w:rFonts w:ascii="Times New Roman" w:hAnsi="Times New Roman" w:cs="Times New Roman"/>
          <w:sz w:val="24"/>
          <w:szCs w:val="24"/>
        </w:rPr>
        <w:t xml:space="preserve">Promote child-safe screening procedures for personnel, particularly personnel whose work brings them in direct contact with children; </w:t>
      </w:r>
    </w:p>
    <w:p w14:paraId="7C95845F" w14:textId="77777777" w:rsidR="00060D5A" w:rsidRDefault="00000000">
      <w:pPr>
        <w:pStyle w:val="PDParagraphDefault"/>
        <w:numPr>
          <w:ilvl w:val="0"/>
          <w:numId w:val="7"/>
        </w:numPr>
        <w:jc w:val="both"/>
      </w:pPr>
      <w:r>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0F042268" w14:textId="77777777" w:rsidR="00060D5A" w:rsidRDefault="00000000">
      <w:pPr>
        <w:pStyle w:val="PDParagraphDefault"/>
        <w:numPr>
          <w:ilvl w:val="0"/>
          <w:numId w:val="7"/>
        </w:numPr>
        <w:jc w:val="both"/>
      </w:pPr>
      <w:r>
        <w:rPr>
          <w:rFonts w:ascii="Times New Roman" w:hAnsi="Times New Roman" w:cs="Times New Roman"/>
          <w:sz w:val="24"/>
          <w:szCs w:val="24"/>
        </w:rPr>
        <w:t>Train all POA Affiliates to know how to report and who to contact when any concern arises, no matter how seemingly small or insignificant;</w:t>
      </w:r>
    </w:p>
    <w:p w14:paraId="2CA8A6DB" w14:textId="77777777" w:rsidR="00060D5A" w:rsidRDefault="00000000">
      <w:pPr>
        <w:pStyle w:val="PDParagraphDefault"/>
        <w:numPr>
          <w:ilvl w:val="0"/>
          <w:numId w:val="7"/>
        </w:numPr>
        <w:jc w:val="both"/>
      </w:pPr>
      <w:r>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5D15E670" w14:textId="77777777" w:rsidR="00060D5A" w:rsidRDefault="00000000">
      <w:pPr>
        <w:pStyle w:val="PDParagraphDefault"/>
        <w:numPr>
          <w:ilvl w:val="0"/>
          <w:numId w:val="7"/>
        </w:numPr>
        <w:jc w:val="both"/>
      </w:pPr>
      <w:r>
        <w:rPr>
          <w:rFonts w:ascii="Times New Roman" w:hAnsi="Times New Roman" w:cs="Times New Roman"/>
          <w:sz w:val="24"/>
          <w:szCs w:val="24"/>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14:paraId="2C365073" w14:textId="77777777" w:rsidR="00060D5A" w:rsidRDefault="00060D5A">
      <w:pPr>
        <w:pStyle w:val="PDParagraphDefault"/>
        <w:jc w:val="both"/>
      </w:pPr>
    </w:p>
    <w:p w14:paraId="3AB9059F" w14:textId="77777777" w:rsidR="00060D5A" w:rsidRDefault="00000000">
      <w:pPr>
        <w:pStyle w:val="PDParagraphDefault"/>
        <w:jc w:val="both"/>
      </w:pPr>
      <w:r>
        <w:rPr>
          <w:rFonts w:ascii="Times New Roman" w:hAnsi="Times New Roman" w:cs="Times New Roman"/>
          <w:sz w:val="24"/>
          <w:szCs w:val="24"/>
        </w:rPr>
        <w:t xml:space="preserve">POA Affiliates are required to comply with the following code of conduct when interacting with children: </w:t>
      </w:r>
    </w:p>
    <w:p w14:paraId="6719874A" w14:textId="77777777" w:rsidR="00060D5A" w:rsidRDefault="00000000">
      <w:pPr>
        <w:pStyle w:val="PDParagraphDefault"/>
        <w:numPr>
          <w:ilvl w:val="0"/>
          <w:numId w:val="8"/>
        </w:numPr>
        <w:spacing w:after="195"/>
        <w:jc w:val="both"/>
      </w:pPr>
      <w:r>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14:paraId="59681C9D"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must not abuse or exploit a child or behave in any way that places a child at risk of harm;</w:t>
      </w:r>
    </w:p>
    <w:p w14:paraId="0A1EA11C" w14:textId="77777777" w:rsidR="00060D5A" w:rsidRDefault="00000000">
      <w:pPr>
        <w:pStyle w:val="PDParagraphDefault"/>
        <w:numPr>
          <w:ilvl w:val="0"/>
          <w:numId w:val="8"/>
        </w:numPr>
        <w:spacing w:after="195"/>
        <w:jc w:val="both"/>
      </w:pPr>
      <w:r>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54175C21" w14:textId="77777777" w:rsidR="00060D5A" w:rsidRDefault="00000000">
      <w:pPr>
        <w:pStyle w:val="PDParagraphDefault"/>
        <w:numPr>
          <w:ilvl w:val="0"/>
          <w:numId w:val="8"/>
        </w:numPr>
        <w:jc w:val="both"/>
      </w:pPr>
      <w:r>
        <w:rPr>
          <w:rFonts w:ascii="Times New Roman" w:hAnsi="Times New Roman" w:cs="Times New Roman"/>
          <w:sz w:val="24"/>
          <w:szCs w:val="24"/>
        </w:rPr>
        <w:t>POA Affiliates are prohibited from dating or becoming romantically involved with a child;</w:t>
      </w:r>
    </w:p>
    <w:p w14:paraId="1F36373B" w14:textId="77777777" w:rsidR="00060D5A" w:rsidRDefault="00000000">
      <w:pPr>
        <w:pStyle w:val="PDParagraphDefault"/>
        <w:numPr>
          <w:ilvl w:val="0"/>
          <w:numId w:val="8"/>
        </w:numPr>
        <w:jc w:val="both"/>
      </w:pPr>
      <w:r>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14:paraId="7DF192B8"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fondling, holding, kissing, hugging, or touching children in an inappropriate or culturally insensitive way;</w:t>
      </w:r>
    </w:p>
    <w:p w14:paraId="37969734" w14:textId="77777777" w:rsidR="00060D5A" w:rsidRDefault="00000000">
      <w:pPr>
        <w:pStyle w:val="PDParagraphDefault"/>
        <w:numPr>
          <w:ilvl w:val="0"/>
          <w:numId w:val="8"/>
        </w:numPr>
        <w:jc w:val="both"/>
      </w:pPr>
      <w:r>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14:paraId="27337132"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14:paraId="7B8A53B1"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14:paraId="04B9A6EA" w14:textId="77777777" w:rsidR="00060D5A" w:rsidRDefault="00000000">
      <w:pPr>
        <w:pStyle w:val="PDParagraphDefault"/>
        <w:numPr>
          <w:ilvl w:val="0"/>
          <w:numId w:val="8"/>
        </w:numPr>
        <w:jc w:val="both"/>
      </w:pPr>
      <w:r>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14:paraId="61450AFD"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30C37DA7"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14:paraId="56B83F2A"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14:paraId="755C23BE" w14:textId="77777777" w:rsidR="00060D5A" w:rsidRDefault="00000000">
      <w:pPr>
        <w:pStyle w:val="PDParagraphDefault"/>
        <w:numPr>
          <w:ilvl w:val="0"/>
          <w:numId w:val="8"/>
        </w:numPr>
        <w:spacing w:after="195"/>
        <w:jc w:val="both"/>
      </w:pPr>
      <w:r>
        <w:rPr>
          <w:rFonts w:ascii="Times New Roman" w:hAnsi="Times New Roman" w:cs="Times New Roman"/>
          <w:sz w:val="24"/>
          <w:szCs w:val="24"/>
        </w:rPr>
        <w:t xml:space="preserve">POA Affiliates are prohibited from dressing, undressing, bathing, or showering in the presence of children; </w:t>
      </w:r>
    </w:p>
    <w:p w14:paraId="6AD42908"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discriminating against, showing differential or preferential to, or favoring particular children;</w:t>
      </w:r>
    </w:p>
    <w:p w14:paraId="6836FF3B"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20EA66DB" w14:textId="77777777" w:rsidR="00060D5A" w:rsidRDefault="00000000">
      <w:pPr>
        <w:pStyle w:val="PDParagraphDefault"/>
        <w:numPr>
          <w:ilvl w:val="0"/>
          <w:numId w:val="8"/>
        </w:numPr>
        <w:spacing w:after="195"/>
        <w:jc w:val="both"/>
      </w:pPr>
      <w:r>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14:paraId="5B78B307" w14:textId="77777777" w:rsidR="00060D5A" w:rsidRDefault="00000000">
      <w:pPr>
        <w:pStyle w:val="PDParagraphDefault"/>
        <w:numPr>
          <w:ilvl w:val="0"/>
          <w:numId w:val="8"/>
        </w:numPr>
        <w:spacing w:after="195"/>
        <w:jc w:val="both"/>
      </w:pPr>
      <w:r>
        <w:rPr>
          <w:rFonts w:ascii="Times New Roman" w:hAnsi="Times New Roman" w:cs="Times New Roman"/>
          <w:sz w:val="24"/>
          <w:szCs w:val="24"/>
        </w:rPr>
        <w:t>Every program for children must have established ratios of 2 adults per 1-20 children. Compliance with the established ratio is required at all times, including activities that occur off the organization’s premises;</w:t>
      </w:r>
    </w:p>
    <w:p w14:paraId="4078FAB8" w14:textId="77777777" w:rsidR="00060D5A" w:rsidRDefault="00000000">
      <w:pPr>
        <w:pStyle w:val="PDParagraphDefault"/>
        <w:numPr>
          <w:ilvl w:val="0"/>
          <w:numId w:val="8"/>
        </w:numPr>
        <w:jc w:val="both"/>
      </w:pPr>
      <w:r>
        <w:rPr>
          <w:rFonts w:ascii="Times New Roman" w:hAnsi="Times New Roman" w:cs="Times New Roman"/>
          <w:sz w:val="24"/>
          <w:szCs w:val="24"/>
        </w:rPr>
        <w:t xml:space="preserve">When boys, girls and other gender identities are participating, male, female and other gender identities adults must be present; </w:t>
      </w:r>
    </w:p>
    <w:p w14:paraId="7C374340" w14:textId="77777777" w:rsidR="00060D5A" w:rsidRDefault="00000000">
      <w:pPr>
        <w:pStyle w:val="PDParagraphDefault"/>
        <w:numPr>
          <w:ilvl w:val="0"/>
          <w:numId w:val="8"/>
        </w:numPr>
        <w:jc w:val="both"/>
      </w:pPr>
      <w:r>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14:paraId="6F1BE95B" w14:textId="77777777" w:rsidR="00060D5A" w:rsidRDefault="00000000">
      <w:pPr>
        <w:pStyle w:val="PDParagraphDefault"/>
        <w:numPr>
          <w:ilvl w:val="0"/>
          <w:numId w:val="8"/>
        </w:numPr>
        <w:jc w:val="both"/>
      </w:pPr>
      <w:r>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14:paraId="1CD432AF" w14:textId="77777777" w:rsidR="00060D5A" w:rsidRDefault="00000000">
      <w:pPr>
        <w:pStyle w:val="PDParagraphDefault"/>
        <w:numPr>
          <w:ilvl w:val="0"/>
          <w:numId w:val="8"/>
        </w:numPr>
        <w:jc w:val="both"/>
      </w:pPr>
      <w:r>
        <w:rPr>
          <w:rFonts w:ascii="Times New Roman" w:hAnsi="Times New Roman" w:cs="Times New Roman"/>
          <w:sz w:val="24"/>
          <w:szCs w:val="24"/>
        </w:rPr>
        <w:t>Parents or guardians must complete written permission forms before POA Affiliates transport children for a company sponsored activity or for any purpose; and</w:t>
      </w:r>
    </w:p>
    <w:p w14:paraId="13A92956" w14:textId="77777777" w:rsidR="00060D5A" w:rsidRDefault="00000000">
      <w:pPr>
        <w:pStyle w:val="PDParagraphDefault"/>
        <w:numPr>
          <w:ilvl w:val="0"/>
          <w:numId w:val="8"/>
        </w:numPr>
        <w:spacing w:after="195"/>
        <w:jc w:val="both"/>
      </w:pPr>
      <w:r>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5BA37FD6" w14:textId="77777777" w:rsidR="00060D5A" w:rsidRDefault="00000000">
      <w:pPr>
        <w:pStyle w:val="Heading2"/>
        <w:spacing w:after="0" w:line="360" w:lineRule="auto"/>
        <w:jc w:val="both"/>
      </w:pPr>
      <w:r>
        <w:rPr>
          <w:rFonts w:ascii="Times New Roman" w:hAnsi="Times New Roman" w:cs="Times New Roman"/>
          <w:color w:val="FF5050"/>
          <w:sz w:val="24"/>
          <w:szCs w:val="24"/>
        </w:rPr>
        <w:t xml:space="preserve">Child Safeguarding Complaint Procedure </w:t>
      </w:r>
    </w:p>
    <w:p w14:paraId="2A6C2C68" w14:textId="77777777" w:rsidR="00060D5A" w:rsidRDefault="00000000">
      <w:pPr>
        <w:pStyle w:val="PDParagraphDefault"/>
        <w:jc w:val="both"/>
      </w:pPr>
      <w:r>
        <w:rPr>
          <w:rFonts w:ascii="Times New Roman" w:hAnsi="Times New Roman" w:cs="Times New Roman"/>
          <w:sz w:val="24"/>
          <w:szCs w:val="24"/>
        </w:rPr>
        <w:t xml:space="preserve">POA Affiliates must report all violations of the Child Safeguarding Policy immediately through one of the means listed below. </w:t>
      </w:r>
    </w:p>
    <w:p w14:paraId="12F04855" w14:textId="77777777" w:rsidR="00060D5A" w:rsidRDefault="00000000">
      <w:pPr>
        <w:pStyle w:val="PDParagraphDefault"/>
        <w:numPr>
          <w:ilvl w:val="0"/>
          <w:numId w:val="9"/>
        </w:numPr>
        <w:spacing w:after="195"/>
        <w:jc w:val="both"/>
      </w:pPr>
      <w:r>
        <w:rPr>
          <w:rFonts w:ascii="Times New Roman" w:hAnsi="Times New Roman" w:cs="Times New Roman"/>
          <w:sz w:val="24"/>
          <w:szCs w:val="24"/>
        </w:rPr>
        <w:t>Contact the immediate supervisor, program, or country director of the alleged offender.</w:t>
      </w:r>
    </w:p>
    <w:p w14:paraId="2713A159" w14:textId="77777777" w:rsidR="00060D5A" w:rsidRDefault="00000000">
      <w:pPr>
        <w:pStyle w:val="PDParagraphDefault"/>
        <w:numPr>
          <w:ilvl w:val="0"/>
          <w:numId w:val="9"/>
        </w:numPr>
        <w:spacing w:after="195"/>
        <w:jc w:val="both"/>
      </w:pPr>
      <w:r>
        <w:rPr>
          <w:rFonts w:ascii="Times New Roman" w:hAnsi="Times New Roman" w:cs="Times New Roman"/>
          <w:sz w:val="24"/>
          <w:szCs w:val="24"/>
        </w:rPr>
        <w:t>Contact POA’s external and confidential hotline, Foster Thomas, at bbulger@fosterthomas.com. Foster Thomas is an outside party who will relay any concerns to the Ethics Committee of the Board. Reports may be made anonymously.</w:t>
      </w:r>
    </w:p>
    <w:p w14:paraId="37219D36" w14:textId="77777777" w:rsidR="00060D5A" w:rsidRDefault="00000000">
      <w:pPr>
        <w:pStyle w:val="PDParagraphDefault"/>
        <w:numPr>
          <w:ilvl w:val="0"/>
          <w:numId w:val="9"/>
        </w:numPr>
        <w:spacing w:after="195"/>
        <w:jc w:val="both"/>
      </w:pPr>
      <w:r>
        <w:rPr>
          <w:rFonts w:ascii="Times New Roman" w:hAnsi="Times New Roman" w:cs="Times New Roman"/>
          <w:sz w:val="24"/>
          <w:szCs w:val="24"/>
        </w:rPr>
        <w:t xml:space="preserve">Contact POA’s internal HR department at </w:t>
      </w:r>
      <w:hyperlink r:id="rId22">
        <w:r>
          <w:rPr>
            <w:rStyle w:val="Hyperlink"/>
            <w:rFonts w:ascii="Times New Roman" w:hAnsi="Times New Roman" w:cs="Times New Roman"/>
            <w:color w:val="0563C1"/>
            <w:sz w:val="24"/>
            <w:szCs w:val="24"/>
          </w:rPr>
          <w:t>poahr@partners.net</w:t>
        </w:r>
      </w:hyperlink>
      <w:r>
        <w:rPr>
          <w:rFonts w:ascii="Times New Roman" w:hAnsi="Times New Roman" w:cs="Times New Roman"/>
          <w:sz w:val="24"/>
          <w:szCs w:val="24"/>
        </w:rPr>
        <w:t xml:space="preserve">.  </w:t>
      </w:r>
    </w:p>
    <w:p w14:paraId="1F98FE34" w14:textId="77777777" w:rsidR="00060D5A" w:rsidRDefault="00000000">
      <w:pPr>
        <w:pStyle w:val="PDParagraphDefault"/>
        <w:jc w:val="both"/>
      </w:pPr>
      <w:r>
        <w:rPr>
          <w:rFonts w:ascii="Times New Roman" w:hAnsi="Times New Roman" w:cs="Times New Roman"/>
          <w:sz w:val="24"/>
          <w:szCs w:val="24"/>
        </w:rPr>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4B5CE5B6" w14:textId="77777777" w:rsidR="00060D5A" w:rsidRDefault="00060D5A">
      <w:pPr>
        <w:pStyle w:val="PDParagraphDefault"/>
        <w:jc w:val="both"/>
      </w:pPr>
    </w:p>
    <w:p w14:paraId="45E54245" w14:textId="77777777" w:rsidR="00060D5A" w:rsidRDefault="00000000">
      <w:pPr>
        <w:pStyle w:val="Heading2"/>
        <w:spacing w:after="0" w:line="360" w:lineRule="auto"/>
        <w:jc w:val="both"/>
      </w:pPr>
      <w:r>
        <w:rPr>
          <w:rFonts w:ascii="Times New Roman" w:hAnsi="Times New Roman" w:cs="Times New Roman"/>
          <w:color w:val="FF5050"/>
          <w:sz w:val="24"/>
          <w:szCs w:val="24"/>
        </w:rPr>
        <w:t xml:space="preserve">Retaliation for SEA Complaint </w:t>
      </w:r>
    </w:p>
    <w:p w14:paraId="072C3207" w14:textId="77777777" w:rsidR="00060D5A" w:rsidRDefault="00000000">
      <w:pPr>
        <w:pStyle w:val="PDParagraphDefault"/>
        <w:jc w:val="both"/>
      </w:pPr>
      <w:r>
        <w:rPr>
          <w:rFonts w:ascii="Times New Roman" w:hAnsi="Times New Roman" w:cs="Times New Roman"/>
          <w:sz w:val="24"/>
          <w:szCs w:val="24"/>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4587EBAB" w14:textId="77777777" w:rsidR="00060D5A" w:rsidRDefault="00060D5A">
      <w:pPr>
        <w:pStyle w:val="PDParagraphDefault"/>
        <w:jc w:val="both"/>
      </w:pPr>
    </w:p>
    <w:p w14:paraId="0A68D0A6" w14:textId="77777777" w:rsidR="00060D5A" w:rsidRDefault="00000000">
      <w:pPr>
        <w:pStyle w:val="PDParagraphDefault"/>
        <w:jc w:val="both"/>
      </w:pPr>
      <w:r>
        <w:rPr>
          <w:rFonts w:ascii="Times New Roman" w:hAnsi="Times New Roman" w:cs="Times New Roman"/>
          <w:sz w:val="24"/>
          <w:szCs w:val="24"/>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72191564" w14:textId="77777777" w:rsidR="00060D5A" w:rsidRDefault="00060D5A">
      <w:pPr>
        <w:pStyle w:val="PDParagraphDefault"/>
        <w:jc w:val="both"/>
      </w:pPr>
    </w:p>
    <w:p w14:paraId="47569A29" w14:textId="77777777" w:rsidR="00060D5A" w:rsidRDefault="00000000">
      <w:pPr>
        <w:pStyle w:val="PDParagraphDefault"/>
        <w:jc w:val="both"/>
      </w:pPr>
      <w:r>
        <w:rPr>
          <w:rFonts w:ascii="Times New Roman" w:hAnsi="Times New Roman" w:cs="Times New Roman"/>
          <w:sz w:val="24"/>
          <w:szCs w:val="24"/>
        </w:rPr>
        <w:t xml:space="preserve">Please refer to the </w:t>
      </w:r>
      <w:hyperlink r:id="rId23">
        <w:r>
          <w:rPr>
            <w:rStyle w:val="Hyperlink"/>
            <w:rFonts w:ascii="Times New Roman" w:hAnsi="Times New Roman" w:cs="Times New Roman"/>
            <w:color w:val="0563C1"/>
            <w:sz w:val="24"/>
            <w:szCs w:val="24"/>
          </w:rPr>
          <w:t>Child Safeguarding Policy</w:t>
        </w:r>
      </w:hyperlink>
      <w:r>
        <w:rPr>
          <w:rFonts w:ascii="Times New Roman" w:hAnsi="Times New Roman" w:cs="Times New Roman"/>
          <w:sz w:val="24"/>
          <w:szCs w:val="24"/>
        </w:rPr>
        <w:t xml:space="preserve"> for further information and guidance.</w:t>
      </w:r>
      <w:r>
        <w:rPr>
          <w:rFonts w:ascii="Times New Roman" w:hAnsi="Times New Roman" w:cs="Times New Roman"/>
          <w:b/>
          <w:bCs/>
          <w:sz w:val="24"/>
          <w:szCs w:val="24"/>
          <w:u w:val="single"/>
        </w:rPr>
        <w:t>​</w:t>
      </w:r>
    </w:p>
    <w:p w14:paraId="6064E20C" w14:textId="77777777" w:rsidR="00060D5A" w:rsidRDefault="00060D5A">
      <w:pPr>
        <w:spacing w:after="0" w:line="240" w:lineRule="auto"/>
      </w:pPr>
    </w:p>
    <w:p w14:paraId="1940C752" w14:textId="77777777" w:rsidR="00060D5A" w:rsidRDefault="00000000">
      <w:pPr>
        <w:pStyle w:val="PDParagraphDefault"/>
      </w:pPr>
      <w:r>
        <w:rPr>
          <w:rFonts w:ascii="Times New Roman" w:hAnsi="Times New Roman" w:cs="Times New Roman"/>
          <w:b/>
          <w:bCs/>
          <w:sz w:val="30"/>
          <w:szCs w:val="30"/>
        </w:rPr>
        <w:t>By signing below, I certify that I have read and understand all the policies above and will abide to Partners policies.</w:t>
      </w:r>
    </w:p>
    <w:p w14:paraId="652B49E9" w14:textId="77777777" w:rsidR="00060D5A" w:rsidRDefault="00060D5A">
      <w:pPr>
        <w:pStyle w:val="PDParagraphDefault"/>
      </w:pPr>
    </w:p>
    <w:p w14:paraId="48BF6788" w14:textId="77777777" w:rsidR="00060D5A" w:rsidRDefault="00060D5A">
      <w:pPr>
        <w:pStyle w:val="PDParagraphDefault"/>
      </w:pPr>
    </w:p>
    <w:p w14:paraId="71F397DB" w14:textId="77777777" w:rsidR="00060D5A" w:rsidRDefault="00000000">
      <w:pPr>
        <w:pStyle w:val="PDParagraphDefault"/>
      </w:pPr>
      <w:r>
        <w:rPr>
          <w:rFonts w:ascii="Times New Roman" w:hAnsi="Times New Roman" w:cs="Times New Roman"/>
        </w:rPr>
        <w:t>_____________________________________________                       _________________________</w:t>
      </w:r>
    </w:p>
    <w:p w14:paraId="2915A964" w14:textId="77777777" w:rsidR="00060D5A" w:rsidRDefault="00000000">
      <w:pPr>
        <w:pStyle w:val="PDParagraphDefault"/>
      </w:pPr>
      <w:r>
        <w:rPr>
          <w:rFonts w:ascii="Times New Roman" w:hAnsi="Times New Roman" w:cs="Times New Roman"/>
        </w:rPr>
        <w:t xml:space="preserve">[Signatory.FirstName] [Signatory.LastName] </w:t>
      </w:r>
      <w:r>
        <w:tab/>
      </w:r>
      <w:r>
        <w:tab/>
      </w:r>
      <w:r>
        <w:tab/>
      </w:r>
      <w:r>
        <w:tab/>
      </w:r>
      <w:r>
        <w:tab/>
      </w:r>
      <w:r>
        <w:tab/>
      </w:r>
      <w:r>
        <w:tab/>
      </w:r>
      <w:r>
        <w:tab/>
      </w:r>
      <w:r>
        <w:tab/>
      </w:r>
      <w:r>
        <w:rPr>
          <w:rFonts w:ascii="Times New Roman" w:hAnsi="Times New Roman" w:cs="Times New Roman"/>
        </w:rPr>
        <w:t xml:space="preserve"> Date</w:t>
      </w:r>
    </w:p>
    <w:p w14:paraId="3F102C7B" w14:textId="77777777" w:rsidR="00060D5A" w:rsidRDefault="00000000">
      <w:r>
        <w:t>Select date</w:t>
      </w:r>
    </w:p>
    <w:p w14:paraId="6A874BA3" w14:textId="77777777" w:rsidR="00060D5A" w:rsidRDefault="00000000">
      <w:r>
        <w:t>Signature</w:t>
      </w:r>
    </w:p>
    <w:sectPr w:rsidR="00060D5A">
      <w:pgSz w:w="12240" w:h="15840" w:code="1"/>
      <w:pgMar w:top="1440" w:right="1440" w:bottom="1440" w:left="1440" w:header="240" w:footer="2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9CC4350"/>
    <w:multiLevelType w:val="hybridMultilevel"/>
    <w:tmpl w:val="287A2C48"/>
    <w:lvl w:ilvl="0" w:tplc="117C1B98">
      <w:start w:val="1"/>
      <w:numFmt w:val="decimal"/>
      <w:lvlText w:val="%1."/>
      <w:lvlJc w:val="left"/>
      <w:pPr>
        <w:ind w:left="720" w:hanging="360"/>
      </w:pPr>
      <w:rPr>
        <w:rFonts w:ascii="Arial" w:hAnsi="Arial" w:hint="default"/>
      </w:rPr>
    </w:lvl>
    <w:lvl w:ilvl="1" w:tplc="EBDCF1B6">
      <w:numFmt w:val="decimal"/>
      <w:lvlText w:val=""/>
      <w:lvlJc w:val="left"/>
    </w:lvl>
    <w:lvl w:ilvl="2" w:tplc="73109148">
      <w:numFmt w:val="decimal"/>
      <w:lvlText w:val=""/>
      <w:lvlJc w:val="left"/>
    </w:lvl>
    <w:lvl w:ilvl="3" w:tplc="0FE06970">
      <w:numFmt w:val="decimal"/>
      <w:lvlText w:val=""/>
      <w:lvlJc w:val="left"/>
    </w:lvl>
    <w:lvl w:ilvl="4" w:tplc="6C18468A">
      <w:numFmt w:val="decimal"/>
      <w:lvlText w:val=""/>
      <w:lvlJc w:val="left"/>
    </w:lvl>
    <w:lvl w:ilvl="5" w:tplc="7D06B688">
      <w:numFmt w:val="decimal"/>
      <w:lvlText w:val=""/>
      <w:lvlJc w:val="left"/>
    </w:lvl>
    <w:lvl w:ilvl="6" w:tplc="1D583078">
      <w:numFmt w:val="decimal"/>
      <w:lvlText w:val=""/>
      <w:lvlJc w:val="left"/>
    </w:lvl>
    <w:lvl w:ilvl="7" w:tplc="E00EF478">
      <w:numFmt w:val="decimal"/>
      <w:lvlText w:val=""/>
      <w:lvlJc w:val="left"/>
    </w:lvl>
    <w:lvl w:ilvl="8" w:tplc="5E9AC8CA">
      <w:numFmt w:val="decimal"/>
      <w:lvlText w:val=""/>
      <w:lvlJc w:val="left"/>
    </w:lvl>
  </w:abstractNum>
  <w:abstractNum w:abstractNumId="2" w15:restartNumberingAfterBreak="0">
    <w:nsid w:val="2DDF0AA2"/>
    <w:multiLevelType w:val="hybridMultilevel"/>
    <w:tmpl w:val="50A8BDB6"/>
    <w:lvl w:ilvl="0" w:tplc="90E8B11A">
      <w:start w:val="1"/>
      <w:numFmt w:val="lowerLetter"/>
      <w:lvlText w:val="%1."/>
      <w:lvlJc w:val="left"/>
      <w:pPr>
        <w:ind w:left="720" w:hanging="360"/>
      </w:pPr>
      <w:rPr>
        <w:rFonts w:ascii="Arial" w:hAnsi="Arial" w:hint="default"/>
      </w:rPr>
    </w:lvl>
    <w:lvl w:ilvl="1" w:tplc="CCDCA798">
      <w:numFmt w:val="decimal"/>
      <w:lvlText w:val=""/>
      <w:lvlJc w:val="left"/>
    </w:lvl>
    <w:lvl w:ilvl="2" w:tplc="234C7EC6">
      <w:numFmt w:val="decimal"/>
      <w:lvlText w:val=""/>
      <w:lvlJc w:val="left"/>
    </w:lvl>
    <w:lvl w:ilvl="3" w:tplc="0C7A0B20">
      <w:numFmt w:val="decimal"/>
      <w:lvlText w:val=""/>
      <w:lvlJc w:val="left"/>
    </w:lvl>
    <w:lvl w:ilvl="4" w:tplc="3BD4B158">
      <w:numFmt w:val="decimal"/>
      <w:lvlText w:val=""/>
      <w:lvlJc w:val="left"/>
    </w:lvl>
    <w:lvl w:ilvl="5" w:tplc="FE522760">
      <w:numFmt w:val="decimal"/>
      <w:lvlText w:val=""/>
      <w:lvlJc w:val="left"/>
    </w:lvl>
    <w:lvl w:ilvl="6" w:tplc="EAF0B6D8">
      <w:numFmt w:val="decimal"/>
      <w:lvlText w:val=""/>
      <w:lvlJc w:val="left"/>
    </w:lvl>
    <w:lvl w:ilvl="7" w:tplc="278C77C0">
      <w:numFmt w:val="decimal"/>
      <w:lvlText w:val=""/>
      <w:lvlJc w:val="left"/>
    </w:lvl>
    <w:lvl w:ilvl="8" w:tplc="69788EFC">
      <w:numFmt w:val="decimal"/>
      <w:lvlText w:val=""/>
      <w:lvlJc w:val="left"/>
    </w:lvl>
  </w:abstractNum>
  <w:abstractNum w:abstractNumId="3" w15:restartNumberingAfterBreak="0">
    <w:nsid w:val="41CE3216"/>
    <w:multiLevelType w:val="hybridMultilevel"/>
    <w:tmpl w:val="7B3E7C7A"/>
    <w:lvl w:ilvl="0" w:tplc="D354EEE0">
      <w:start w:val="1"/>
      <w:numFmt w:val="bullet"/>
      <w:lvlText w:val="●"/>
      <w:lvlJc w:val="left"/>
      <w:pPr>
        <w:ind w:left="720" w:hanging="360"/>
      </w:pPr>
      <w:rPr>
        <w:rFonts w:ascii="Arial" w:hAnsi="Arial" w:hint="default"/>
      </w:rPr>
    </w:lvl>
    <w:lvl w:ilvl="1" w:tplc="C1F0C568">
      <w:numFmt w:val="decimal"/>
      <w:lvlText w:val=""/>
      <w:lvlJc w:val="left"/>
    </w:lvl>
    <w:lvl w:ilvl="2" w:tplc="BA56FBEA">
      <w:numFmt w:val="decimal"/>
      <w:lvlText w:val=""/>
      <w:lvlJc w:val="left"/>
    </w:lvl>
    <w:lvl w:ilvl="3" w:tplc="EE8024A0">
      <w:numFmt w:val="decimal"/>
      <w:lvlText w:val=""/>
      <w:lvlJc w:val="left"/>
    </w:lvl>
    <w:lvl w:ilvl="4" w:tplc="563EDD7A">
      <w:numFmt w:val="decimal"/>
      <w:lvlText w:val=""/>
      <w:lvlJc w:val="left"/>
    </w:lvl>
    <w:lvl w:ilvl="5" w:tplc="29201390">
      <w:numFmt w:val="decimal"/>
      <w:lvlText w:val=""/>
      <w:lvlJc w:val="left"/>
    </w:lvl>
    <w:lvl w:ilvl="6" w:tplc="DC261A0E">
      <w:numFmt w:val="decimal"/>
      <w:lvlText w:val=""/>
      <w:lvlJc w:val="left"/>
    </w:lvl>
    <w:lvl w:ilvl="7" w:tplc="D1B6B830">
      <w:numFmt w:val="decimal"/>
      <w:lvlText w:val=""/>
      <w:lvlJc w:val="left"/>
    </w:lvl>
    <w:lvl w:ilvl="8" w:tplc="A79484C2">
      <w:numFmt w:val="decimal"/>
      <w:lvlText w:val=""/>
      <w:lvlJc w:val="left"/>
    </w:lvl>
  </w:abstractNum>
  <w:abstractNum w:abstractNumId="4" w15:restartNumberingAfterBreak="0">
    <w:nsid w:val="454705A3"/>
    <w:multiLevelType w:val="hybridMultilevel"/>
    <w:tmpl w:val="B6C65356"/>
    <w:lvl w:ilvl="0" w:tplc="5EE85144">
      <w:start w:val="1"/>
      <w:numFmt w:val="upperRoman"/>
      <w:lvlText w:val="%1."/>
      <w:lvlJc w:val="left"/>
      <w:pPr>
        <w:ind w:left="720" w:hanging="360"/>
      </w:pPr>
      <w:rPr>
        <w:rFonts w:ascii="Arial" w:hAnsi="Arial" w:hint="default"/>
      </w:rPr>
    </w:lvl>
    <w:lvl w:ilvl="1" w:tplc="23EEE4DC">
      <w:numFmt w:val="decimal"/>
      <w:lvlText w:val=""/>
      <w:lvlJc w:val="left"/>
    </w:lvl>
    <w:lvl w:ilvl="2" w:tplc="7092F756">
      <w:numFmt w:val="decimal"/>
      <w:lvlText w:val=""/>
      <w:lvlJc w:val="left"/>
    </w:lvl>
    <w:lvl w:ilvl="3" w:tplc="600053F0">
      <w:numFmt w:val="decimal"/>
      <w:lvlText w:val=""/>
      <w:lvlJc w:val="left"/>
    </w:lvl>
    <w:lvl w:ilvl="4" w:tplc="9D8EE3A4">
      <w:numFmt w:val="decimal"/>
      <w:lvlText w:val=""/>
      <w:lvlJc w:val="left"/>
    </w:lvl>
    <w:lvl w:ilvl="5" w:tplc="A18CEAAC">
      <w:numFmt w:val="decimal"/>
      <w:lvlText w:val=""/>
      <w:lvlJc w:val="left"/>
    </w:lvl>
    <w:lvl w:ilvl="6" w:tplc="7220CFC4">
      <w:numFmt w:val="decimal"/>
      <w:lvlText w:val=""/>
      <w:lvlJc w:val="left"/>
    </w:lvl>
    <w:lvl w:ilvl="7" w:tplc="27AEA222">
      <w:numFmt w:val="decimal"/>
      <w:lvlText w:val=""/>
      <w:lvlJc w:val="left"/>
    </w:lvl>
    <w:lvl w:ilvl="8" w:tplc="6278F95A">
      <w:numFmt w:val="decimal"/>
      <w:lvlText w:val=""/>
      <w:lvlJc w:val="left"/>
    </w:lvl>
  </w:abstractNum>
  <w:abstractNum w:abstractNumId="5" w15:restartNumberingAfterBreak="0">
    <w:nsid w:val="52C105F0"/>
    <w:multiLevelType w:val="hybridMultilevel"/>
    <w:tmpl w:val="CAC2F30C"/>
    <w:lvl w:ilvl="0" w:tplc="DA3A8478">
      <w:start w:val="1"/>
      <w:numFmt w:val="decimal"/>
      <w:lvlText w:val="%1."/>
      <w:lvlJc w:val="left"/>
      <w:pPr>
        <w:ind w:left="720" w:hanging="360"/>
      </w:pPr>
      <w:rPr>
        <w:rFonts w:ascii="Arial" w:hAnsi="Arial" w:hint="default"/>
      </w:rPr>
    </w:lvl>
    <w:lvl w:ilvl="1" w:tplc="72E2CF4A">
      <w:numFmt w:val="decimal"/>
      <w:lvlText w:val=""/>
      <w:lvlJc w:val="left"/>
    </w:lvl>
    <w:lvl w:ilvl="2" w:tplc="EF9A7316">
      <w:numFmt w:val="decimal"/>
      <w:lvlText w:val=""/>
      <w:lvlJc w:val="left"/>
    </w:lvl>
    <w:lvl w:ilvl="3" w:tplc="79983FD4">
      <w:numFmt w:val="decimal"/>
      <w:lvlText w:val=""/>
      <w:lvlJc w:val="left"/>
    </w:lvl>
    <w:lvl w:ilvl="4" w:tplc="226AC724">
      <w:numFmt w:val="decimal"/>
      <w:lvlText w:val=""/>
      <w:lvlJc w:val="left"/>
    </w:lvl>
    <w:lvl w:ilvl="5" w:tplc="245645EA">
      <w:numFmt w:val="decimal"/>
      <w:lvlText w:val=""/>
      <w:lvlJc w:val="left"/>
    </w:lvl>
    <w:lvl w:ilvl="6" w:tplc="81A4D0BC">
      <w:numFmt w:val="decimal"/>
      <w:lvlText w:val=""/>
      <w:lvlJc w:val="left"/>
    </w:lvl>
    <w:lvl w:ilvl="7" w:tplc="6770A8DC">
      <w:numFmt w:val="decimal"/>
      <w:lvlText w:val=""/>
      <w:lvlJc w:val="left"/>
    </w:lvl>
    <w:lvl w:ilvl="8" w:tplc="87322EA0">
      <w:numFmt w:val="decimal"/>
      <w:lvlText w:val=""/>
      <w:lvlJc w:val="left"/>
    </w:lvl>
  </w:abstractNum>
  <w:abstractNum w:abstractNumId="6" w15:restartNumberingAfterBreak="0">
    <w:nsid w:val="6EC126FB"/>
    <w:multiLevelType w:val="hybridMultilevel"/>
    <w:tmpl w:val="6F964512"/>
    <w:lvl w:ilvl="0" w:tplc="54BAB636">
      <w:start w:val="1"/>
      <w:numFmt w:val="bullet"/>
      <w:lvlText w:val="●"/>
      <w:lvlJc w:val="left"/>
      <w:pPr>
        <w:ind w:left="720" w:hanging="360"/>
      </w:pPr>
      <w:rPr>
        <w:rFonts w:ascii="Arial" w:hAnsi="Arial" w:hint="default"/>
      </w:rPr>
    </w:lvl>
    <w:lvl w:ilvl="1" w:tplc="BF72EB62">
      <w:numFmt w:val="decimal"/>
      <w:lvlText w:val=""/>
      <w:lvlJc w:val="left"/>
    </w:lvl>
    <w:lvl w:ilvl="2" w:tplc="918C534E">
      <w:numFmt w:val="decimal"/>
      <w:lvlText w:val=""/>
      <w:lvlJc w:val="left"/>
    </w:lvl>
    <w:lvl w:ilvl="3" w:tplc="608E9A8C">
      <w:numFmt w:val="decimal"/>
      <w:lvlText w:val=""/>
      <w:lvlJc w:val="left"/>
    </w:lvl>
    <w:lvl w:ilvl="4" w:tplc="96629E38">
      <w:numFmt w:val="decimal"/>
      <w:lvlText w:val=""/>
      <w:lvlJc w:val="left"/>
    </w:lvl>
    <w:lvl w:ilvl="5" w:tplc="65747A02">
      <w:numFmt w:val="decimal"/>
      <w:lvlText w:val=""/>
      <w:lvlJc w:val="left"/>
    </w:lvl>
    <w:lvl w:ilvl="6" w:tplc="0E2AB6D4">
      <w:numFmt w:val="decimal"/>
      <w:lvlText w:val=""/>
      <w:lvlJc w:val="left"/>
    </w:lvl>
    <w:lvl w:ilvl="7" w:tplc="75326D72">
      <w:numFmt w:val="decimal"/>
      <w:lvlText w:val=""/>
      <w:lvlJc w:val="left"/>
    </w:lvl>
    <w:lvl w:ilvl="8" w:tplc="290ACF96">
      <w:numFmt w:val="decimal"/>
      <w:lvlText w:val=""/>
      <w:lvlJc w:val="left"/>
    </w:lvl>
  </w:abstractNum>
  <w:abstractNum w:abstractNumId="7" w15:restartNumberingAfterBreak="0">
    <w:nsid w:val="74507B8F"/>
    <w:multiLevelType w:val="hybridMultilevel"/>
    <w:tmpl w:val="C1F44F6A"/>
    <w:lvl w:ilvl="0" w:tplc="2B829FF6">
      <w:start w:val="1"/>
      <w:numFmt w:val="lowerLetter"/>
      <w:lvlText w:val="%1."/>
      <w:lvlJc w:val="left"/>
      <w:pPr>
        <w:ind w:left="720" w:hanging="360"/>
      </w:pPr>
      <w:rPr>
        <w:rFonts w:ascii="Arial" w:hAnsi="Arial" w:hint="default"/>
      </w:rPr>
    </w:lvl>
    <w:lvl w:ilvl="1" w:tplc="2B28048A">
      <w:numFmt w:val="decimal"/>
      <w:lvlText w:val=""/>
      <w:lvlJc w:val="left"/>
    </w:lvl>
    <w:lvl w:ilvl="2" w:tplc="72F6CC8C">
      <w:numFmt w:val="decimal"/>
      <w:lvlText w:val=""/>
      <w:lvlJc w:val="left"/>
    </w:lvl>
    <w:lvl w:ilvl="3" w:tplc="C616B93A">
      <w:numFmt w:val="decimal"/>
      <w:lvlText w:val=""/>
      <w:lvlJc w:val="left"/>
    </w:lvl>
    <w:lvl w:ilvl="4" w:tplc="602A8148">
      <w:numFmt w:val="decimal"/>
      <w:lvlText w:val=""/>
      <w:lvlJc w:val="left"/>
    </w:lvl>
    <w:lvl w:ilvl="5" w:tplc="2E62C1C0">
      <w:numFmt w:val="decimal"/>
      <w:lvlText w:val=""/>
      <w:lvlJc w:val="left"/>
    </w:lvl>
    <w:lvl w:ilvl="6" w:tplc="7A660692">
      <w:numFmt w:val="decimal"/>
      <w:lvlText w:val=""/>
      <w:lvlJc w:val="left"/>
    </w:lvl>
    <w:lvl w:ilvl="7" w:tplc="75C2F104">
      <w:numFmt w:val="decimal"/>
      <w:lvlText w:val=""/>
      <w:lvlJc w:val="left"/>
    </w:lvl>
    <w:lvl w:ilvl="8" w:tplc="D7D0EE3E">
      <w:numFmt w:val="decimal"/>
      <w:lvlText w:val=""/>
      <w:lvlJc w:val="left"/>
    </w:lvl>
  </w:abstractNum>
  <w:abstractNum w:abstractNumId="8"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96605431">
    <w:abstractNumId w:val="8"/>
  </w:num>
  <w:num w:numId="2" w16cid:durableId="307176609">
    <w:abstractNumId w:val="0"/>
  </w:num>
  <w:num w:numId="3" w16cid:durableId="1309365364">
    <w:abstractNumId w:val="4"/>
  </w:num>
  <w:num w:numId="4" w16cid:durableId="824860271">
    <w:abstractNumId w:val="6"/>
  </w:num>
  <w:num w:numId="5" w16cid:durableId="1309744378">
    <w:abstractNumId w:val="3"/>
  </w:num>
  <w:num w:numId="6" w16cid:durableId="149104589">
    <w:abstractNumId w:val="1"/>
  </w:num>
  <w:num w:numId="7" w16cid:durableId="385884165">
    <w:abstractNumId w:val="7"/>
  </w:num>
  <w:num w:numId="8" w16cid:durableId="176971692">
    <w:abstractNumId w:val="2"/>
  </w:num>
  <w:num w:numId="9" w16cid:durableId="864946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revisionView w:inkAnnotations="0"/>
  <w:defaultTabStop w:val="72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60D5A"/>
    <w:rsid w:val="00060D5A"/>
    <w:rsid w:val="00DA05D9"/>
    <w:rsid w:val="00F22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3E9C8"/>
  <w15:docId w15:val="{BC24B498-02DE-453E-ADE7-6108CACF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table" w:customStyle="1" w:styleId="PDPricingTableMain">
    <w:name w:val="PDPricingTableMain"/>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sz w:val="23"/>
      <w:szCs w:val="23"/>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sz w:val="23"/>
      <w:szCs w:val="23"/>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3"/>
        <w:szCs w:val="23"/>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character" w:styleId="Hyperlink">
    <w:name w:val="Hyperlink"/>
    <w:basedOn w:val="DefaultParagraphFont"/>
    <w:uiPriority w:val="99"/>
    <w:unhideWhenUsed/>
    <w:rPr>
      <w:b w:val="0"/>
      <w:bCs w:val="0"/>
      <w:i w:val="0"/>
      <w:iCs w:val="0"/>
      <w:color w:val="1B58C5"/>
      <w:u w:val="single"/>
    </w:rPr>
  </w:style>
  <w:style w:type="paragraph" w:customStyle="1" w:styleId="PDParagraphDefault">
    <w:name w:val="PDParagraphDefault"/>
    <w:basedOn w:val="Normal"/>
    <w:uiPriority w:val="99"/>
    <w:pPr>
      <w:spacing w:after="0" w:line="360" w:lineRule="auto"/>
    </w:pPr>
    <w:rPr>
      <w:rFonts w:ascii="Arial" w:hAnsi="Arial" w:cs="Arial"/>
      <w:color w:val="0000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oahr@partners.net" TargetMode="External"/><Relationship Id="rId13" Type="http://schemas.openxmlformats.org/officeDocument/2006/relationships/hyperlink" Target="mailto:bbulger@fosterthomas.com" TargetMode="External"/><Relationship Id="rId18" Type="http://schemas.openxmlformats.org/officeDocument/2006/relationships/hyperlink" Target="https://partnersnet107.sharepoint.com/:f:/s/External/Et_qxOdOPspCqpK5FT2G7xYBx6WVbuN-EUhMeAGe8n2Tcw?e=EedtDA"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hyperlink" Target="https://www.ohchr.org/en/professionalinterest/pages/crc.aspx" TargetMode="External"/><Relationship Id="rId7" Type="http://schemas.openxmlformats.org/officeDocument/2006/relationships/hyperlink" Target="mailto:compliance@partners.net" TargetMode="External"/><Relationship Id="rId12" Type="http://schemas.openxmlformats.org/officeDocument/2006/relationships/hyperlink" Target="https://www.acquisition.gov/far/3.909" TargetMode="External"/><Relationship Id="rId17" Type="http://schemas.openxmlformats.org/officeDocument/2006/relationships/hyperlink" Target="https://partnersnet107.sharepoint.com/:f:/s/External/ErrjEIJl7yRHpdMfNfvCvj0BXBkmBGcCTxGc2gK1OtinyA?e=ddj06h"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poahr@partners.net" TargetMode="External"/><Relationship Id="rId20" Type="http://schemas.openxmlformats.org/officeDocument/2006/relationships/hyperlink" Target="https://partnersnet107.sharepoint.com/:f:/s/External/EvlGJXemuoFCj5SqyR0lfUwBWUzO5AIV5F25_kHPMrbg4A?e=SDcQkp" TargetMode="External"/><Relationship Id="rId1" Type="http://schemas.openxmlformats.org/officeDocument/2006/relationships/numbering" Target="numbering.xml"/><Relationship Id="rId6" Type="http://schemas.openxmlformats.org/officeDocument/2006/relationships/hyperlink" Target="mailto:poahr@partners.net" TargetMode="External"/><Relationship Id="rId11" Type="http://schemas.openxmlformats.org/officeDocument/2006/relationships/hyperlink" Target="https://www.acquisition.gov/far/52.203-19" TargetMode="External"/><Relationship Id="rId24"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hyperlink" Target="https://undocs.org/ST/SGB/2003/13" TargetMode="External"/><Relationship Id="rId23" Type="http://schemas.openxmlformats.org/officeDocument/2006/relationships/hyperlink" Target="https://partnersnet107.sharepoint.com/:f:/s/External/Et_qxOdOPspCqpK5FT2G7xYBx6WVbuN-EUhMeAGe8n2Tcw?e=EedtDA" TargetMode="External"/><Relationship Id="rId28" Type="http://schemas.openxmlformats.org/officeDocument/2006/relationships/customXml" Target="../customXml/item3.xml"/><Relationship Id="rId10" Type="http://schemas.openxmlformats.org/officeDocument/2006/relationships/hyperlink" Target="https://www.acquisition.gov/far/52.203-18" TargetMode="External"/><Relationship Id="rId19" Type="http://schemas.openxmlformats.org/officeDocument/2006/relationships/hyperlink" Target="https://partnersnet107.sharepoint.com/:f:/s/External/ErrjEIJl7yRHpdMfNfvCvj0BXBkmBGcCTxGc2gK1OtinyA?e=ddj06h" TargetMode="External"/><Relationship Id="rId4" Type="http://schemas.openxmlformats.org/officeDocument/2006/relationships/webSettings" Target="webSettings.xml"/><Relationship Id="rId9" Type="http://schemas.openxmlformats.org/officeDocument/2006/relationships/hyperlink" Target="mailto:compliance@partners.net" TargetMode="External"/><Relationship Id="rId14" Type="http://schemas.openxmlformats.org/officeDocument/2006/relationships/hyperlink" Target="https://undocs.org/ST/SGB/2003/13" TargetMode="External"/><Relationship Id="rId22" Type="http://schemas.openxmlformats.org/officeDocument/2006/relationships/hyperlink" Target="mailto:poahr@partners.net"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C1E76CF2-7C56-4857-A51E-BC7EEAE04AB1}"/>
</file>

<file path=customXml/itemProps2.xml><?xml version="1.0" encoding="utf-8"?>
<ds:datastoreItem xmlns:ds="http://schemas.openxmlformats.org/officeDocument/2006/customXml" ds:itemID="{04072977-705F-417B-AE4A-3FAB128F182A}"/>
</file>

<file path=customXml/itemProps3.xml><?xml version="1.0" encoding="utf-8"?>
<ds:datastoreItem xmlns:ds="http://schemas.openxmlformats.org/officeDocument/2006/customXml" ds:itemID="{5713759C-082B-4790-A31A-08D36179C2F5}"/>
</file>

<file path=docProps/app.xml><?xml version="1.0" encoding="utf-8"?>
<Properties xmlns="http://schemas.openxmlformats.org/officeDocument/2006/extended-properties" xmlns:vt="http://schemas.openxmlformats.org/officeDocument/2006/docPropsVTypes">
  <Template>Normal</Template>
  <TotalTime>1</TotalTime>
  <Pages>18</Pages>
  <Words>5381</Words>
  <Characters>30677</Characters>
  <Application>Microsoft Office Word</Application>
  <DocSecurity>0</DocSecurity>
  <Lines>255</Lines>
  <Paragraphs>71</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2</cp:revision>
  <dcterms:created xsi:type="dcterms:W3CDTF">2026-06-22T14:53:00Z</dcterms:created>
  <dcterms:modified xsi:type="dcterms:W3CDTF">2026-06-22T14:54:00Z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