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val="0"/>
        <w:spacing w:after="200" w:line="240" w:lineRule="auto"/>
        <w:jc w:val="center"/>
        <w:rPr>
          <w:rFonts w:ascii="Times New Roman" w:hAnsi="Times New Roman" w:eastAsia="Times New Roman" w:cs="Times New Roman"/>
          <w:b/>
          <w:bCs/>
          <w:color w:val="E54721"/>
          <w:sz w:val="36"/>
          <w:szCs w:val="36"/>
        </w:rPr>
      </w:pPr>
      <w:r w:rsidRPr="5A4C1CEC">
        <w:rPr>
          <w:rFonts w:ascii="Times New Roman" w:hAnsi="Times New Roman" w:eastAsia="Times New Roman" w:cs="Times New Roman"/>
          <w:b/>
          <w:bCs/>
          <w:color w:val="E54721"/>
          <w:sz w:val="36"/>
          <w:szCs w:val="36"/>
        </w:rPr>
        <w:t xml:space="preserve">Code de conduite pour la </w:t>
      </w:r>
      <w:r w:rsidR="004531AF">
        <w:rPr>
          <w:rFonts w:ascii="Times New Roman" w:hAnsi="Times New Roman" w:eastAsia="Times New Roman" w:cs="Times New Roman"/>
          <w:b/>
          <w:bCs/>
          <w:color w:val="E54721"/>
          <w:sz w:val="36"/>
          <w:szCs w:val="36"/>
        </w:rPr>
        <w:t xml:space="preserve">prévention de l'</w:t>
      </w:r>
      <w:r w:rsidRPr="5A4C1CEC" w:rsidR="00B532ED">
        <w:rPr>
          <w:rFonts w:ascii="Times New Roman" w:hAnsi="Times New Roman" w:eastAsia="Times New Roman" w:cs="Times New Roman"/>
          <w:b/>
          <w:bCs/>
          <w:color w:val="E54721"/>
          <w:sz w:val="36"/>
          <w:szCs w:val="36"/>
        </w:rPr>
        <w:t xml:space="preserve">exploitation et des abus sexuels</w:t>
      </w:r>
    </w:p>
    <w:p>
      <w:pPr>
        <w:jc w:val="both"/>
        <w:rPr>
          <w:rFonts w:ascii="Times New Roman" w:hAnsi="Times New Roman" w:eastAsia="Times New Roman" w:cs="Times New Roman"/>
          <w:sz w:val="20"/>
          <w:szCs w:val="20"/>
        </w:rPr>
      </w:pPr>
      <w:r w:rsidRPr="5A4C1CEC">
        <w:rPr>
          <w:rFonts w:ascii="Times New Roman" w:hAnsi="Times New Roman" w:eastAsia="Times New Roman" w:cs="Times New Roman"/>
          <w:sz w:val="20"/>
          <w:szCs w:val="20"/>
        </w:rPr>
        <w:t xml:space="preserve">Aucun code de conduite ou politique ne peut prévoir toutes les situations qui peuvent se présenter. Par conséquent, ce code est destiné à servir de source de principes directeurs et </w:t>
      </w:r>
      <w:r w:rsidRPr="5A4C1CEC" w:rsidR="005840B1">
        <w:rPr>
          <w:rFonts w:ascii="Times New Roman" w:hAnsi="Times New Roman" w:eastAsia="Times New Roman" w:cs="Times New Roman"/>
          <w:sz w:val="20"/>
          <w:szCs w:val="20"/>
        </w:rPr>
        <w:t xml:space="preserve">à </w:t>
      </w:r>
      <w:r w:rsidRPr="44BD965B">
        <w:rPr>
          <w:rFonts w:ascii="Times New Roman" w:hAnsi="Times New Roman" w:eastAsia="Times New Roman" w:cs="Times New Roman"/>
          <w:sz w:val="20"/>
          <w:szCs w:val="20"/>
        </w:rPr>
        <w:t xml:space="preserve">compléter les </w:t>
      </w:r>
      <w:r w:rsidRPr="5A4C1CEC">
        <w:rPr>
          <w:rFonts w:ascii="Times New Roman" w:hAnsi="Times New Roman" w:eastAsia="Times New Roman" w:cs="Times New Roman"/>
          <w:sz w:val="20"/>
          <w:szCs w:val="20"/>
        </w:rPr>
        <w:t xml:space="preserve">politiques déjà établies, et non à constituer une liste exhaustive. Les </w:t>
      </w:r>
      <w:r w:rsidR="00DB2A5D">
        <w:rPr>
          <w:rFonts w:ascii="Times New Roman" w:hAnsi="Times New Roman" w:eastAsia="Times New Roman" w:cs="Times New Roman"/>
          <w:sz w:val="20"/>
          <w:szCs w:val="20"/>
        </w:rPr>
        <w:t xml:space="preserve">personnes </w:t>
      </w:r>
      <w:r w:rsidRPr="5A4C1CEC">
        <w:rPr>
          <w:rFonts w:ascii="Times New Roman" w:hAnsi="Times New Roman" w:eastAsia="Times New Roman" w:cs="Times New Roman"/>
          <w:sz w:val="20"/>
          <w:szCs w:val="20"/>
        </w:rPr>
        <w:t xml:space="preserve">qui travaillent dans le cadre de récompenses ayant leur propre code de conduite à ce sujet doivent également respecter ces codes. Partners of the Americas </w:t>
      </w:r>
      <w:r w:rsidR="00AF2E99">
        <w:rPr>
          <w:rFonts w:ascii="Times New Roman" w:hAnsi="Times New Roman" w:eastAsia="Times New Roman" w:cs="Times New Roman"/>
          <w:sz w:val="20"/>
          <w:szCs w:val="20"/>
        </w:rPr>
        <w:t xml:space="preserve">(POA) </w:t>
      </w:r>
      <w:r w:rsidRPr="5A4C1CEC">
        <w:rPr>
          <w:rFonts w:ascii="Times New Roman" w:hAnsi="Times New Roman" w:eastAsia="Times New Roman" w:cs="Times New Roman"/>
          <w:sz w:val="20"/>
          <w:szCs w:val="20"/>
        </w:rPr>
        <w:t xml:space="preserve">se réserve le droit de prendre toutes les décisions au cas par cas. </w:t>
      </w:r>
    </w:p>
    <w:p>
      <w:pPr>
        <w:pStyle w:val="Heading2"/>
        <w:jc w:val="both"/>
        <w:rPr>
          <w:rFonts w:ascii="Times New Roman" w:hAnsi="Times New Roman" w:eastAsia="Times New Roman" w:cs="Times New Roman"/>
        </w:rPr>
      </w:pPr>
      <w:r w:rsidR="00836CFD">
        <w:rPr>
          <w:rFonts w:ascii="Times New Roman" w:hAnsi="Times New Roman" w:eastAsia="Times New Roman" w:cs="Times New Roman"/>
        </w:rPr>
        <w:t xml:space="preserve">Prévention de l'</w:t>
      </w:r>
      <w:r>
        <w:rPr>
          <w:rFonts w:ascii="Times New Roman" w:hAnsi="Times New Roman" w:eastAsia="Times New Roman" w:cs="Times New Roman"/>
        </w:rPr>
        <w:t xml:space="preserve">exploitation et des abus sexuels</w:t>
      </w:r>
    </w:p>
    <w:p>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POA </w:t>
      </w:r>
      <w:r w:rsidRPr="008615C1" w:rsidR="00EF75AD">
        <w:rPr>
          <w:rFonts w:ascii="Times New Roman" w:hAnsi="Times New Roman" w:eastAsia="Times New Roman" w:cs="Times New Roman"/>
          <w:sz w:val="20"/>
          <w:szCs w:val="20"/>
        </w:rPr>
        <w:t xml:space="preserve">s'engage à fournir un </w:t>
      </w:r>
      <w:r w:rsidRPr="008615C1" w:rsidR="00EF75AD">
        <w:rPr>
          <w:rFonts w:ascii="Times New Roman" w:hAnsi="Times New Roman" w:eastAsia="Times New Roman" w:cs="Times New Roman"/>
          <w:sz w:val="20"/>
          <w:szCs w:val="20"/>
        </w:rPr>
        <w:t xml:space="preserve">environnement de travail </w:t>
      </w:r>
      <w:r w:rsidRPr="008615C1" w:rsidR="00EF75AD">
        <w:rPr>
          <w:rFonts w:ascii="Times New Roman" w:hAnsi="Times New Roman" w:eastAsia="Times New Roman" w:cs="Times New Roman"/>
          <w:sz w:val="20"/>
          <w:szCs w:val="20"/>
        </w:rPr>
        <w:t xml:space="preserve">sûr et </w:t>
      </w:r>
      <w:r w:rsidR="00D602EB">
        <w:rPr>
          <w:rFonts w:ascii="Times New Roman" w:hAnsi="Times New Roman" w:eastAsia="Times New Roman" w:cs="Times New Roman"/>
          <w:sz w:val="20"/>
          <w:szCs w:val="20"/>
        </w:rPr>
        <w:t xml:space="preserve">favorable</w:t>
      </w:r>
      <w:r w:rsidRPr="008615C1" w:rsidR="00EF75AD">
        <w:rPr>
          <w:rFonts w:ascii="Times New Roman" w:hAnsi="Times New Roman" w:eastAsia="Times New Roman" w:cs="Times New Roman"/>
          <w:sz w:val="20"/>
          <w:szCs w:val="20"/>
        </w:rPr>
        <w:t xml:space="preserve">, exempt d'abus, d'exploitation et de harcèlement sexuels à tous les bénéficiaires du programme (ci-après dénommés "participants") qui </w:t>
      </w:r>
      <w:r w:rsidR="0083749F">
        <w:rPr>
          <w:rFonts w:ascii="Times New Roman" w:hAnsi="Times New Roman" w:eastAsia="Times New Roman" w:cs="Times New Roman"/>
          <w:sz w:val="20"/>
          <w:szCs w:val="20"/>
        </w:rPr>
        <w:t xml:space="preserve">assistent ou </w:t>
      </w:r>
      <w:r w:rsidRPr="008615C1" w:rsidR="00EF75AD">
        <w:rPr>
          <w:rFonts w:ascii="Times New Roman" w:hAnsi="Times New Roman" w:eastAsia="Times New Roman" w:cs="Times New Roman"/>
          <w:sz w:val="20"/>
          <w:szCs w:val="20"/>
        </w:rPr>
        <w:t xml:space="preserve">participent aux programmes</w:t>
      </w:r>
      <w:r w:rsidR="00E8236B">
        <w:rPr>
          <w:rFonts w:ascii="Times New Roman" w:hAnsi="Times New Roman" w:eastAsia="Times New Roman" w:cs="Times New Roman"/>
          <w:sz w:val="20"/>
          <w:szCs w:val="20"/>
        </w:rPr>
        <w:t xml:space="preserve">, activités </w:t>
      </w:r>
      <w:r w:rsidRPr="008615C1" w:rsidR="00EF75AD">
        <w:rPr>
          <w:rFonts w:ascii="Times New Roman" w:hAnsi="Times New Roman" w:eastAsia="Times New Roman" w:cs="Times New Roman"/>
          <w:sz w:val="20"/>
          <w:szCs w:val="20"/>
        </w:rPr>
        <w:t xml:space="preserve">et/ou événements parrainés par l'organisation. L'</w:t>
      </w:r>
      <w:r w:rsidR="003E3F25">
        <w:rPr>
          <w:rFonts w:ascii="Times New Roman" w:hAnsi="Times New Roman" w:eastAsia="Times New Roman" w:cs="Times New Roman"/>
          <w:sz w:val="20"/>
          <w:szCs w:val="20"/>
        </w:rPr>
        <w:t xml:space="preserve">exploitation et les </w:t>
      </w:r>
      <w:r w:rsidR="003E3F25">
        <w:rPr>
          <w:rFonts w:ascii="Times New Roman" w:hAnsi="Times New Roman" w:eastAsia="Times New Roman" w:cs="Times New Roman"/>
          <w:sz w:val="20"/>
          <w:szCs w:val="20"/>
        </w:rPr>
        <w:t xml:space="preserve">abus </w:t>
      </w:r>
      <w:r w:rsidR="003E3F25">
        <w:rPr>
          <w:rFonts w:ascii="Times New Roman" w:hAnsi="Times New Roman" w:eastAsia="Times New Roman" w:cs="Times New Roman"/>
          <w:sz w:val="20"/>
          <w:szCs w:val="20"/>
        </w:rPr>
        <w:t xml:space="preserve">sexuels</w:t>
      </w:r>
      <w:r w:rsidR="003E3F25">
        <w:rPr>
          <w:rFonts w:ascii="Times New Roman" w:hAnsi="Times New Roman" w:eastAsia="Times New Roman" w:cs="Times New Roman"/>
          <w:sz w:val="20"/>
          <w:szCs w:val="20"/>
          <w:vertAlign w:val="superscript"/>
        </w:rPr>
        <w:footnoteReference w:id="2"/>
      </w:r>
      <w:r w:rsidR="003E3F25">
        <w:rPr>
          <w:rFonts w:ascii="Times New Roman" w:hAnsi="Times New Roman" w:eastAsia="Times New Roman" w:cs="Times New Roman"/>
          <w:sz w:val="20"/>
          <w:szCs w:val="20"/>
        </w:rPr>
        <w:t xml:space="preserve"> (SEA) de toute sorte - verbaux ou physiques </w:t>
      </w:r>
      <w:r w:rsidR="003E3F25">
        <w:rPr>
          <w:rFonts w:ascii="Times New Roman" w:hAnsi="Times New Roman" w:eastAsia="Times New Roman" w:cs="Times New Roman"/>
          <w:sz w:val="20"/>
          <w:szCs w:val="20"/>
        </w:rPr>
        <w:t xml:space="preserve">- sont interdits et ne seront pas tolérés </w:t>
      </w:r>
      <w:r w:rsidR="00AC1CB0">
        <w:rPr>
          <w:rFonts w:ascii="Times New Roman" w:hAnsi="Times New Roman" w:eastAsia="Times New Roman" w:cs="Times New Roman"/>
          <w:sz w:val="20"/>
          <w:szCs w:val="20"/>
        </w:rPr>
        <w:t xml:space="preserve">par </w:t>
      </w:r>
      <w:r w:rsidR="00834C30">
        <w:rPr>
          <w:rFonts w:ascii="Times New Roman" w:hAnsi="Times New Roman" w:eastAsia="Times New Roman" w:cs="Times New Roman"/>
          <w:sz w:val="20"/>
          <w:szCs w:val="20"/>
        </w:rPr>
        <w:t xml:space="preserve">POA</w:t>
      </w:r>
      <w:r w:rsidR="003E3F25">
        <w:rPr>
          <w:rFonts w:ascii="Times New Roman" w:hAnsi="Times New Roman" w:eastAsia="Times New Roman" w:cs="Times New Roman"/>
          <w:sz w:val="20"/>
          <w:szCs w:val="20"/>
        </w:rPr>
        <w:t xml:space="preserve">. </w:t>
      </w:r>
      <w:r w:rsidR="003E3F25">
        <w:rPr>
          <w:rFonts w:ascii="Times New Roman" w:hAnsi="Times New Roman" w:eastAsia="Times New Roman" w:cs="Times New Roman"/>
          <w:sz w:val="20"/>
          <w:szCs w:val="20"/>
        </w:rPr>
        <w:t xml:space="preserve">En outre, </w:t>
      </w:r>
      <w:r w:rsidR="00B67DE7">
        <w:rPr>
          <w:rFonts w:ascii="Times New Roman" w:hAnsi="Times New Roman" w:eastAsia="Times New Roman" w:cs="Times New Roman"/>
          <w:sz w:val="20"/>
          <w:szCs w:val="20"/>
        </w:rPr>
        <w:t xml:space="preserve">POA </w:t>
      </w:r>
      <w:r w:rsidR="003E3F25">
        <w:rPr>
          <w:rFonts w:ascii="Times New Roman" w:hAnsi="Times New Roman" w:eastAsia="Times New Roman" w:cs="Times New Roman"/>
          <w:sz w:val="20"/>
          <w:szCs w:val="20"/>
        </w:rPr>
        <w:t xml:space="preserve">ne tolérera aucun acte d'ESE de la part d'un employé, d'un non-employé, d'un </w:t>
      </w:r>
      <w:r w:rsidRPr="71DCEBCF" w:rsidR="1DEB114A">
        <w:rPr>
          <w:rFonts w:ascii="Times New Roman" w:hAnsi="Times New Roman" w:eastAsia="Times New Roman" w:cs="Times New Roman"/>
          <w:sz w:val="20"/>
          <w:szCs w:val="20"/>
        </w:rPr>
        <w:t xml:space="preserve">membre du conseil d'administration, d'un </w:t>
      </w:r>
      <w:r w:rsidR="008365B3">
        <w:rPr>
          <w:rFonts w:ascii="Times New Roman" w:hAnsi="Times New Roman" w:eastAsia="Times New Roman" w:cs="Times New Roman"/>
          <w:sz w:val="20"/>
          <w:szCs w:val="20"/>
        </w:rPr>
        <w:t xml:space="preserve">membre d'une organisation partenaire </w:t>
      </w:r>
      <w:r w:rsidR="00294248">
        <w:rPr>
          <w:rFonts w:ascii="Times New Roman" w:hAnsi="Times New Roman" w:eastAsia="Times New Roman" w:cs="Times New Roman"/>
          <w:sz w:val="20"/>
          <w:szCs w:val="20"/>
        </w:rPr>
        <w:t xml:space="preserve">ayant une relation contractuelle </w:t>
      </w:r>
      <w:r w:rsidR="000C5DE8">
        <w:rPr>
          <w:rFonts w:ascii="Times New Roman" w:hAnsi="Times New Roman" w:eastAsia="Times New Roman" w:cs="Times New Roman"/>
          <w:sz w:val="20"/>
          <w:szCs w:val="20"/>
        </w:rPr>
        <w:t xml:space="preserve">avec </w:t>
      </w:r>
      <w:r w:rsidR="00834C30">
        <w:rPr>
          <w:rFonts w:ascii="Times New Roman" w:hAnsi="Times New Roman" w:eastAsia="Times New Roman" w:cs="Times New Roman"/>
          <w:sz w:val="20"/>
          <w:szCs w:val="20"/>
        </w:rPr>
        <w:t xml:space="preserve">POA </w:t>
      </w:r>
      <w:r w:rsidR="003E3F25">
        <w:rPr>
          <w:rFonts w:ascii="Times New Roman" w:hAnsi="Times New Roman" w:eastAsia="Times New Roman" w:cs="Times New Roman"/>
          <w:sz w:val="20"/>
          <w:szCs w:val="20"/>
        </w:rPr>
        <w:t xml:space="preserve">ou d'un </w:t>
      </w:r>
      <w:r w:rsidR="008365B3">
        <w:rPr>
          <w:rFonts w:ascii="Times New Roman" w:hAnsi="Times New Roman" w:eastAsia="Times New Roman" w:cs="Times New Roman"/>
          <w:sz w:val="20"/>
          <w:szCs w:val="20"/>
        </w:rPr>
        <w:t xml:space="preserve">membre </w:t>
      </w:r>
      <w:r w:rsidR="003E3F25">
        <w:rPr>
          <w:rFonts w:ascii="Times New Roman" w:hAnsi="Times New Roman" w:eastAsia="Times New Roman" w:cs="Times New Roman"/>
          <w:sz w:val="20"/>
          <w:szCs w:val="20"/>
        </w:rPr>
        <w:t xml:space="preserve">du </w:t>
      </w:r>
      <w:r w:rsidR="003E3F25">
        <w:rPr>
          <w:rFonts w:ascii="Times New Roman" w:hAnsi="Times New Roman" w:eastAsia="Times New Roman" w:cs="Times New Roman"/>
          <w:sz w:val="20"/>
          <w:szCs w:val="20"/>
        </w:rPr>
        <w:t xml:space="preserve">réseau de </w:t>
      </w:r>
      <w:r w:rsidR="00834C30">
        <w:rPr>
          <w:rFonts w:ascii="Times New Roman" w:hAnsi="Times New Roman" w:eastAsia="Times New Roman" w:cs="Times New Roman"/>
          <w:sz w:val="20"/>
          <w:szCs w:val="20"/>
        </w:rPr>
        <w:t xml:space="preserve">POA</w:t>
      </w:r>
      <w:r w:rsidR="003E3F25">
        <w:rPr>
          <w:rFonts w:ascii="Times New Roman" w:hAnsi="Times New Roman" w:eastAsia="Times New Roman" w:cs="Times New Roman"/>
          <w:sz w:val="20"/>
          <w:szCs w:val="20"/>
        </w:rPr>
        <w:t xml:space="preserve">, y compris, mais sans s'y limiter, les consultants, les bénévoles </w:t>
      </w:r>
      <w:r w:rsidR="00F407EF">
        <w:rPr>
          <w:rFonts w:ascii="Times New Roman" w:hAnsi="Times New Roman" w:eastAsia="Times New Roman" w:cs="Times New Roman"/>
          <w:sz w:val="20"/>
          <w:szCs w:val="20"/>
        </w:rPr>
        <w:t xml:space="preserve">et les </w:t>
      </w:r>
      <w:r w:rsidR="00591F25">
        <w:rPr>
          <w:rFonts w:ascii="Times New Roman" w:hAnsi="Times New Roman" w:eastAsia="Times New Roman" w:cs="Times New Roman"/>
          <w:sz w:val="20"/>
          <w:szCs w:val="20"/>
        </w:rPr>
        <w:t xml:space="preserve">membres des </w:t>
      </w:r>
      <w:r w:rsidR="003E3F25">
        <w:rPr>
          <w:rFonts w:ascii="Times New Roman" w:hAnsi="Times New Roman" w:eastAsia="Times New Roman" w:cs="Times New Roman"/>
          <w:sz w:val="20"/>
          <w:szCs w:val="20"/>
        </w:rPr>
        <w:t xml:space="preserve">sections </w:t>
      </w:r>
      <w:r w:rsidR="0047428B">
        <w:rPr>
          <w:rFonts w:ascii="Times New Roman" w:hAnsi="Times New Roman" w:eastAsia="Times New Roman" w:cs="Times New Roman"/>
          <w:sz w:val="20"/>
          <w:szCs w:val="20"/>
        </w:rPr>
        <w:t xml:space="preserve">qui mettent en œuvre des programmes </w:t>
      </w:r>
      <w:r w:rsidR="00D54A46">
        <w:rPr>
          <w:rFonts w:ascii="Times New Roman" w:hAnsi="Times New Roman" w:eastAsia="Times New Roman" w:cs="Times New Roman"/>
          <w:sz w:val="20"/>
          <w:szCs w:val="20"/>
        </w:rPr>
        <w:t xml:space="preserve">au nom de </w:t>
      </w:r>
      <w:r w:rsidR="0090301A">
        <w:rPr>
          <w:rFonts w:ascii="Times New Roman" w:hAnsi="Times New Roman" w:eastAsia="Times New Roman" w:cs="Times New Roman"/>
          <w:sz w:val="20"/>
          <w:szCs w:val="20"/>
        </w:rPr>
        <w:t xml:space="preserve">POA </w:t>
      </w:r>
      <w:r w:rsidR="003E3F25">
        <w:rPr>
          <w:rFonts w:ascii="Times New Roman" w:hAnsi="Times New Roman" w:eastAsia="Times New Roman" w:cs="Times New Roman"/>
          <w:sz w:val="20"/>
          <w:szCs w:val="20"/>
        </w:rPr>
        <w:t xml:space="preserve">(ci-après dénommés " </w:t>
      </w:r>
      <w:r w:rsidR="003E3F25">
        <w:rPr>
          <w:rFonts w:ascii="Times New Roman" w:hAnsi="Times New Roman" w:eastAsia="Times New Roman" w:cs="Times New Roman"/>
          <w:sz w:val="20"/>
          <w:szCs w:val="20"/>
        </w:rPr>
        <w:t xml:space="preserve">affiliés de </w:t>
      </w:r>
      <w:r w:rsidR="00426B60">
        <w:rPr>
          <w:rFonts w:ascii="Times New Roman" w:hAnsi="Times New Roman" w:eastAsia="Times New Roman" w:cs="Times New Roman"/>
          <w:sz w:val="20"/>
          <w:szCs w:val="20"/>
        </w:rPr>
        <w:t xml:space="preserve">POA </w:t>
      </w:r>
      <w:r w:rsidR="003E3F25">
        <w:rPr>
          <w:rFonts w:ascii="Times New Roman" w:hAnsi="Times New Roman" w:eastAsia="Times New Roman" w:cs="Times New Roman"/>
          <w:sz w:val="20"/>
          <w:szCs w:val="20"/>
        </w:rPr>
        <w:t xml:space="preserve">"). La </w:t>
      </w:r>
      <w:r w:rsidR="007F02D3">
        <w:rPr>
          <w:rFonts w:ascii="Times New Roman" w:hAnsi="Times New Roman" w:eastAsia="Times New Roman" w:cs="Times New Roman"/>
          <w:sz w:val="20"/>
          <w:szCs w:val="20"/>
        </w:rPr>
        <w:t xml:space="preserve">présente politique s'applique à tous les </w:t>
      </w:r>
      <w:r w:rsidR="007F02D3">
        <w:rPr>
          <w:rFonts w:ascii="Times New Roman" w:hAnsi="Times New Roman" w:eastAsia="Times New Roman" w:cs="Times New Roman"/>
          <w:sz w:val="20"/>
          <w:szCs w:val="20"/>
        </w:rPr>
        <w:t xml:space="preserve">affiliés de la </w:t>
      </w:r>
      <w:r w:rsidR="00426B60">
        <w:rPr>
          <w:rFonts w:ascii="Times New Roman" w:hAnsi="Times New Roman" w:eastAsia="Times New Roman" w:cs="Times New Roman"/>
          <w:sz w:val="20"/>
          <w:szCs w:val="20"/>
        </w:rPr>
        <w:t xml:space="preserve">POA </w:t>
      </w:r>
      <w:r w:rsidR="007F02D3">
        <w:rPr>
          <w:rFonts w:ascii="Times New Roman" w:hAnsi="Times New Roman" w:eastAsia="Times New Roman" w:cs="Times New Roman"/>
          <w:sz w:val="20"/>
          <w:szCs w:val="20"/>
        </w:rPr>
        <w:t xml:space="preserve">qui interagissent avec les participants.</w:t>
      </w:r>
    </w:p>
    <w:p>
      <w:pPr>
        <w:spacing w:after="0" w:line="276" w:lineRule="auto"/>
        <w:jc w:val="both"/>
        <w:rPr>
          <w:rFonts w:ascii="Times New Roman" w:hAnsi="Times New Roman" w:eastAsia="Times New Roman" w:cs="Times New Roman"/>
          <w:sz w:val="20"/>
          <w:szCs w:val="20"/>
        </w:rPr>
      </w:pPr>
      <w:r w:rsidR="00EF621B">
        <w:rPr>
          <w:rFonts w:ascii="Times New Roman" w:hAnsi="Times New Roman" w:eastAsia="Times New Roman" w:cs="Times New Roman"/>
          <w:sz w:val="20"/>
          <w:szCs w:val="20"/>
        </w:rPr>
        <w:t xml:space="preserve">POA </w:t>
      </w:r>
      <w:r>
        <w:rPr>
          <w:rFonts w:ascii="Times New Roman" w:hAnsi="Times New Roman" w:eastAsia="Times New Roman" w:cs="Times New Roman"/>
          <w:sz w:val="20"/>
          <w:szCs w:val="20"/>
        </w:rPr>
        <w:t xml:space="preserve">reconnaît la dynamique de pouvoir inégale qui peut exister entre les </w:t>
      </w:r>
      <w:r w:rsidR="00F203B2">
        <w:rPr>
          <w:rFonts w:ascii="Times New Roman" w:hAnsi="Times New Roman" w:eastAsia="Times New Roman" w:cs="Times New Roman"/>
          <w:sz w:val="20"/>
          <w:szCs w:val="20"/>
        </w:rPr>
        <w:t xml:space="preserve">affiliés de </w:t>
      </w:r>
      <w:r w:rsidR="00426B60">
        <w:rPr>
          <w:rFonts w:ascii="Times New Roman" w:hAnsi="Times New Roman" w:eastAsia="Times New Roman" w:cs="Times New Roman"/>
          <w:sz w:val="20"/>
          <w:szCs w:val="20"/>
        </w:rPr>
        <w:t xml:space="preserve">POA </w:t>
      </w:r>
      <w:r w:rsidR="0019778C">
        <w:rPr>
          <w:rFonts w:ascii="Times New Roman" w:hAnsi="Times New Roman" w:eastAsia="Times New Roman" w:cs="Times New Roman"/>
          <w:sz w:val="20"/>
          <w:szCs w:val="20"/>
        </w:rPr>
        <w:t xml:space="preserve">et les </w:t>
      </w:r>
      <w:r w:rsidR="0019778C">
        <w:rPr>
          <w:rFonts w:ascii="Times New Roman" w:hAnsi="Times New Roman" w:eastAsia="Times New Roman" w:cs="Times New Roman"/>
          <w:sz w:val="20"/>
          <w:szCs w:val="20"/>
        </w:rPr>
        <w:t xml:space="preserve">participants</w:t>
      </w:r>
      <w:r w:rsidR="005B5735">
        <w:rPr>
          <w:rFonts w:ascii="Times New Roman" w:hAnsi="Times New Roman" w:eastAsia="Times New Roman" w:cs="Times New Roman"/>
          <w:sz w:val="20"/>
          <w:szCs w:val="20"/>
        </w:rPr>
        <w:t xml:space="preserve">, </w:t>
      </w:r>
      <w:r w:rsidR="0010267A">
        <w:rPr>
          <w:rFonts w:ascii="Times New Roman" w:hAnsi="Times New Roman" w:eastAsia="Times New Roman" w:cs="Times New Roman"/>
          <w:sz w:val="20"/>
          <w:szCs w:val="20"/>
        </w:rPr>
        <w:t xml:space="preserve">et </w:t>
      </w:r>
      <w:r w:rsidR="00055108">
        <w:rPr>
          <w:rFonts w:ascii="Times New Roman" w:hAnsi="Times New Roman" w:eastAsia="Times New Roman" w:cs="Times New Roman"/>
          <w:sz w:val="20"/>
          <w:szCs w:val="20"/>
        </w:rPr>
        <w:t xml:space="preserve">donc </w:t>
      </w:r>
      <w:r>
        <w:rPr>
          <w:rFonts w:ascii="Times New Roman" w:hAnsi="Times New Roman" w:eastAsia="Times New Roman" w:cs="Times New Roman"/>
          <w:sz w:val="20"/>
          <w:szCs w:val="20"/>
        </w:rPr>
        <w:t xml:space="preserve">le </w:t>
      </w:r>
      <w:r>
        <w:rPr>
          <w:rFonts w:ascii="Times New Roman" w:hAnsi="Times New Roman" w:eastAsia="Times New Roman" w:cs="Times New Roman"/>
          <w:sz w:val="20"/>
          <w:szCs w:val="20"/>
        </w:rPr>
        <w:t xml:space="preserve">potentiel d'exploitation dans son travail. La </w:t>
      </w:r>
      <w:r w:rsidR="00834C30">
        <w:rPr>
          <w:rFonts w:ascii="Times New Roman" w:hAnsi="Times New Roman" w:eastAsia="Times New Roman" w:cs="Times New Roman"/>
          <w:sz w:val="20"/>
          <w:szCs w:val="20"/>
        </w:rPr>
        <w:t xml:space="preserve">POA </w:t>
      </w:r>
      <w:r>
        <w:rPr>
          <w:rFonts w:ascii="Times New Roman" w:hAnsi="Times New Roman" w:eastAsia="Times New Roman" w:cs="Times New Roman"/>
          <w:sz w:val="20"/>
          <w:szCs w:val="20"/>
        </w:rPr>
        <w:t xml:space="preserve">reconnaît en outre que l'exploitation mine la crédibilité de son travail et </w:t>
      </w:r>
      <w:r w:rsidR="008E0B1E">
        <w:rPr>
          <w:rFonts w:ascii="Times New Roman" w:hAnsi="Times New Roman" w:eastAsia="Times New Roman" w:cs="Times New Roman"/>
          <w:sz w:val="20"/>
          <w:szCs w:val="20"/>
        </w:rPr>
        <w:t xml:space="preserve">nuit </w:t>
      </w:r>
      <w:r>
        <w:rPr>
          <w:rFonts w:ascii="Times New Roman" w:hAnsi="Times New Roman" w:eastAsia="Times New Roman" w:cs="Times New Roman"/>
          <w:sz w:val="20"/>
          <w:szCs w:val="20"/>
        </w:rPr>
        <w:t xml:space="preserve">gravement </w:t>
      </w:r>
      <w:r w:rsidR="008E0B1E">
        <w:rPr>
          <w:rFonts w:ascii="Times New Roman" w:hAnsi="Times New Roman" w:eastAsia="Times New Roman" w:cs="Times New Roman"/>
          <w:sz w:val="20"/>
          <w:szCs w:val="20"/>
        </w:rPr>
        <w:t xml:space="preserve">aux </w:t>
      </w:r>
      <w:r>
        <w:rPr>
          <w:rFonts w:ascii="Times New Roman" w:hAnsi="Times New Roman" w:eastAsia="Times New Roman" w:cs="Times New Roman"/>
          <w:sz w:val="20"/>
          <w:szCs w:val="20"/>
        </w:rPr>
        <w:t xml:space="preserve">victimes de ces actes d'exploitation, à leurs familles et à leurs communautés. Aucun </w:t>
      </w:r>
      <w:r>
        <w:rPr>
          <w:rFonts w:ascii="Times New Roman" w:hAnsi="Times New Roman" w:eastAsia="Times New Roman" w:cs="Times New Roman"/>
          <w:sz w:val="20"/>
          <w:szCs w:val="20"/>
        </w:rPr>
        <w:t xml:space="preserve">affilié de </w:t>
      </w:r>
      <w:r w:rsidR="00EF621B">
        <w:rPr>
          <w:rFonts w:ascii="Times New Roman" w:hAnsi="Times New Roman" w:eastAsia="Times New Roman" w:cs="Times New Roman"/>
          <w:sz w:val="20"/>
          <w:szCs w:val="20"/>
        </w:rPr>
        <w:t xml:space="preserve">POA</w:t>
      </w:r>
      <w:r>
        <w:rPr>
          <w:rFonts w:ascii="Times New Roman" w:hAnsi="Times New Roman" w:eastAsia="Times New Roman" w:cs="Times New Roman"/>
          <w:sz w:val="20"/>
          <w:szCs w:val="20"/>
        </w:rPr>
        <w:t xml:space="preserve"> ne </w:t>
      </w:r>
      <w:r>
        <w:rPr>
          <w:rFonts w:ascii="Times New Roman" w:hAnsi="Times New Roman" w:eastAsia="Times New Roman" w:cs="Times New Roman"/>
          <w:sz w:val="20"/>
          <w:szCs w:val="20"/>
        </w:rPr>
        <w:t xml:space="preserve">doit menacer ou insinuer, explicitement ou implicitement, que le refus d'une personne de se soumettre à des avances sexuelles lui portera préjudice.</w:t>
      </w:r>
    </w:p>
    <w:p w:rsidR="00D73AB3" w:rsidRDefault="00D73AB3" w14:paraId="4E862402" w14:textId="77777777">
      <w:pPr>
        <w:spacing w:after="0" w:line="240" w:lineRule="auto"/>
        <w:jc w:val="both"/>
        <w:rPr>
          <w:rFonts w:ascii="Times New Roman" w:hAnsi="Times New Roman" w:eastAsia="Times New Roman" w:cs="Times New Roman"/>
          <w:sz w:val="20"/>
          <w:szCs w:val="20"/>
        </w:rPr>
      </w:pPr>
    </w:p>
    <w:p>
      <w:pPr>
        <w:jc w:val="both"/>
        <w:rPr>
          <w:rFonts w:ascii="Times New Roman" w:hAnsi="Times New Roman" w:eastAsia="Times New Roman" w:cs="Times New Roman"/>
          <w:sz w:val="20"/>
          <w:szCs w:val="20"/>
        </w:rPr>
      </w:pPr>
      <w:r w:rsidRPr="3A8D9417" w:rsidR="005A592C">
        <w:rPr>
          <w:rFonts w:ascii="Times New Roman" w:hAnsi="Times New Roman" w:eastAsia="Times New Roman" w:cs="Times New Roman"/>
          <w:sz w:val="20"/>
          <w:szCs w:val="20"/>
        </w:rPr>
        <w:t xml:space="preserve">Les affiliés de la </w:t>
      </w:r>
      <w:r>
        <w:rPr>
          <w:rFonts w:ascii="Times New Roman" w:hAnsi="Times New Roman" w:eastAsia="Times New Roman" w:cs="Times New Roman"/>
          <w:sz w:val="20"/>
          <w:szCs w:val="20"/>
        </w:rPr>
        <w:t xml:space="preserve">POA </w:t>
      </w:r>
      <w:r w:rsidRPr="3A8D9417" w:rsidR="005A592C">
        <w:rPr>
          <w:rFonts w:ascii="Times New Roman" w:hAnsi="Times New Roman" w:eastAsia="Times New Roman" w:cs="Times New Roman"/>
          <w:sz w:val="20"/>
          <w:szCs w:val="20"/>
        </w:rPr>
        <w:t xml:space="preserve">doivent répondre aux participants avec respect, considération </w:t>
      </w:r>
      <w:r w:rsidRPr="3A8D9417" w:rsidR="005A592C">
        <w:rPr>
          <w:rFonts w:ascii="Times New Roman" w:hAnsi="Times New Roman" w:eastAsia="Times New Roman" w:cs="Times New Roman"/>
          <w:sz w:val="20"/>
          <w:szCs w:val="20"/>
        </w:rPr>
        <w:t xml:space="preserve">et égalité de traitement, indépendamment du sexe, de la </w:t>
      </w:r>
      <w:r w:rsidRPr="3A8D9417" w:rsidR="005A592C">
        <w:rPr>
          <w:rFonts w:ascii="Times New Roman" w:hAnsi="Times New Roman" w:eastAsia="Times New Roman" w:cs="Times New Roman"/>
          <w:sz w:val="20"/>
          <w:szCs w:val="20"/>
        </w:rPr>
        <w:t xml:space="preserve">race</w:t>
      </w:r>
      <w:r w:rsidRPr="3A8D9417" w:rsidR="510F6526">
        <w:rPr>
          <w:rFonts w:ascii="Times New Roman" w:hAnsi="Times New Roman" w:eastAsia="Times New Roman" w:cs="Times New Roman"/>
          <w:sz w:val="20"/>
          <w:szCs w:val="20"/>
        </w:rPr>
        <w:t xml:space="preserve">,</w:t>
      </w:r>
      <w:r w:rsidRPr="3A8D9417" w:rsidR="005A592C">
        <w:rPr>
          <w:rFonts w:ascii="Times New Roman" w:hAnsi="Times New Roman" w:eastAsia="Times New Roman" w:cs="Times New Roman"/>
          <w:sz w:val="20"/>
          <w:szCs w:val="20"/>
        </w:rPr>
        <w:t xml:space="preserve"> de la religion, de l'orientation sexuelle, de la culture</w:t>
      </w:r>
      <w:r w:rsidR="00A431C4">
        <w:rPr>
          <w:rFonts w:ascii="Times New Roman" w:hAnsi="Times New Roman" w:eastAsia="Times New Roman" w:cs="Times New Roman"/>
          <w:sz w:val="20"/>
          <w:szCs w:val="20"/>
        </w:rPr>
        <w:t xml:space="preserve">, des capacités </w:t>
      </w:r>
      <w:r w:rsidRPr="3A8D9417" w:rsidR="005A592C">
        <w:rPr>
          <w:rFonts w:ascii="Times New Roman" w:hAnsi="Times New Roman" w:eastAsia="Times New Roman" w:cs="Times New Roman"/>
          <w:sz w:val="20"/>
          <w:szCs w:val="20"/>
        </w:rPr>
        <w:t xml:space="preserve">ou du statut socio-économique. </w:t>
      </w:r>
      <w:r w:rsidRPr="3A8D9417" w:rsidR="00732BE8">
        <w:rPr>
          <w:rFonts w:ascii="Times New Roman" w:hAnsi="Times New Roman" w:eastAsia="Times New Roman" w:cs="Times New Roman"/>
          <w:sz w:val="20"/>
          <w:szCs w:val="20"/>
        </w:rPr>
        <w:t xml:space="preserve">Les affiliés de la </w:t>
      </w:r>
      <w:r w:rsidR="00A70170">
        <w:rPr>
          <w:rFonts w:ascii="Times New Roman" w:hAnsi="Times New Roman" w:eastAsia="Times New Roman" w:cs="Times New Roman"/>
          <w:sz w:val="20"/>
          <w:szCs w:val="20"/>
        </w:rPr>
        <w:t xml:space="preserve">POA </w:t>
      </w:r>
      <w:r w:rsidRPr="3A8D9417" w:rsidR="00732BE8">
        <w:rPr>
          <w:rFonts w:ascii="Times New Roman" w:hAnsi="Times New Roman" w:eastAsia="Times New Roman" w:cs="Times New Roman"/>
          <w:sz w:val="20"/>
          <w:szCs w:val="20"/>
        </w:rPr>
        <w:t xml:space="preserve">doivent se comporter de manière professionnelle en tant que représentants de l'organisation, conformément aux normes applicables aux employés de l'ONU énoncées à la section 3 de la circulaire du Secrétaire général de l'ONU - Mesures spéciales visant à prévenir l'exploitation et les abus sexuels (</w:t>
      </w:r>
      <w:hyperlink r:id="rId10">
        <w:r w:rsidRPr="3A8D9417" w:rsidR="00732BE8">
          <w:rPr>
            <w:rStyle w:val="Hyperlink"/>
            <w:rFonts w:ascii="Times New Roman" w:hAnsi="Times New Roman" w:eastAsia="Times New Roman" w:cs="Times New Roman"/>
            <w:sz w:val="20"/>
            <w:szCs w:val="20"/>
          </w:rPr>
          <w:t xml:space="preserve">ST/SGB/2003/13</w:t>
        </w:r>
      </w:hyperlink>
      <w:r w:rsidRPr="3A8D9417" w:rsidR="00732BE8">
        <w:rPr>
          <w:rFonts w:ascii="Times New Roman" w:hAnsi="Times New Roman" w:eastAsia="Times New Roman" w:cs="Times New Roman"/>
          <w:sz w:val="20"/>
          <w:szCs w:val="20"/>
        </w:rPr>
        <w:t xml:space="preserve">). </w:t>
      </w:r>
      <w:r w:rsidRPr="3A8D9417" w:rsidR="003E3F25">
        <w:rPr>
          <w:rFonts w:ascii="Times New Roman" w:hAnsi="Times New Roman" w:eastAsia="Times New Roman" w:cs="Times New Roman"/>
          <w:sz w:val="20"/>
          <w:szCs w:val="20"/>
        </w:rPr>
        <w:t xml:space="preserve">Ainsi, comme condition de leur emploi ou de leur engagement, les </w:t>
      </w:r>
      <w:r w:rsidRPr="3A8D9417" w:rsidR="003E3F25">
        <w:rPr>
          <w:rFonts w:ascii="Times New Roman" w:hAnsi="Times New Roman" w:eastAsia="Times New Roman" w:cs="Times New Roman"/>
          <w:sz w:val="20"/>
          <w:szCs w:val="20"/>
        </w:rPr>
        <w:t xml:space="preserve">affiliés de la </w:t>
      </w:r>
      <w:r w:rsidR="00A70170">
        <w:rPr>
          <w:rFonts w:ascii="Times New Roman" w:hAnsi="Times New Roman" w:eastAsia="Times New Roman" w:cs="Times New Roman"/>
          <w:sz w:val="20"/>
          <w:szCs w:val="20"/>
        </w:rPr>
        <w:t xml:space="preserve">POA </w:t>
      </w:r>
      <w:r w:rsidRPr="3A8D9417" w:rsidR="003E3F25">
        <w:rPr>
          <w:rFonts w:ascii="Times New Roman" w:hAnsi="Times New Roman" w:eastAsia="Times New Roman" w:cs="Times New Roman"/>
          <w:sz w:val="20"/>
          <w:szCs w:val="20"/>
        </w:rPr>
        <w:t xml:space="preserve">doivent reconnaître et accepter les principes fondamentaux suivants qui sont conformes à la section 3 </w:t>
      </w:r>
      <w:r w:rsidRPr="3A8D9417" w:rsidR="00E56B77">
        <w:rPr>
          <w:rFonts w:ascii="Times New Roman" w:hAnsi="Times New Roman" w:eastAsia="Times New Roman" w:cs="Times New Roman"/>
          <w:sz w:val="20"/>
          <w:szCs w:val="20"/>
        </w:rPr>
        <w:t xml:space="preserve">de la </w:t>
      </w:r>
      <w:r w:rsidRPr="3A8D9417" w:rsidR="00940DFE">
        <w:rPr>
          <w:rFonts w:ascii="Times New Roman" w:hAnsi="Times New Roman" w:eastAsia="Times New Roman" w:cs="Times New Roman"/>
          <w:sz w:val="20"/>
          <w:szCs w:val="20"/>
        </w:rPr>
        <w:t xml:space="preserve">circulaire du Secrétaire </w:t>
      </w:r>
      <w:r w:rsidRPr="3A8D9417" w:rsidR="00940DFE">
        <w:rPr>
          <w:rFonts w:ascii="Times New Roman" w:hAnsi="Times New Roman" w:eastAsia="Times New Roman" w:cs="Times New Roman"/>
          <w:sz w:val="20"/>
          <w:szCs w:val="20"/>
        </w:rPr>
        <w:t xml:space="preserve">général de l'ONU </w:t>
      </w:r>
      <w:r w:rsidRPr="3A8D9417" w:rsidR="00940DFE">
        <w:rPr>
          <w:rFonts w:ascii="Times New Roman" w:hAnsi="Times New Roman" w:eastAsia="Times New Roman" w:cs="Times New Roman"/>
          <w:sz w:val="20"/>
          <w:szCs w:val="20"/>
        </w:rPr>
        <w:t xml:space="preserve">(</w:t>
      </w:r>
      <w:hyperlink r:id="rId11">
        <w:r w:rsidRPr="3A8D9417" w:rsidR="00940DFE">
          <w:rPr>
            <w:rStyle w:val="Hyperlink"/>
            <w:rFonts w:ascii="Times New Roman" w:hAnsi="Times New Roman" w:eastAsia="Times New Roman" w:cs="Times New Roman"/>
            <w:sz w:val="20"/>
            <w:szCs w:val="20"/>
          </w:rPr>
          <w:t xml:space="preserve">ST/SGB/2003/13</w:t>
        </w:r>
      </w:hyperlink>
      <w:r w:rsidRPr="3A8D9417" w:rsidR="00940DFE">
        <w:rPr>
          <w:rFonts w:ascii="Times New Roman" w:hAnsi="Times New Roman" w:eastAsia="Times New Roman" w:cs="Times New Roman"/>
          <w:sz w:val="20"/>
          <w:szCs w:val="20"/>
        </w:rPr>
        <w:t xml:space="preserve">) </w:t>
      </w:r>
      <w:r w:rsidRPr="3A8D9417" w:rsidR="003E3F25">
        <w:rPr>
          <w:rFonts w:ascii="Times New Roman" w:hAnsi="Times New Roman" w:eastAsia="Times New Roman" w:cs="Times New Roman"/>
          <w:sz w:val="20"/>
          <w:szCs w:val="20"/>
        </w:rPr>
        <w:t xml:space="preserve">:</w:t>
      </w:r>
    </w:p>
    <w:p>
      <w:pPr>
        <w:numPr>
          <w:ilvl w:val="0"/>
          <w:numId w:val="1"/>
        </w:numPr>
        <w:pBdr>
          <w:top w:val="nil"/>
          <w:left w:val="nil"/>
          <w:bottom w:val="nil"/>
          <w:right w:val="nil"/>
          <w:between w:val="nil"/>
        </w:pBd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L'exploitation et les abus sexuels commis par un </w:t>
      </w:r>
      <w:r>
        <w:rPr>
          <w:rFonts w:ascii="Times New Roman" w:hAnsi="Times New Roman" w:eastAsia="Times New Roman" w:cs="Times New Roman"/>
          <w:sz w:val="20"/>
          <w:szCs w:val="20"/>
        </w:rPr>
        <w:t xml:space="preserve">affilié de la </w:t>
      </w:r>
      <w:r w:rsidR="00A70170">
        <w:rPr>
          <w:rFonts w:ascii="Times New Roman" w:hAnsi="Times New Roman" w:eastAsia="Times New Roman" w:cs="Times New Roman"/>
          <w:sz w:val="20"/>
          <w:szCs w:val="20"/>
        </w:rPr>
        <w:t xml:space="preserve">POA </w:t>
      </w:r>
      <w:r>
        <w:rPr>
          <w:rFonts w:ascii="Times New Roman" w:hAnsi="Times New Roman" w:eastAsia="Times New Roman" w:cs="Times New Roman"/>
          <w:sz w:val="20"/>
          <w:szCs w:val="20"/>
        </w:rPr>
        <w:t xml:space="preserve">constituent des actes de faute grave et sont donc un motif de résiliation de l'emploi et/ou de la relation</w:t>
      </w:r>
      <w:r w:rsidR="00B704E4">
        <w:rPr>
          <w:rFonts w:ascii="Times New Roman" w:hAnsi="Times New Roman" w:eastAsia="Times New Roman" w:cs="Times New Roman"/>
          <w:sz w:val="20"/>
          <w:szCs w:val="20"/>
        </w:rPr>
        <w:t xml:space="preserve">.</w:t>
      </w:r>
    </w:p>
    <w:p>
      <w:pPr>
        <w:numPr>
          <w:ilvl w:val="0"/>
          <w:numId w:val="1"/>
        </w:numPr>
        <w:pBdr>
          <w:top w:val="nil"/>
          <w:left w:val="nil"/>
          <w:bottom w:val="nil"/>
          <w:right w:val="nil"/>
          <w:between w:val="nil"/>
        </w:pBdr>
        <w:spacing w:after="0" w:line="240" w:lineRule="auto"/>
        <w:jc w:val="both"/>
        <w:rPr>
          <w:rFonts w:ascii="Times New Roman" w:hAnsi="Times New Roman" w:eastAsia="Times New Roman" w:cs="Times New Roman"/>
          <w:sz w:val="20"/>
          <w:szCs w:val="20"/>
        </w:rPr>
      </w:pPr>
      <w:bookmarkStart w:name="_gjdgxs" w:colFirst="0" w:colLast="0" w:id="0"/>
      <w:bookmarkEnd w:id="0"/>
      <w:r>
        <w:rPr>
          <w:rFonts w:ascii="Times New Roman" w:hAnsi="Times New Roman" w:eastAsia="Times New Roman" w:cs="Times New Roman"/>
          <w:sz w:val="20"/>
          <w:szCs w:val="20"/>
        </w:rPr>
        <w:t xml:space="preserve">L'activité sexuelle avec des enfants (définis par la Convention relative aux droits de l'enfant comme toute personne âgée de moins de 18 ans) est interdite, quel que soit l'âge de la majorité ou l'âge du consentement au niveau local. La </w:t>
      </w:r>
      <w:r>
        <w:rPr>
          <w:rFonts w:ascii="Times New Roman" w:hAnsi="Times New Roman" w:eastAsia="Times New Roman" w:cs="Times New Roman"/>
          <w:sz w:val="20"/>
          <w:szCs w:val="20"/>
        </w:rPr>
        <w:t xml:space="preserve">croyance erronée en l'âge d'un enfant ne constitue pas une défense</w:t>
      </w:r>
      <w:r w:rsidR="00B704E4">
        <w:rPr>
          <w:rFonts w:ascii="Times New Roman" w:hAnsi="Times New Roman" w:eastAsia="Times New Roman" w:cs="Times New Roman"/>
          <w:sz w:val="20"/>
          <w:szCs w:val="20"/>
        </w:rPr>
        <w:t xml:space="preserve">.</w:t>
      </w:r>
    </w:p>
    <w:p>
      <w:pPr>
        <w:numPr>
          <w:ilvl w:val="0"/>
          <w:numId w:val="1"/>
        </w:numPr>
        <w:pBdr>
          <w:top w:val="nil"/>
          <w:left w:val="nil"/>
          <w:bottom w:val="nil"/>
          <w:right w:val="nil"/>
          <w:between w:val="nil"/>
        </w:pBd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L'échange d'argent, d'emploi, de biens ou de services contre des relations sexuelles, y compris des faveurs sexuelles ou d'autres formes de comportement humiliant, dégradant ou d'exploitation, est interdit. Cela inclut l'échange de l'aide qui est due aux bénéficiaires</w:t>
      </w:r>
      <w:r w:rsidR="00B704E4">
        <w:rPr>
          <w:rFonts w:ascii="Times New Roman" w:hAnsi="Times New Roman" w:eastAsia="Times New Roman" w:cs="Times New Roman"/>
          <w:sz w:val="20"/>
          <w:szCs w:val="20"/>
        </w:rPr>
        <w:t xml:space="preserve">.</w:t>
      </w:r>
    </w:p>
    <w:p>
      <w:pPr>
        <w:numPr>
          <w:ilvl w:val="0"/>
          <w:numId w:val="1"/>
        </w:numPr>
        <w:pBdr>
          <w:top w:val="nil"/>
          <w:left w:val="nil"/>
          <w:bottom w:val="nil"/>
          <w:right w:val="nil"/>
          <w:between w:val="nil"/>
        </w:pBd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Les </w:t>
      </w:r>
      <w:r>
        <w:rPr>
          <w:rFonts w:ascii="Times New Roman" w:hAnsi="Times New Roman" w:eastAsia="Times New Roman" w:cs="Times New Roman"/>
          <w:sz w:val="20"/>
          <w:szCs w:val="20"/>
        </w:rPr>
        <w:t xml:space="preserve">relations sexuelles entre les </w:t>
      </w:r>
      <w:r>
        <w:rPr>
          <w:rFonts w:ascii="Times New Roman" w:hAnsi="Times New Roman" w:eastAsia="Times New Roman" w:cs="Times New Roman"/>
          <w:sz w:val="20"/>
          <w:szCs w:val="20"/>
        </w:rPr>
        <w:t xml:space="preserve">affiliés de la </w:t>
      </w:r>
      <w:r w:rsidR="00A70170">
        <w:rPr>
          <w:rFonts w:ascii="Times New Roman" w:hAnsi="Times New Roman" w:eastAsia="Times New Roman" w:cs="Times New Roman"/>
          <w:sz w:val="20"/>
          <w:szCs w:val="20"/>
        </w:rPr>
        <w:t xml:space="preserve">POA </w:t>
      </w:r>
      <w:r>
        <w:rPr>
          <w:rFonts w:ascii="Times New Roman" w:hAnsi="Times New Roman" w:eastAsia="Times New Roman" w:cs="Times New Roman"/>
          <w:sz w:val="20"/>
          <w:szCs w:val="20"/>
        </w:rPr>
        <w:t xml:space="preserve">et les </w:t>
      </w:r>
      <w:r w:rsidR="004D1BE6">
        <w:rPr>
          <w:rFonts w:ascii="Times New Roman" w:hAnsi="Times New Roman" w:eastAsia="Times New Roman" w:cs="Times New Roman"/>
          <w:sz w:val="20"/>
          <w:szCs w:val="20"/>
        </w:rPr>
        <w:t xml:space="preserve">participants </w:t>
      </w:r>
      <w:r>
        <w:rPr>
          <w:rFonts w:ascii="Times New Roman" w:hAnsi="Times New Roman" w:eastAsia="Times New Roman" w:cs="Times New Roman"/>
          <w:sz w:val="20"/>
          <w:szCs w:val="20"/>
        </w:rPr>
        <w:t xml:space="preserve">sont interdites car elles sont fondées sur une dynamique de pouvoir intrinsèquement inégale. De </w:t>
      </w:r>
      <w:r>
        <w:rPr>
          <w:rFonts w:ascii="Times New Roman" w:hAnsi="Times New Roman" w:eastAsia="Times New Roman" w:cs="Times New Roman"/>
          <w:sz w:val="20"/>
          <w:szCs w:val="20"/>
        </w:rPr>
        <w:t xml:space="preserve">telles relations sapent la crédibilité et l'intégrité du travail d'aide humanitaire</w:t>
      </w:r>
      <w:r w:rsidR="006078ED">
        <w:rPr>
          <w:rFonts w:ascii="Times New Roman" w:hAnsi="Times New Roman" w:eastAsia="Times New Roman" w:cs="Times New Roman"/>
          <w:sz w:val="20"/>
          <w:szCs w:val="20"/>
        </w:rPr>
        <w:t xml:space="preserve">.</w:t>
      </w:r>
    </w:p>
    <w:p>
      <w:pPr>
        <w:numPr>
          <w:ilvl w:val="0"/>
          <w:numId w:val="1"/>
        </w:numPr>
        <w:pBdr>
          <w:top w:val="nil"/>
          <w:left w:val="nil"/>
          <w:bottom w:val="nil"/>
          <w:right w:val="nil"/>
          <w:between w:val="nil"/>
        </w:pBdr>
        <w:spacing w:after="0" w:line="24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Lorsqu'un </w:t>
      </w:r>
      <w:r>
        <w:rPr>
          <w:rFonts w:ascii="Times New Roman" w:hAnsi="Times New Roman" w:eastAsia="Times New Roman" w:cs="Times New Roman"/>
          <w:sz w:val="20"/>
          <w:szCs w:val="20"/>
        </w:rPr>
        <w:t xml:space="preserve">affilié de la </w:t>
      </w:r>
      <w:r w:rsidR="00A70170">
        <w:rPr>
          <w:rFonts w:ascii="Times New Roman" w:hAnsi="Times New Roman" w:eastAsia="Times New Roman" w:cs="Times New Roman"/>
          <w:sz w:val="20"/>
          <w:szCs w:val="20"/>
        </w:rPr>
        <w:t xml:space="preserve">LPO a des </w:t>
      </w:r>
      <w:r>
        <w:rPr>
          <w:rFonts w:ascii="Times New Roman" w:hAnsi="Times New Roman" w:eastAsia="Times New Roman" w:cs="Times New Roman"/>
          <w:sz w:val="20"/>
          <w:szCs w:val="20"/>
        </w:rPr>
        <w:t xml:space="preserve">inquiétudes ou des soupçons concernant l'abus ou l'exploitation sexuelle par un </w:t>
      </w:r>
      <w:r w:rsidR="006349F2">
        <w:rPr>
          <w:rFonts w:ascii="Times New Roman" w:hAnsi="Times New Roman" w:eastAsia="Times New Roman" w:cs="Times New Roman"/>
          <w:sz w:val="20"/>
          <w:szCs w:val="20"/>
        </w:rPr>
        <w:t xml:space="preserve">autre </w:t>
      </w:r>
      <w:r w:rsidR="006349F2">
        <w:rPr>
          <w:rFonts w:ascii="Times New Roman" w:hAnsi="Times New Roman" w:eastAsia="Times New Roman" w:cs="Times New Roman"/>
          <w:sz w:val="20"/>
          <w:szCs w:val="20"/>
        </w:rPr>
        <w:t xml:space="preserve">affilié de la </w:t>
      </w:r>
      <w:r w:rsidR="00A70170">
        <w:rPr>
          <w:rFonts w:ascii="Times New Roman" w:hAnsi="Times New Roman" w:eastAsia="Times New Roman" w:cs="Times New Roman"/>
          <w:sz w:val="20"/>
          <w:szCs w:val="20"/>
        </w:rPr>
        <w:t xml:space="preserve">LPO</w:t>
      </w:r>
      <w:r>
        <w:rPr>
          <w:rFonts w:ascii="Times New Roman" w:hAnsi="Times New Roman" w:eastAsia="Times New Roman" w:cs="Times New Roman"/>
          <w:sz w:val="20"/>
          <w:szCs w:val="20"/>
        </w:rPr>
        <w:t xml:space="preserve">, il doit signaler ces inquiétudes par le biais des </w:t>
      </w:r>
      <w:r>
        <w:rPr>
          <w:rFonts w:ascii="Times New Roman" w:hAnsi="Times New Roman" w:eastAsia="Times New Roman" w:cs="Times New Roman"/>
          <w:sz w:val="20"/>
          <w:szCs w:val="20"/>
        </w:rPr>
        <w:t xml:space="preserve">mécanismes de signalement </w:t>
      </w:r>
      <w:r w:rsidR="00A02E9C">
        <w:rPr>
          <w:rFonts w:ascii="Times New Roman" w:hAnsi="Times New Roman" w:eastAsia="Times New Roman" w:cs="Times New Roman"/>
          <w:sz w:val="20"/>
          <w:szCs w:val="20"/>
        </w:rPr>
        <w:t xml:space="preserve">organisationnels </w:t>
      </w:r>
      <w:r>
        <w:rPr>
          <w:rFonts w:ascii="Times New Roman" w:hAnsi="Times New Roman" w:eastAsia="Times New Roman" w:cs="Times New Roman"/>
          <w:sz w:val="20"/>
          <w:szCs w:val="20"/>
        </w:rPr>
        <w:t xml:space="preserve">établis</w:t>
      </w:r>
      <w:r w:rsidR="006078ED">
        <w:rPr>
          <w:rFonts w:ascii="Times New Roman" w:hAnsi="Times New Roman" w:eastAsia="Times New Roman" w:cs="Times New Roman"/>
          <w:sz w:val="20"/>
          <w:szCs w:val="20"/>
        </w:rPr>
        <w:t xml:space="preserve">.</w:t>
      </w:r>
    </w:p>
    <w:p>
      <w:pPr>
        <w:numPr>
          <w:ilvl w:val="0"/>
          <w:numId w:val="1"/>
        </w:numPr>
        <w:pBdr>
          <w:top w:val="nil"/>
          <w:left w:val="nil"/>
          <w:bottom w:val="nil"/>
          <w:right w:val="nil"/>
          <w:between w:val="nil"/>
        </w:pBdr>
        <w:spacing w:line="240" w:lineRule="auto"/>
        <w:jc w:val="both"/>
        <w:rPr>
          <w:rFonts w:ascii="Times New Roman" w:hAnsi="Times New Roman" w:eastAsia="Times New Roman" w:cs="Times New Roman"/>
        </w:rPr>
      </w:pPr>
      <w:r w:rsidRPr="00A402CA" w:rsidR="003E3F25">
        <w:rPr>
          <w:rFonts w:ascii="Times New Roman" w:hAnsi="Times New Roman" w:eastAsia="Times New Roman" w:cs="Times New Roman"/>
          <w:sz w:val="20"/>
          <w:szCs w:val="20"/>
        </w:rPr>
        <w:t xml:space="preserve">Les affiliés de la </w:t>
      </w:r>
      <w:r>
        <w:rPr>
          <w:rFonts w:ascii="Times New Roman" w:hAnsi="Times New Roman" w:eastAsia="Times New Roman" w:cs="Times New Roman"/>
          <w:sz w:val="20"/>
          <w:szCs w:val="20"/>
        </w:rPr>
        <w:lastRenderedPageBreak/>
        <w:t xml:space="preserve">POA </w:t>
      </w:r>
      <w:r w:rsidRPr="00806D32" w:rsidR="003E3F25">
        <w:rPr>
          <w:rFonts w:ascii="Times New Roman" w:hAnsi="Times New Roman" w:eastAsia="Times New Roman" w:cs="Times New Roman"/>
          <w:sz w:val="20"/>
          <w:szCs w:val="20"/>
        </w:rPr>
        <w:t xml:space="preserve">sont tenus de créer et de maintenir un environnement qui prévient l'exploitation et les abus sexuels et favorise la mise en œuvre de </w:t>
      </w:r>
      <w:r w:rsidRPr="00651911" w:rsidR="00551E29">
        <w:rPr>
          <w:rFonts w:ascii="Times New Roman" w:hAnsi="Times New Roman" w:eastAsia="Times New Roman" w:cs="Times New Roman"/>
          <w:sz w:val="20"/>
          <w:szCs w:val="20"/>
        </w:rPr>
        <w:t xml:space="preserve">ce </w:t>
      </w:r>
      <w:r w:rsidRPr="00651911" w:rsidR="003E3F25">
        <w:rPr>
          <w:rFonts w:ascii="Times New Roman" w:hAnsi="Times New Roman" w:eastAsia="Times New Roman" w:cs="Times New Roman"/>
          <w:sz w:val="20"/>
          <w:szCs w:val="20"/>
        </w:rPr>
        <w:t xml:space="preserve">code de conduite. Les </w:t>
      </w:r>
      <w:r w:rsidRPr="00651911" w:rsidR="003E3F25">
        <w:rPr>
          <w:rFonts w:ascii="Times New Roman" w:hAnsi="Times New Roman" w:eastAsia="Times New Roman" w:cs="Times New Roman"/>
          <w:sz w:val="20"/>
          <w:szCs w:val="20"/>
        </w:rPr>
        <w:t xml:space="preserve">responsables à tous les niveaux ont </w:t>
      </w:r>
      <w:r w:rsidRPr="00651911" w:rsidR="009247EB">
        <w:rPr>
          <w:rFonts w:ascii="Times New Roman" w:hAnsi="Times New Roman" w:eastAsia="Times New Roman" w:cs="Times New Roman"/>
          <w:sz w:val="20"/>
          <w:szCs w:val="20"/>
        </w:rPr>
        <w:t xml:space="preserve">la </w:t>
      </w:r>
      <w:r w:rsidRPr="00651911" w:rsidR="009247EB">
        <w:rPr>
          <w:rFonts w:ascii="Times New Roman" w:hAnsi="Times New Roman" w:eastAsia="Times New Roman" w:cs="Times New Roman"/>
          <w:sz w:val="20"/>
          <w:szCs w:val="20"/>
        </w:rPr>
        <w:t xml:space="preserve">responsabilité</w:t>
      </w:r>
      <w:r w:rsidRPr="00651911" w:rsidR="003E3F25">
        <w:rPr>
          <w:rFonts w:ascii="Times New Roman" w:hAnsi="Times New Roman" w:eastAsia="Times New Roman" w:cs="Times New Roman"/>
          <w:sz w:val="20"/>
          <w:szCs w:val="20"/>
        </w:rPr>
        <w:t xml:space="preserve"> particulière </w:t>
      </w:r>
      <w:r w:rsidRPr="00651911" w:rsidR="003E3F25">
        <w:rPr>
          <w:rFonts w:ascii="Times New Roman" w:hAnsi="Times New Roman" w:eastAsia="Times New Roman" w:cs="Times New Roman"/>
          <w:sz w:val="20"/>
          <w:szCs w:val="20"/>
        </w:rPr>
        <w:t xml:space="preserve">de soutenir et de développer des systèmes </w:t>
      </w:r>
      <w:r w:rsidR="003E3F25">
        <w:rPr>
          <w:rFonts w:ascii="Times New Roman" w:hAnsi="Times New Roman" w:eastAsia="Times New Roman" w:cs="Times New Roman"/>
          <w:sz w:val="20"/>
          <w:szCs w:val="20"/>
        </w:rPr>
        <w:t xml:space="preserve">qui maintiennent cet environnement</w:t>
      </w:r>
      <w:r w:rsidR="006078ED">
        <w:rPr>
          <w:rFonts w:ascii="Times New Roman" w:hAnsi="Times New Roman" w:eastAsia="Times New Roman" w:cs="Times New Roman"/>
          <w:sz w:val="20"/>
          <w:szCs w:val="20"/>
        </w:rPr>
        <w:t xml:space="preserve">.</w:t>
      </w:r>
    </w:p>
    <w:p>
      <w:pPr>
        <w:pStyle w:val="Heading2"/>
        <w:jc w:val="both"/>
        <w:rPr>
          <w:rFonts w:ascii="Times New Roman" w:hAnsi="Times New Roman" w:eastAsia="Times New Roman" w:cs="Times New Roman"/>
        </w:rPr>
      </w:pPr>
      <w:r>
        <w:rPr>
          <w:rFonts w:ascii="Times New Roman" w:hAnsi="Times New Roman" w:eastAsia="Times New Roman" w:cs="Times New Roman"/>
        </w:rPr>
        <w:t xml:space="preserve">Procédure de plainte SEA </w:t>
      </w:r>
    </w:p>
    <w:p>
      <w:pPr>
        <w:jc w:val="both"/>
        <w:rPr>
          <w:rFonts w:ascii="Times New Roman" w:hAnsi="Times New Roman" w:eastAsia="Times New Roman" w:cs="Times New Roman"/>
          <w:sz w:val="20"/>
          <w:szCs w:val="20"/>
          <w:highlight w:val="yellow"/>
        </w:rPr>
      </w:pPr>
      <w:r w:rsidRPr="2F677066">
        <w:rPr>
          <w:rFonts w:ascii="Times New Roman" w:hAnsi="Times New Roman" w:eastAsia="Times New Roman" w:cs="Times New Roman"/>
          <w:sz w:val="20"/>
          <w:szCs w:val="20"/>
        </w:rPr>
        <w:t xml:space="preserve">Si vous pensez avoir été victime d'EES ou si vous avez connaissance d'un tel comportement, l'incident doit être signalé immédiatement</w:t>
      </w:r>
      <w:r w:rsidRPr="2F677066" w:rsidR="57143E12">
        <w:rPr>
          <w:rFonts w:ascii="Times New Roman" w:hAnsi="Times New Roman" w:eastAsia="Times New Roman" w:cs="Times New Roman"/>
          <w:sz w:val="20"/>
          <w:szCs w:val="20"/>
        </w:rPr>
        <w:t xml:space="preserve">. </w:t>
      </w:r>
      <w:r w:rsidRPr="2F677066" w:rsidR="361A0C88">
        <w:rPr>
          <w:rFonts w:ascii="Times New Roman" w:hAnsi="Times New Roman" w:eastAsia="Times New Roman" w:cs="Times New Roman"/>
          <w:sz w:val="20"/>
          <w:szCs w:val="20"/>
        </w:rPr>
        <w:t xml:space="preserve">Les affiliés de la </w:t>
      </w:r>
      <w:r w:rsidR="00A70170">
        <w:rPr>
          <w:rFonts w:ascii="Times New Roman" w:hAnsi="Times New Roman" w:eastAsia="Times New Roman" w:cs="Times New Roman"/>
          <w:sz w:val="20"/>
          <w:szCs w:val="20"/>
        </w:rPr>
        <w:t xml:space="preserve">POA </w:t>
      </w:r>
      <w:r w:rsidRPr="2F677066" w:rsidR="361A0C88">
        <w:rPr>
          <w:rFonts w:ascii="Times New Roman" w:hAnsi="Times New Roman" w:eastAsia="Times New Roman" w:cs="Times New Roman"/>
          <w:sz w:val="20"/>
          <w:szCs w:val="20"/>
        </w:rPr>
        <w:t xml:space="preserve">doivent signaler immédiatement tous les incidents ou soupçons d'EES </w:t>
      </w:r>
      <w:r w:rsidRPr="2F677066" w:rsidR="0673046F">
        <w:rPr>
          <w:rFonts w:ascii="Times New Roman" w:hAnsi="Times New Roman" w:eastAsia="Times New Roman" w:cs="Times New Roman"/>
          <w:sz w:val="20"/>
          <w:szCs w:val="20"/>
        </w:rPr>
        <w:t xml:space="preserve">par l'un des moyens énumérés ci-dessous</w:t>
      </w:r>
      <w:r w:rsidRPr="2F677066" w:rsidR="361A0C88">
        <w:rPr>
          <w:rFonts w:ascii="Times New Roman" w:hAnsi="Times New Roman" w:eastAsia="Times New Roman" w:cs="Times New Roman"/>
          <w:sz w:val="20"/>
          <w:szCs w:val="20"/>
        </w:rPr>
        <w:t xml:space="preserve">. </w:t>
      </w:r>
    </w:p>
    <w:p>
      <w:pPr>
        <w:pStyle w:val="ListParagraph"/>
        <w:numPr>
          <w:ilvl w:val="0"/>
          <w:numId w:val="3"/>
        </w:numPr>
        <w:jc w:val="both"/>
        <w:rPr>
          <w:rFonts w:ascii="Times New Roman" w:hAnsi="Times New Roman" w:eastAsia="Times New Roman" w:cs="Times New Roman"/>
          <w:color w:val="000000" w:themeColor="text1"/>
          <w:sz w:val="20"/>
          <w:szCs w:val="20"/>
        </w:rPr>
      </w:pPr>
      <w:r w:rsidRPr="75F3A307">
        <w:rPr>
          <w:rFonts w:ascii="Times New Roman" w:hAnsi="Times New Roman" w:eastAsia="Times New Roman" w:cs="Times New Roman"/>
          <w:color w:val="000000" w:themeColor="text1"/>
          <w:sz w:val="20"/>
          <w:szCs w:val="20"/>
        </w:rPr>
        <w:t xml:space="preserve">Contactez le superviseur immédiat, le </w:t>
      </w:r>
      <w:r w:rsidRPr="75F3A307">
        <w:rPr>
          <w:rFonts w:ascii="Times New Roman" w:hAnsi="Times New Roman" w:eastAsia="Times New Roman" w:cs="Times New Roman"/>
          <w:color w:val="000000" w:themeColor="text1"/>
          <w:sz w:val="20"/>
          <w:szCs w:val="20"/>
        </w:rPr>
        <w:t xml:space="preserve">directeur du </w:t>
      </w:r>
      <w:r w:rsidRPr="75F3A307" w:rsidR="00FD06C2">
        <w:rPr>
          <w:rFonts w:ascii="Times New Roman" w:hAnsi="Times New Roman" w:eastAsia="Times New Roman" w:cs="Times New Roman"/>
          <w:color w:val="000000" w:themeColor="text1"/>
          <w:sz w:val="20"/>
          <w:szCs w:val="20"/>
        </w:rPr>
        <w:t xml:space="preserve">programme </w:t>
      </w:r>
      <w:r w:rsidRPr="75F3A307">
        <w:rPr>
          <w:rFonts w:ascii="Times New Roman" w:hAnsi="Times New Roman" w:eastAsia="Times New Roman" w:cs="Times New Roman"/>
          <w:color w:val="000000" w:themeColor="text1"/>
          <w:sz w:val="20"/>
          <w:szCs w:val="20"/>
        </w:rPr>
        <w:t xml:space="preserve">ou du pays du délinquant présumé.</w:t>
      </w:r>
    </w:p>
    <w:p>
      <w:pPr>
        <w:pStyle w:val="ListParagraph"/>
        <w:numPr>
          <w:ilvl w:val="0"/>
          <w:numId w:val="3"/>
        </w:numPr>
        <w:jc w:val="both"/>
        <w:rPr>
          <w:rFonts w:ascii="Times New Roman" w:hAnsi="Times New Roman" w:eastAsia="Times New Roman" w:cs="Times New Roman"/>
          <w:color w:val="000000" w:themeColor="text1"/>
          <w:sz w:val="20"/>
          <w:szCs w:val="20"/>
        </w:rPr>
      </w:pPr>
      <w:r w:rsidRPr="7AE061C9">
        <w:rPr>
          <w:rFonts w:ascii="Times New Roman" w:hAnsi="Times New Roman" w:eastAsia="Times New Roman" w:cs="Times New Roman"/>
          <w:color w:val="000000" w:themeColor="text1"/>
          <w:sz w:val="20"/>
          <w:szCs w:val="20"/>
        </w:rPr>
        <w:t xml:space="preserve">Contactez le service </w:t>
      </w:r>
      <w:r w:rsidRPr="7AE061C9">
        <w:rPr>
          <w:rFonts w:ascii="Times New Roman" w:hAnsi="Times New Roman" w:eastAsia="Times New Roman" w:cs="Times New Roman"/>
          <w:color w:val="000000" w:themeColor="text1"/>
          <w:sz w:val="20"/>
          <w:szCs w:val="20"/>
        </w:rPr>
        <w:t xml:space="preserve">d'assistance téléphonique externe et confidentiel </w:t>
      </w:r>
      <w:r w:rsidRPr="7AE061C9" w:rsidR="00A70170">
        <w:rPr>
          <w:rFonts w:ascii="Times New Roman" w:hAnsi="Times New Roman" w:eastAsia="Times New Roman" w:cs="Times New Roman"/>
          <w:color w:val="000000" w:themeColor="text1"/>
          <w:sz w:val="20"/>
          <w:szCs w:val="20"/>
        </w:rPr>
        <w:t xml:space="preserve">de POA</w:t>
      </w:r>
      <w:r w:rsidRPr="7AE061C9">
        <w:rPr>
          <w:rFonts w:ascii="Times New Roman" w:hAnsi="Times New Roman" w:eastAsia="Times New Roman" w:cs="Times New Roman"/>
          <w:color w:val="000000" w:themeColor="text1"/>
          <w:sz w:val="20"/>
          <w:szCs w:val="20"/>
        </w:rPr>
        <w:t xml:space="preserve">, Foster Thomas, au </w:t>
      </w:r>
      <w:r w:rsidRPr="7AE061C9" w:rsidR="16CF744A">
        <w:rPr>
          <w:rFonts w:ascii="Times New Roman" w:hAnsi="Times New Roman" w:eastAsia="Times New Roman" w:cs="Times New Roman"/>
          <w:color w:val="000000" w:themeColor="text1"/>
          <w:sz w:val="20"/>
          <w:szCs w:val="20"/>
        </w:rPr>
        <w:t xml:space="preserve">+1 </w:t>
      </w:r>
      <w:r w:rsidRPr="7AE061C9" w:rsidR="00FF4CD7">
        <w:rPr>
          <w:rFonts w:ascii="Times New Roman" w:hAnsi="Times New Roman" w:eastAsia="Times New Roman" w:cs="Times New Roman"/>
          <w:color w:val="000000" w:themeColor="text1"/>
          <w:sz w:val="20"/>
          <w:szCs w:val="20"/>
        </w:rPr>
        <w:t xml:space="preserve">(443)-951-4951.</w:t>
      </w:r>
      <w:r w:rsidRPr="7AE061C9">
        <w:rPr>
          <w:rFonts w:ascii="Times New Roman" w:hAnsi="Times New Roman" w:eastAsia="Times New Roman" w:cs="Times New Roman"/>
          <w:color w:val="000000" w:themeColor="text1"/>
          <w:sz w:val="20"/>
          <w:szCs w:val="20"/>
        </w:rPr>
        <w:t xml:space="preserve"> Foster Thomas est une partie extérieure qui transmettra toute préoccupation au comité d'éthique du conseil d'administration. Les rapports peuvent être faits de manière anonyme.</w:t>
      </w:r>
    </w:p>
    <w:p>
      <w:pPr>
        <w:pStyle w:val="ListParagraph"/>
        <w:numPr>
          <w:ilvl w:val="0"/>
          <w:numId w:val="3"/>
        </w:numPr>
        <w:jc w:val="both"/>
        <w:rPr>
          <w:rFonts w:ascii="Times New Roman" w:hAnsi="Times New Roman" w:eastAsia="Times New Roman" w:cs="Times New Roman"/>
          <w:color w:val="000000" w:themeColor="text1"/>
          <w:sz w:val="20"/>
          <w:szCs w:val="20"/>
        </w:rPr>
      </w:pPr>
      <w:r w:rsidRPr="75F3A307">
        <w:rPr>
          <w:rFonts w:ascii="Times New Roman" w:hAnsi="Times New Roman" w:eastAsia="Times New Roman" w:cs="Times New Roman"/>
          <w:color w:val="000000" w:themeColor="text1"/>
          <w:sz w:val="20"/>
          <w:szCs w:val="20"/>
        </w:rPr>
        <w:t xml:space="preserve">Contactez le </w:t>
      </w:r>
      <w:r w:rsidRPr="75F3A307">
        <w:rPr>
          <w:rFonts w:ascii="Times New Roman" w:hAnsi="Times New Roman" w:eastAsia="Times New Roman" w:cs="Times New Roman"/>
          <w:color w:val="000000" w:themeColor="text1"/>
          <w:sz w:val="20"/>
          <w:szCs w:val="20"/>
        </w:rPr>
        <w:t xml:space="preserve">service interne des RH </w:t>
      </w:r>
      <w:r w:rsidR="00A70170">
        <w:rPr>
          <w:rFonts w:ascii="Times New Roman" w:hAnsi="Times New Roman" w:eastAsia="Times New Roman" w:cs="Times New Roman"/>
          <w:color w:val="000000" w:themeColor="text1"/>
          <w:sz w:val="20"/>
          <w:szCs w:val="20"/>
        </w:rPr>
        <w:t xml:space="preserve">de POA </w:t>
      </w:r>
      <w:r w:rsidRPr="75F3A307">
        <w:rPr>
          <w:rFonts w:ascii="Times New Roman" w:hAnsi="Times New Roman" w:eastAsia="Times New Roman" w:cs="Times New Roman"/>
          <w:color w:val="000000" w:themeColor="text1"/>
          <w:sz w:val="20"/>
          <w:szCs w:val="20"/>
        </w:rPr>
        <w:t xml:space="preserve">à l'adresse </w:t>
      </w:r>
      <w:r w:rsidRPr="75F3A307">
        <w:rPr>
          <w:rFonts w:ascii="Times New Roman" w:hAnsi="Times New Roman" w:eastAsia="Times New Roman" w:cs="Times New Roman"/>
          <w:sz w:val="20"/>
          <w:szCs w:val="20"/>
        </w:rPr>
        <w:t xml:space="preserve">poahr@partners.net. </w:t>
      </w:r>
      <w:r w:rsidRPr="75F3A307">
        <w:rPr>
          <w:rFonts w:ascii="Times New Roman" w:hAnsi="Times New Roman" w:eastAsia="Times New Roman" w:cs="Times New Roman"/>
          <w:color w:val="000000" w:themeColor="text1"/>
          <w:sz w:val="20"/>
          <w:szCs w:val="20"/>
        </w:rPr>
        <w:t xml:space="preserve"> </w:t>
      </w:r>
    </w:p>
    <w:p>
      <w:pPr>
        <w:jc w:val="both"/>
        <w:rPr>
          <w:rFonts w:ascii="Times New Roman" w:hAnsi="Times New Roman" w:eastAsia="Times New Roman" w:cs="Times New Roman"/>
          <w:sz w:val="20"/>
          <w:szCs w:val="20"/>
        </w:rPr>
      </w:pPr>
      <w:r w:rsidRPr="2F677066">
        <w:rPr>
          <w:rFonts w:ascii="Times New Roman" w:hAnsi="Times New Roman" w:eastAsia="Times New Roman" w:cs="Times New Roman"/>
          <w:sz w:val="20"/>
          <w:szCs w:val="20"/>
        </w:rPr>
        <w:t xml:space="preserve">Toutes les plaintes feront l'objet d'une enquête rapide et approfondie</w:t>
      </w:r>
      <w:r w:rsidRPr="2F677066" w:rsidR="7CAABA91">
        <w:rPr>
          <w:rFonts w:ascii="Times New Roman" w:hAnsi="Times New Roman" w:eastAsia="Times New Roman" w:cs="Times New Roman"/>
          <w:sz w:val="20"/>
          <w:szCs w:val="20"/>
        </w:rPr>
        <w:t xml:space="preserve">, </w:t>
      </w:r>
      <w:r w:rsidRPr="2F677066">
        <w:rPr>
          <w:rFonts w:ascii="Times New Roman" w:hAnsi="Times New Roman" w:eastAsia="Times New Roman" w:cs="Times New Roman"/>
          <w:sz w:val="20"/>
          <w:szCs w:val="20"/>
        </w:rPr>
        <w:t xml:space="preserve">et chaque plainte sera traitée de manière confidentielle. Les </w:t>
      </w:r>
      <w:r w:rsidRPr="2F677066">
        <w:rPr>
          <w:rFonts w:ascii="Times New Roman" w:hAnsi="Times New Roman" w:eastAsia="Times New Roman" w:cs="Times New Roman"/>
          <w:sz w:val="20"/>
          <w:szCs w:val="20"/>
        </w:rPr>
        <w:t xml:space="preserve">plaintes feront l'objet d'une enquête impartiale et si elles sont jugées véridiques, la </w:t>
      </w:r>
      <w:r w:rsidR="00A70170">
        <w:rPr>
          <w:rFonts w:ascii="Times New Roman" w:hAnsi="Times New Roman" w:eastAsia="Times New Roman" w:cs="Times New Roman"/>
          <w:sz w:val="20"/>
          <w:szCs w:val="20"/>
        </w:rPr>
        <w:t xml:space="preserve">POA </w:t>
      </w:r>
      <w:r w:rsidRPr="2F677066">
        <w:rPr>
          <w:rFonts w:ascii="Times New Roman" w:hAnsi="Times New Roman" w:eastAsia="Times New Roman" w:cs="Times New Roman"/>
          <w:sz w:val="20"/>
          <w:szCs w:val="20"/>
        </w:rPr>
        <w:t xml:space="preserve">prendra immédiatement des mesures correctives. Toute personne reconnue coupable d'avoir commis une EES fera l'objet de mesures disciplinaires appropriées pouvant aller jusqu'</w:t>
      </w:r>
      <w:r w:rsidRPr="2F677066" w:rsidR="52AEFACF">
        <w:rPr>
          <w:rFonts w:ascii="Times New Roman" w:hAnsi="Times New Roman" w:eastAsia="Times New Roman" w:cs="Times New Roman"/>
          <w:sz w:val="20"/>
          <w:szCs w:val="20"/>
        </w:rPr>
        <w:t xml:space="preserve">au </w:t>
      </w:r>
      <w:r w:rsidRPr="2F677066">
        <w:rPr>
          <w:rFonts w:ascii="Times New Roman" w:hAnsi="Times New Roman" w:eastAsia="Times New Roman" w:cs="Times New Roman"/>
          <w:sz w:val="20"/>
          <w:szCs w:val="20"/>
        </w:rPr>
        <w:t xml:space="preserve">licenciement. </w:t>
      </w:r>
    </w:p>
    <w:p>
      <w:pPr>
        <w:pStyle w:val="Heading2"/>
        <w:jc w:val="both"/>
        <w:rPr>
          <w:rFonts w:ascii="Times New Roman" w:hAnsi="Times New Roman" w:eastAsia="Times New Roman" w:cs="Times New Roman"/>
        </w:rPr>
      </w:pPr>
      <w:r w:rsidRPr="2F677066">
        <w:rPr>
          <w:rFonts w:ascii="Times New Roman" w:hAnsi="Times New Roman" w:eastAsia="Times New Roman" w:cs="Times New Roman"/>
        </w:rPr>
        <w:t xml:space="preserve">Représailles pour une plainte relative à l'EES </w:t>
      </w:r>
    </w:p>
    <w:p>
      <w:pPr>
        <w:pStyle w:val="Default"/>
        <w:spacing w:line="276" w:lineRule="auto"/>
        <w:jc w:val="both"/>
        <w:rPr>
          <w:rFonts w:ascii="Times New Roman" w:hAnsi="Times New Roman" w:eastAsia="Times New Roman" w:cs="Times New Roman"/>
          <w:sz w:val="20"/>
          <w:szCs w:val="20"/>
        </w:rPr>
      </w:pPr>
      <w:r w:rsidRPr="210AF598">
        <w:rPr>
          <w:rFonts w:ascii="Times New Roman" w:hAnsi="Times New Roman" w:eastAsia="Times New Roman" w:cs="Times New Roman"/>
          <w:sz w:val="20"/>
          <w:szCs w:val="20"/>
        </w:rPr>
        <w:t xml:space="preserve">La POA </w:t>
      </w:r>
      <w:r w:rsidRPr="210AF598" w:rsidR="003E3F25">
        <w:rPr>
          <w:rFonts w:ascii="Times New Roman" w:hAnsi="Times New Roman" w:eastAsia="Times New Roman" w:cs="Times New Roman"/>
          <w:sz w:val="20"/>
          <w:szCs w:val="20"/>
        </w:rPr>
        <w:t xml:space="preserve">interdit toute mesure de représailles à l'encontre de toute personne qui </w:t>
      </w:r>
      <w:r w:rsidRPr="210AF598" w:rsidR="00AB6E59">
        <w:rPr>
          <w:rFonts w:ascii="Times New Roman" w:hAnsi="Times New Roman" w:eastAsia="Times New Roman" w:cs="Times New Roman"/>
          <w:sz w:val="20"/>
          <w:szCs w:val="20"/>
        </w:rPr>
        <w:t xml:space="preserve">exerce</w:t>
      </w:r>
      <w:r w:rsidRPr="210AF598" w:rsidR="003E3F25">
        <w:rPr>
          <w:rFonts w:ascii="Times New Roman" w:hAnsi="Times New Roman" w:eastAsia="Times New Roman" w:cs="Times New Roman"/>
          <w:sz w:val="20"/>
          <w:szCs w:val="20"/>
        </w:rPr>
        <w:t xml:space="preserve"> légitimement </w:t>
      </w:r>
      <w:r w:rsidRPr="210AF598" w:rsidR="003E3F25">
        <w:rPr>
          <w:rFonts w:ascii="Times New Roman" w:hAnsi="Times New Roman" w:eastAsia="Times New Roman" w:cs="Times New Roman"/>
          <w:sz w:val="20"/>
          <w:szCs w:val="20"/>
        </w:rPr>
        <w:t xml:space="preserve">ses droits en vertu de la présente politique</w:t>
      </w:r>
      <w:r w:rsidRPr="210AF598" w:rsidR="00CC443D">
        <w:rPr>
          <w:rFonts w:ascii="Times New Roman" w:hAnsi="Times New Roman" w:eastAsia="Times New Roman" w:cs="Times New Roman"/>
          <w:sz w:val="20"/>
          <w:szCs w:val="20"/>
        </w:rPr>
        <w:t xml:space="preserve">, dépose une plainte </w:t>
      </w:r>
      <w:r w:rsidRPr="210AF598" w:rsidR="003E3F25">
        <w:rPr>
          <w:rFonts w:ascii="Times New Roman" w:hAnsi="Times New Roman" w:eastAsia="Times New Roman" w:cs="Times New Roman"/>
          <w:sz w:val="20"/>
          <w:szCs w:val="20"/>
        </w:rPr>
        <w:t xml:space="preserve">ou </w:t>
      </w:r>
      <w:r w:rsidRPr="210AF598" w:rsidR="00200F71">
        <w:rPr>
          <w:rFonts w:ascii="Times New Roman" w:hAnsi="Times New Roman" w:eastAsia="Times New Roman" w:cs="Times New Roman"/>
          <w:sz w:val="20"/>
          <w:szCs w:val="20"/>
        </w:rPr>
        <w:t xml:space="preserve">participe/coopère à </w:t>
      </w:r>
      <w:r w:rsidRPr="210AF598" w:rsidR="003E3F25">
        <w:rPr>
          <w:rFonts w:ascii="Times New Roman" w:hAnsi="Times New Roman" w:eastAsia="Times New Roman" w:cs="Times New Roman"/>
          <w:sz w:val="20"/>
          <w:szCs w:val="20"/>
        </w:rPr>
        <w:t xml:space="preserve">une enquête. Il </w:t>
      </w:r>
      <w:r w:rsidRPr="210AF598" w:rsidR="003E3F25">
        <w:rPr>
          <w:rFonts w:ascii="Times New Roman" w:hAnsi="Times New Roman" w:eastAsia="Times New Roman" w:cs="Times New Roman"/>
          <w:sz w:val="20"/>
          <w:szCs w:val="20"/>
        </w:rPr>
        <w:t xml:space="preserve">ne doit pas y avoir d'ingérence, de coercition, de discrimination, de représailles </w:t>
      </w:r>
      <w:r w:rsidRPr="210AF598" w:rsidR="003E3F25">
        <w:rPr>
          <w:rFonts w:ascii="Times New Roman" w:hAnsi="Times New Roman" w:eastAsia="Times New Roman" w:cs="Times New Roman"/>
          <w:sz w:val="20"/>
          <w:szCs w:val="20"/>
        </w:rPr>
        <w:t xml:space="preserve">ou de représailles à l'encontre d'une personne qui dépose une plainte valide et véridique ou qui signale une violation. </w:t>
      </w:r>
      <w:r w:rsidRPr="210AF598" w:rsidR="003F5325">
        <w:rPr>
          <w:rFonts w:ascii="Times New Roman" w:hAnsi="Times New Roman" w:eastAsia="Times New Roman" w:cs="Times New Roman"/>
          <w:sz w:val="20"/>
          <w:szCs w:val="20"/>
        </w:rPr>
        <w:t xml:space="preserve">Toute</w:t>
      </w:r>
      <w:r w:rsidRPr="210AF598" w:rsidR="003E3F25">
        <w:rPr>
          <w:rFonts w:ascii="Times New Roman" w:hAnsi="Times New Roman" w:eastAsia="Times New Roman" w:cs="Times New Roman"/>
          <w:sz w:val="20"/>
          <w:szCs w:val="20"/>
        </w:rPr>
        <w:t xml:space="preserve"> personne </w:t>
      </w:r>
      <w:r w:rsidRPr="210AF598" w:rsidR="003E3F25">
        <w:rPr>
          <w:rFonts w:ascii="Times New Roman" w:hAnsi="Times New Roman" w:eastAsia="Times New Roman" w:cs="Times New Roman"/>
          <w:sz w:val="20"/>
          <w:szCs w:val="20"/>
        </w:rPr>
        <w:t xml:space="preserve">qui </w:t>
      </w:r>
      <w:r w:rsidRPr="210AF598" w:rsidR="00064EB4">
        <w:rPr>
          <w:rFonts w:ascii="Times New Roman" w:hAnsi="Times New Roman" w:eastAsia="Times New Roman" w:cs="Times New Roman"/>
          <w:sz w:val="20"/>
          <w:szCs w:val="20"/>
        </w:rPr>
        <w:t xml:space="preserve">pense faire l'</w:t>
      </w:r>
      <w:r w:rsidRPr="210AF598" w:rsidR="003E3F25">
        <w:rPr>
          <w:rFonts w:ascii="Times New Roman" w:hAnsi="Times New Roman" w:eastAsia="Times New Roman" w:cs="Times New Roman"/>
          <w:sz w:val="20"/>
          <w:szCs w:val="20"/>
        </w:rPr>
        <w:t xml:space="preserve">objet d'une discrimination pour avoir </w:t>
      </w:r>
      <w:r w:rsidRPr="210AF598" w:rsidR="0086649B">
        <w:rPr>
          <w:rFonts w:ascii="Times New Roman" w:hAnsi="Times New Roman" w:eastAsia="Times New Roman" w:cs="Times New Roman"/>
          <w:sz w:val="20"/>
          <w:szCs w:val="20"/>
        </w:rPr>
        <w:t xml:space="preserve">déposé une </w:t>
      </w:r>
      <w:r w:rsidRPr="210AF598" w:rsidR="003E3F25">
        <w:rPr>
          <w:rFonts w:ascii="Times New Roman" w:hAnsi="Times New Roman" w:eastAsia="Times New Roman" w:cs="Times New Roman"/>
          <w:sz w:val="20"/>
          <w:szCs w:val="20"/>
        </w:rPr>
        <w:t xml:space="preserve">plainte ou </w:t>
      </w:r>
      <w:r w:rsidRPr="210AF598" w:rsidR="0086649B">
        <w:rPr>
          <w:rFonts w:ascii="Times New Roman" w:hAnsi="Times New Roman" w:eastAsia="Times New Roman" w:cs="Times New Roman"/>
          <w:sz w:val="20"/>
          <w:szCs w:val="20"/>
        </w:rPr>
        <w:t xml:space="preserve">participé à une </w:t>
      </w:r>
      <w:r w:rsidRPr="210AF598" w:rsidR="003E3F25">
        <w:rPr>
          <w:rFonts w:ascii="Times New Roman" w:hAnsi="Times New Roman" w:eastAsia="Times New Roman" w:cs="Times New Roman"/>
          <w:sz w:val="20"/>
          <w:szCs w:val="20"/>
        </w:rPr>
        <w:t xml:space="preserve">enquête de manière </w:t>
      </w:r>
      <w:r w:rsidRPr="210AF598" w:rsidR="003E3F25">
        <w:rPr>
          <w:rFonts w:ascii="Times New Roman" w:hAnsi="Times New Roman" w:eastAsia="Times New Roman" w:cs="Times New Roman"/>
          <w:sz w:val="20"/>
          <w:szCs w:val="20"/>
        </w:rPr>
        <w:t xml:space="preserve">légitime </w:t>
      </w:r>
      <w:r w:rsidRPr="210AF598" w:rsidR="003E3F25">
        <w:rPr>
          <w:rFonts w:ascii="Times New Roman" w:hAnsi="Times New Roman" w:eastAsia="Times New Roman" w:cs="Times New Roman"/>
          <w:sz w:val="20"/>
          <w:szCs w:val="20"/>
        </w:rPr>
        <w:t xml:space="preserve">doit immédiatement </w:t>
      </w:r>
      <w:r w:rsidRPr="210AF598" w:rsidR="00F0452B">
        <w:rPr>
          <w:rFonts w:ascii="Times New Roman" w:hAnsi="Times New Roman" w:eastAsia="Times New Roman" w:cs="Times New Roman"/>
          <w:sz w:val="20"/>
          <w:szCs w:val="20"/>
        </w:rPr>
        <w:t xml:space="preserve">déposer un rapport </w:t>
      </w:r>
      <w:r w:rsidRPr="210AF598" w:rsidR="048EF842">
        <w:rPr>
          <w:rFonts w:ascii="Times New Roman" w:hAnsi="Times New Roman" w:eastAsia="Times New Roman" w:cs="Times New Roman"/>
          <w:sz w:val="20"/>
          <w:szCs w:val="20"/>
        </w:rPr>
        <w:t xml:space="preserve">par l'un des moyens mentionnés ci-dessus.</w:t>
      </w:r>
    </w:p>
    <w:p w:rsidR="00B04F82" w:rsidP="00F04DD4" w:rsidRDefault="00B04F82" w14:paraId="0E5D98D4" w14:textId="77777777">
      <w:pPr>
        <w:pStyle w:val="Default"/>
        <w:spacing w:line="276" w:lineRule="auto"/>
        <w:jc w:val="both"/>
        <w:rPr>
          <w:rFonts w:ascii="Times New Roman" w:hAnsi="Times New Roman" w:eastAsia="Times New Roman" w:cs="Times New Roman"/>
          <w:sz w:val="20"/>
          <w:szCs w:val="20"/>
        </w:rPr>
      </w:pPr>
    </w:p>
    <w:p>
      <w:pPr>
        <w:pStyle w:val="Default"/>
        <w:spacing w:line="276"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Toute personne qui a connaissance d'un éventuel harcèlement ou de représailles doit immédiatement </w:t>
      </w:r>
      <w:r w:rsidR="008F65ED">
        <w:rPr>
          <w:rFonts w:ascii="Times New Roman" w:hAnsi="Times New Roman" w:eastAsia="Times New Roman" w:cs="Times New Roman"/>
          <w:sz w:val="20"/>
          <w:szCs w:val="20"/>
        </w:rPr>
        <w:t xml:space="preserve">déposer un rapport </w:t>
      </w:r>
      <w:r>
        <w:rPr>
          <w:rFonts w:ascii="Times New Roman" w:hAnsi="Times New Roman" w:eastAsia="Times New Roman" w:cs="Times New Roman"/>
          <w:sz w:val="20"/>
          <w:szCs w:val="20"/>
        </w:rPr>
        <w:t xml:space="preserve">afin </w:t>
      </w:r>
      <w:r w:rsidR="009773B7">
        <w:rPr>
          <w:rFonts w:ascii="Times New Roman" w:hAnsi="Times New Roman" w:eastAsia="Times New Roman" w:cs="Times New Roman"/>
          <w:sz w:val="20"/>
          <w:szCs w:val="20"/>
        </w:rPr>
        <w:t xml:space="preserve">que l'organisation puisse </w:t>
      </w:r>
      <w:r>
        <w:rPr>
          <w:rFonts w:ascii="Times New Roman" w:hAnsi="Times New Roman" w:eastAsia="Times New Roman" w:cs="Times New Roman"/>
          <w:sz w:val="20"/>
          <w:szCs w:val="20"/>
        </w:rPr>
        <w:t xml:space="preserve">enquêter en temps voulu et de manière confidentielle. La </w:t>
      </w:r>
      <w:r w:rsidR="00A70170">
        <w:rPr>
          <w:rFonts w:ascii="Times New Roman" w:hAnsi="Times New Roman" w:eastAsia="Times New Roman" w:cs="Times New Roman"/>
          <w:sz w:val="20"/>
          <w:szCs w:val="20"/>
        </w:rPr>
        <w:t xml:space="preserve">POA </w:t>
      </w:r>
      <w:r w:rsidRPr="008615C1" w:rsidR="00F04DD4">
        <w:rPr>
          <w:rFonts w:ascii="Times New Roman" w:hAnsi="Times New Roman" w:eastAsia="Times New Roman" w:cs="Times New Roman"/>
          <w:sz w:val="20"/>
          <w:szCs w:val="20"/>
        </w:rPr>
        <w:t xml:space="preserve">prendra des mesures contre toute personne, qu'elle fasse ou non l'objet d'une plainte, qui cherche à exercer ou exerce des représailles contre les plaignants, les témoins </w:t>
      </w:r>
      <w:r w:rsidRPr="008615C1" w:rsidR="00F04DD4">
        <w:rPr>
          <w:rFonts w:ascii="Times New Roman" w:hAnsi="Times New Roman" w:eastAsia="Times New Roman" w:cs="Times New Roman"/>
          <w:sz w:val="20"/>
          <w:szCs w:val="20"/>
        </w:rPr>
        <w:t xml:space="preserve">ou les victimes. Les employés peuvent faire l'objet de mesures disciplinaires, pouvant aller jusqu'au licenciement. Les </w:t>
      </w:r>
      <w:r w:rsidRPr="008615C1" w:rsidR="00F04DD4">
        <w:rPr>
          <w:rFonts w:ascii="Times New Roman" w:hAnsi="Times New Roman" w:eastAsia="Times New Roman" w:cs="Times New Roman"/>
          <w:sz w:val="20"/>
          <w:szCs w:val="20"/>
        </w:rPr>
        <w:t xml:space="preserve">autres personnes qui travaillent avec la </w:t>
      </w:r>
      <w:r w:rsidR="00A70170">
        <w:rPr>
          <w:rFonts w:ascii="Times New Roman" w:hAnsi="Times New Roman" w:eastAsia="Times New Roman" w:cs="Times New Roman"/>
          <w:sz w:val="20"/>
          <w:szCs w:val="20"/>
        </w:rPr>
        <w:t xml:space="preserve">POA </w:t>
      </w:r>
      <w:r w:rsidRPr="008615C1" w:rsidR="00F04DD4">
        <w:rPr>
          <w:rFonts w:ascii="Times New Roman" w:hAnsi="Times New Roman" w:eastAsia="Times New Roman" w:cs="Times New Roman"/>
          <w:sz w:val="20"/>
          <w:szCs w:val="20"/>
        </w:rPr>
        <w:t xml:space="preserve">peuvent voir leur relation avec la </w:t>
      </w:r>
      <w:r w:rsidR="00A70170">
        <w:rPr>
          <w:rFonts w:ascii="Times New Roman" w:hAnsi="Times New Roman" w:eastAsia="Times New Roman" w:cs="Times New Roman"/>
          <w:sz w:val="20"/>
          <w:szCs w:val="20"/>
        </w:rPr>
        <w:t xml:space="preserve">POA </w:t>
      </w:r>
      <w:r w:rsidRPr="008615C1" w:rsidR="00F04DD4">
        <w:rPr>
          <w:rFonts w:ascii="Times New Roman" w:hAnsi="Times New Roman" w:eastAsia="Times New Roman" w:cs="Times New Roman"/>
          <w:sz w:val="20"/>
          <w:szCs w:val="20"/>
        </w:rPr>
        <w:t xml:space="preserve">résiliée.</w:t>
      </w:r>
    </w:p>
    <w:p w:rsidR="00E57FFD" w:rsidP="0037528F" w:rsidRDefault="00E57FFD" w14:paraId="2AA01C4F" w14:textId="77777777">
      <w:pPr>
        <w:pStyle w:val="Default"/>
        <w:spacing w:line="276" w:lineRule="auto"/>
        <w:jc w:val="both"/>
        <w:rPr>
          <w:rFonts w:ascii="Times New Roman" w:hAnsi="Times New Roman" w:eastAsia="Times New Roman" w:cs="Times New Roman"/>
          <w:sz w:val="20"/>
          <w:szCs w:val="20"/>
        </w:rPr>
      </w:pPr>
    </w:p>
    <w:p>
      <w:pPr>
        <w:spacing w:after="0"/>
        <w:jc w:val="both"/>
        <w:rPr>
          <w:rFonts w:ascii="Times New Roman" w:hAnsi="Times New Roman" w:eastAsia="Times New Roman" w:cs="Times New Roman"/>
          <w:color w:val="000000"/>
          <w:sz w:val="20"/>
          <w:szCs w:val="20"/>
        </w:rPr>
      </w:pPr>
      <w:r w:rsidRPr="3D14ECBB">
        <w:rPr>
          <w:rFonts w:ascii="Times New Roman" w:hAnsi="Times New Roman" w:eastAsia="Times New Roman" w:cs="Times New Roman"/>
          <w:sz w:val="20"/>
          <w:szCs w:val="20"/>
        </w:rPr>
        <w:t xml:space="preserve">Veuillez vous référer à la </w:t>
      </w:r>
      <w:hyperlink w:history="1" r:id="rId13">
        <w:r w:rsidRPr="00D9643D">
          <w:rPr>
            <w:rStyle w:val="Hyperlink"/>
            <w:rFonts w:ascii="Times New Roman" w:hAnsi="Times New Roman" w:eastAsia="Times New Roman" w:cs="Times New Roman"/>
            <w:sz w:val="20"/>
            <w:szCs w:val="20"/>
          </w:rPr>
          <w:t xml:space="preserve">politique de prévention de l'EES</w:t>
        </w:r>
      </w:hyperlink>
      <w:r w:rsidRPr="3D14ECBB">
        <w:rPr>
          <w:rFonts w:ascii="Times New Roman" w:hAnsi="Times New Roman" w:eastAsia="Times New Roman" w:cs="Times New Roman"/>
          <w:sz w:val="20"/>
          <w:szCs w:val="20"/>
        </w:rPr>
        <w:t xml:space="preserve"> pour de plus amples informations </w:t>
      </w:r>
      <w:r w:rsidR="0063160B">
        <w:rPr>
          <w:rFonts w:ascii="Times New Roman" w:hAnsi="Times New Roman" w:eastAsia="Times New Roman" w:cs="Times New Roman"/>
          <w:sz w:val="20"/>
          <w:szCs w:val="20"/>
        </w:rPr>
        <w:t xml:space="preserve">et conseils</w:t>
      </w:r>
      <w:r w:rsidRPr="3D14ECBB">
        <w:rPr>
          <w:rFonts w:ascii="Times New Roman" w:hAnsi="Times New Roman" w:eastAsia="Times New Roman" w:cs="Times New Roman"/>
          <w:sz w:val="20"/>
          <w:szCs w:val="20"/>
        </w:rPr>
        <w:t xml:space="preserve">.</w:t>
      </w:r>
    </w:p>
    <w:p w:rsidRPr="0037528F" w:rsidR="00D73AB3" w:rsidP="0037528F" w:rsidRDefault="00D73AB3" w14:paraId="4E862412" w14:textId="77777777">
      <w:pPr>
        <w:pStyle w:val="Default"/>
        <w:spacing w:line="276" w:lineRule="auto"/>
        <w:jc w:val="both"/>
        <w:rPr>
          <w:rFonts w:ascii="Times New Roman" w:hAnsi="Times New Roman" w:eastAsia="Times New Roman" w:cs="Times New Roman"/>
          <w:sz w:val="20"/>
          <w:szCs w:val="20"/>
        </w:rPr>
      </w:pPr>
    </w:p>
    <w:p>
      <w:pPr>
        <w:pBdr>
          <w:top w:val="nil"/>
          <w:left w:val="nil"/>
          <w:bottom w:val="nil"/>
          <w:right w:val="nil"/>
          <w:between w:val="nil"/>
        </w:pBdr>
        <w:spacing w:after="0"/>
        <w:rPr>
          <w:rFonts w:ascii="Times New Roman" w:hAnsi="Times New Roman" w:eastAsia="Times New Roman" w:cs="Times New Roman"/>
          <w:b/>
          <w:sz w:val="20"/>
          <w:szCs w:val="20"/>
          <w:u w:val="single"/>
        </w:rPr>
      </w:pPr>
      <w:r w:rsidRPr="44BD965B">
        <w:rPr>
          <w:rFonts w:ascii="Times New Roman" w:hAnsi="Times New Roman" w:eastAsia="Times New Roman" w:cs="Times New Roman"/>
          <w:b/>
          <w:color w:val="000000" w:themeColor="text1"/>
          <w:sz w:val="20"/>
          <w:szCs w:val="20"/>
          <w:u w:val="single"/>
        </w:rPr>
        <w:t xml:space="preserve">J'ai lu et j'accepte cette politique. </w:t>
      </w:r>
      <w:r>
        <w:rPr>
          <w:rFonts w:ascii="Times New Roman" w:hAnsi="Times New Roman" w:eastAsia="Times New Roman" w:cs="Times New Roman"/>
          <w:b/>
          <w:sz w:val="20"/>
          <w:szCs w:val="20"/>
          <w:u w:val="single"/>
        </w:rPr>
        <w:t xml:space="preserve">En signant ci-dessous, j'accepte de me conformer aux politiques susmentionnées</w:t>
      </w:r>
      <w:r w:rsidRPr="29044A4D" w:rsidR="705B7AAE">
        <w:rPr>
          <w:rFonts w:ascii="Times New Roman" w:hAnsi="Times New Roman" w:eastAsia="Times New Roman" w:cs="Times New Roman"/>
          <w:b/>
          <w:bCs/>
          <w:sz w:val="20"/>
          <w:szCs w:val="20"/>
          <w:u w:val="single"/>
        </w:rPr>
        <w:t xml:space="preserve">. </w:t>
      </w:r>
      <w:r w:rsidRPr="0497681E" w:rsidR="705B7AAE">
        <w:rPr>
          <w:rFonts w:ascii="Times New Roman" w:hAnsi="Times New Roman" w:eastAsia="Times New Roman" w:cs="Times New Roman"/>
          <w:b/>
          <w:bCs/>
          <w:sz w:val="20"/>
          <w:szCs w:val="20"/>
          <w:u w:val="single"/>
        </w:rPr>
        <w:t xml:space="preserve">J'</w:t>
      </w:r>
      <w:r w:rsidRPr="2BDEFAB3" w:rsidR="705B7AAE">
        <w:rPr>
          <w:rFonts w:ascii="Times New Roman" w:hAnsi="Times New Roman" w:eastAsia="Times New Roman" w:cs="Times New Roman"/>
          <w:b/>
          <w:bCs/>
          <w:sz w:val="20"/>
          <w:szCs w:val="20"/>
          <w:u w:val="single"/>
        </w:rPr>
        <w:t xml:space="preserve">accepte </w:t>
      </w:r>
      <w:r w:rsidRPr="0497681E" w:rsidR="705B7AAE">
        <w:rPr>
          <w:rFonts w:ascii="Times New Roman" w:hAnsi="Times New Roman" w:eastAsia="Times New Roman" w:cs="Times New Roman"/>
          <w:b/>
          <w:bCs/>
          <w:sz w:val="20"/>
          <w:szCs w:val="20"/>
          <w:u w:val="single"/>
        </w:rPr>
        <w:t xml:space="preserve">également de </w:t>
      </w:r>
      <w:r w:rsidRPr="34F33847" w:rsidR="705B7AAE">
        <w:rPr>
          <w:rFonts w:ascii="Times New Roman" w:hAnsi="Times New Roman" w:eastAsia="Times New Roman" w:cs="Times New Roman"/>
          <w:b/>
          <w:bCs/>
          <w:sz w:val="20"/>
          <w:szCs w:val="20"/>
          <w:u w:val="single"/>
        </w:rPr>
        <w:t xml:space="preserve">participer à </w:t>
      </w:r>
      <w:r w:rsidRPr="45EFD5A4" w:rsidR="64A6CE81">
        <w:rPr>
          <w:rFonts w:ascii="Times New Roman" w:hAnsi="Times New Roman" w:eastAsia="Times New Roman" w:cs="Times New Roman"/>
          <w:b/>
          <w:bCs/>
          <w:sz w:val="20"/>
          <w:szCs w:val="20"/>
          <w:u w:val="single"/>
        </w:rPr>
        <w:t xml:space="preserve">l'</w:t>
      </w:r>
      <w:r w:rsidRPr="4EB82BDD" w:rsidR="64A6CE81">
        <w:rPr>
          <w:rFonts w:ascii="Times New Roman" w:hAnsi="Times New Roman" w:eastAsia="Times New Roman" w:cs="Times New Roman"/>
          <w:b/>
          <w:bCs/>
          <w:sz w:val="20"/>
          <w:szCs w:val="20"/>
          <w:u w:val="single"/>
        </w:rPr>
        <w:t xml:space="preserve">une des </w:t>
      </w:r>
      <w:r w:rsidRPr="4B95F3D7" w:rsidR="0340ADDF">
        <w:rPr>
          <w:rFonts w:ascii="Times New Roman" w:hAnsi="Times New Roman" w:eastAsia="Times New Roman" w:cs="Times New Roman"/>
          <w:b/>
          <w:bCs/>
          <w:sz w:val="20"/>
          <w:szCs w:val="20"/>
          <w:u w:val="single"/>
        </w:rPr>
        <w:t xml:space="preserve">formations/cours</w:t>
      </w:r>
      <w:r w:rsidRPr="4C91D626" w:rsidR="705B7AAE">
        <w:rPr>
          <w:rFonts w:ascii="Times New Roman" w:hAnsi="Times New Roman" w:eastAsia="Times New Roman" w:cs="Times New Roman"/>
          <w:b/>
          <w:bCs/>
          <w:sz w:val="20"/>
          <w:szCs w:val="20"/>
          <w:u w:val="single"/>
        </w:rPr>
        <w:t xml:space="preserve"> de </w:t>
      </w:r>
      <w:r w:rsidRPr="4C45EECB" w:rsidR="705B7AAE">
        <w:rPr>
          <w:rFonts w:ascii="Times New Roman" w:hAnsi="Times New Roman" w:eastAsia="Times New Roman" w:cs="Times New Roman"/>
          <w:b/>
          <w:bCs/>
          <w:sz w:val="20"/>
          <w:szCs w:val="20"/>
          <w:u w:val="single"/>
        </w:rPr>
        <w:t xml:space="preserve">prévention de l'ESE </w:t>
      </w:r>
      <w:r w:rsidRPr="37A41354" w:rsidR="0340ADDF">
        <w:rPr>
          <w:rFonts w:ascii="Times New Roman" w:hAnsi="Times New Roman" w:eastAsia="Times New Roman" w:cs="Times New Roman"/>
          <w:b/>
          <w:bCs/>
          <w:sz w:val="20"/>
          <w:szCs w:val="20"/>
          <w:u w:val="single"/>
        </w:rPr>
        <w:t xml:space="preserve">énumérés dans la </w:t>
      </w:r>
      <w:r w:rsidRPr="7E483F62" w:rsidR="0340ADDF">
        <w:rPr>
          <w:rFonts w:ascii="Times New Roman" w:hAnsi="Times New Roman" w:eastAsia="Times New Roman" w:cs="Times New Roman"/>
          <w:b/>
          <w:bCs/>
          <w:sz w:val="20"/>
          <w:szCs w:val="20"/>
          <w:u w:val="single"/>
        </w:rPr>
        <w:t xml:space="preserve">politique de prévention de l'ESE </w:t>
      </w:r>
      <w:r w:rsidRPr="4C91D626" w:rsidR="705B7AAE">
        <w:rPr>
          <w:rFonts w:ascii="Times New Roman" w:hAnsi="Times New Roman" w:eastAsia="Times New Roman" w:cs="Times New Roman"/>
          <w:b/>
          <w:bCs/>
          <w:sz w:val="20"/>
          <w:szCs w:val="20"/>
          <w:u w:val="single"/>
        </w:rPr>
        <w:t xml:space="preserve">dans les 30 </w:t>
      </w:r>
      <w:r w:rsidRPr="71B6D2A5" w:rsidR="705B7AAE">
        <w:rPr>
          <w:rFonts w:ascii="Times New Roman" w:hAnsi="Times New Roman" w:eastAsia="Times New Roman" w:cs="Times New Roman"/>
          <w:b/>
          <w:bCs/>
          <w:sz w:val="20"/>
          <w:szCs w:val="20"/>
          <w:u w:val="single"/>
        </w:rPr>
        <w:t xml:space="preserve">jours suivant la signature du présent </w:t>
      </w:r>
      <w:r w:rsidRPr="51E7AD43" w:rsidR="705B7AAE">
        <w:rPr>
          <w:rFonts w:ascii="Times New Roman" w:hAnsi="Times New Roman" w:eastAsia="Times New Roman" w:cs="Times New Roman"/>
          <w:b/>
          <w:bCs/>
          <w:sz w:val="20"/>
          <w:szCs w:val="20"/>
          <w:u w:val="single"/>
        </w:rPr>
        <w:t xml:space="preserve">code de </w:t>
      </w:r>
      <w:r w:rsidRPr="29044A4D" w:rsidR="705B7AAE">
        <w:rPr>
          <w:rFonts w:ascii="Times New Roman" w:hAnsi="Times New Roman" w:eastAsia="Times New Roman" w:cs="Times New Roman"/>
          <w:b/>
          <w:bCs/>
          <w:sz w:val="20"/>
          <w:szCs w:val="20"/>
          <w:u w:val="single"/>
        </w:rPr>
        <w:t xml:space="preserve">conduite</w:t>
      </w:r>
      <w:r w:rsidRPr="32D0A231" w:rsidR="705B7AAE">
        <w:rPr>
          <w:rFonts w:ascii="Times New Roman" w:hAnsi="Times New Roman" w:eastAsia="Times New Roman" w:cs="Times New Roman"/>
          <w:b/>
          <w:bCs/>
          <w:sz w:val="20"/>
          <w:szCs w:val="20"/>
          <w:u w:val="single"/>
        </w:rPr>
        <w:t xml:space="preserve">, </w:t>
      </w:r>
      <w:r w:rsidRPr="1777FD96" w:rsidR="705B7AAE">
        <w:rPr>
          <w:rFonts w:ascii="Times New Roman" w:hAnsi="Times New Roman" w:eastAsia="Times New Roman" w:cs="Times New Roman"/>
          <w:b/>
          <w:bCs/>
          <w:sz w:val="20"/>
          <w:szCs w:val="20"/>
          <w:u w:val="single"/>
        </w:rPr>
        <w:t xml:space="preserve">puis </w:t>
      </w:r>
      <w:r w:rsidRPr="32D0A231" w:rsidR="705B7AAE">
        <w:rPr>
          <w:rFonts w:ascii="Times New Roman" w:hAnsi="Times New Roman" w:eastAsia="Times New Roman" w:cs="Times New Roman"/>
          <w:b/>
          <w:bCs/>
          <w:sz w:val="20"/>
          <w:szCs w:val="20"/>
          <w:u w:val="single"/>
        </w:rPr>
        <w:t xml:space="preserve">une fois </w:t>
      </w:r>
      <w:r w:rsidRPr="1777FD96" w:rsidR="705B7AAE">
        <w:rPr>
          <w:rFonts w:ascii="Times New Roman" w:hAnsi="Times New Roman" w:eastAsia="Times New Roman" w:cs="Times New Roman"/>
          <w:b/>
          <w:bCs/>
          <w:sz w:val="20"/>
          <w:szCs w:val="20"/>
          <w:u w:val="single"/>
        </w:rPr>
        <w:t xml:space="preserve">par an. </w:t>
      </w:r>
    </w:p>
    <w:p w:rsidR="00D73AB3" w:rsidRDefault="00D73AB3" w14:paraId="4E862414" w14:textId="77777777">
      <w:pPr>
        <w:pBdr>
          <w:top w:val="nil"/>
          <w:left w:val="nil"/>
          <w:bottom w:val="nil"/>
          <w:right w:val="nil"/>
          <w:between w:val="nil"/>
        </w:pBdr>
        <w:spacing w:after="0"/>
        <w:jc w:val="center"/>
        <w:rPr>
          <w:rFonts w:ascii="Times New Roman" w:hAnsi="Times New Roman" w:eastAsia="Times New Roman" w:cs="Times New Roman"/>
          <w:b/>
          <w:color w:val="000000"/>
          <w:sz w:val="20"/>
          <w:szCs w:val="20"/>
          <w:u w:val="single"/>
        </w:rPr>
      </w:pPr>
    </w:p>
    <w:p w:rsidR="00D73AB3" w:rsidRDefault="003E3F25" w14:paraId="4E862415" w14:textId="77777777">
      <w:pPr>
        <w:pBdr>
          <w:top w:val="nil"/>
          <w:left w:val="nil"/>
          <w:bottom w:val="nil"/>
          <w:right w:val="nil"/>
          <w:between w:val="nil"/>
        </w:pBdr>
        <w:spacing w:after="0"/>
        <w:rPr>
          <w:rFonts w:ascii="Times New Roman" w:hAnsi="Times New Roman" w:eastAsia="Times New Roman" w:cs="Times New Roman"/>
          <w:color w:val="000000"/>
        </w:rPr>
      </w:pPr>
      <w:r>
        <w:rPr>
          <w:rFonts w:ascii="Times New Roman" w:hAnsi="Times New Roman" w:eastAsia="Times New Roman" w:cs="Times New Roman"/>
          <w:color w:val="000000"/>
        </w:rPr>
        <w:tab/>
      </w:r>
    </w:p>
    <w:p w:rsidR="00D73AB3" w:rsidRDefault="003E3F25" w14:paraId="4E862416" w14:textId="77777777">
      <w:pPr>
        <w:pBdr>
          <w:top w:val="nil"/>
          <w:left w:val="nil"/>
          <w:bottom w:val="nil"/>
          <w:right w:val="nil"/>
          <w:between w:val="nil"/>
        </w:pBdr>
        <w:spacing w:after="0"/>
        <w:rPr>
          <w:rFonts w:ascii="Times New Roman" w:hAnsi="Times New Roman" w:eastAsia="Times New Roman" w:cs="Times New Roman"/>
          <w:color w:val="000000"/>
        </w:rPr>
      </w:pP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r>
        <w:rPr>
          <w:rFonts w:ascii="Times New Roman" w:hAnsi="Times New Roman" w:eastAsia="Times New Roman" w:cs="Times New Roman"/>
          <w:color w:val="000000"/>
        </w:rPr>
        <w:tab/>
      </w:r>
    </w:p>
    <w:p>
      <w:pPr>
        <w:pBdr>
          <w:top w:val="single" w:color="000000" w:sz="4" w:space="1"/>
          <w:left w:val="nil"/>
          <w:bottom w:val="nil"/>
          <w:right w:val="nil"/>
          <w:between w:val="nil"/>
        </w:pBdr>
        <w:spacing w:after="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Signature</w:t>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r>
      <w:r>
        <w:rPr>
          <w:rFonts w:ascii="Times New Roman" w:hAnsi="Times New Roman" w:eastAsia="Times New Roman" w:cs="Times New Roman"/>
          <w:color w:val="000000"/>
          <w:sz w:val="20"/>
          <w:szCs w:val="20"/>
        </w:rPr>
        <w:tab/>
        <w:t xml:space="preserve">Date</w:t>
      </w:r>
    </w:p>
    <w:p w:rsidR="00D3598F" w:rsidRDefault="00D3598F" w14:paraId="4B1AD9C0" w14:textId="77777777">
      <w:pPr>
        <w:pBdr>
          <w:top w:val="single" w:color="000000" w:sz="4" w:space="1"/>
          <w:left w:val="nil"/>
          <w:bottom w:val="nil"/>
          <w:right w:val="nil"/>
          <w:between w:val="nil"/>
        </w:pBdr>
        <w:spacing w:after="0"/>
        <w:rPr>
          <w:rFonts w:ascii="Times New Roman" w:hAnsi="Times New Roman" w:eastAsia="Times New Roman" w:cs="Times New Roman"/>
          <w:color w:val="000000"/>
          <w:sz w:val="20"/>
          <w:szCs w:val="20"/>
        </w:rPr>
      </w:pPr>
    </w:p>
    <w:p w:rsidR="00D73AB3" w:rsidRDefault="00D73AB3" w14:paraId="4E862418" w14:textId="479B8476">
      <w:pPr>
        <w:pBdr>
          <w:top w:val="nil"/>
          <w:left w:val="nil"/>
          <w:bottom w:val="nil"/>
          <w:right w:val="nil"/>
          <w:between w:val="nil"/>
        </w:pBdr>
        <w:spacing w:after="0"/>
        <w:rPr>
          <w:rFonts w:ascii="Times New Roman" w:hAnsi="Times New Roman" w:eastAsia="Times New Roman" w:cs="Times New Roman"/>
          <w:color w:val="000000"/>
          <w:sz w:val="20"/>
          <w:szCs w:val="20"/>
        </w:rPr>
      </w:pPr>
    </w:p>
    <w:p>
      <w:pPr>
        <w:pBdr>
          <w:top w:val="single" w:color="000000" w:sz="4" w:space="1"/>
          <w:left w:val="nil"/>
          <w:bottom w:val="nil"/>
          <w:right w:val="nil"/>
          <w:between w:val="nil"/>
        </w:pBdr>
        <w:spacing w:after="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Nom (en caractères d'imprimerie)</w:t>
      </w:r>
    </w:p>
    <w:sectPr w:rsidRPr="00605C65" w:rsidR="00D73AB3" w:rsidSect="00FC21A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10EB" w:rsidRDefault="00D710EB" w14:paraId="5D27EF60" w14:textId="77777777">
      <w:pPr>
        <w:spacing w:after="0" w:line="240" w:lineRule="auto"/>
      </w:pPr>
      <w:r>
        <w:separator/>
      </w:r>
    </w:p>
  </w:endnote>
  <w:endnote w:type="continuationSeparator" w:id="0">
    <w:p w:rsidR="00D710EB" w:rsidRDefault="00D710EB" w14:paraId="73158ADE" w14:textId="77777777">
      <w:pPr>
        <w:spacing w:after="0" w:line="240" w:lineRule="auto"/>
      </w:pPr>
      <w:r>
        <w:continuationSeparator/>
      </w:r>
    </w:p>
  </w:endnote>
  <w:endnote w:type="continuationNotice" w:id="1">
    <w:p w:rsidR="00D710EB" w:rsidRDefault="00D710EB" w14:paraId="12F93E4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AB3" w:rsidRDefault="00D73AB3" w14:paraId="4E862426" w14:textId="7777777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1" behindDoc="1" locked="0" layoutInCell="1" allowOverlap="1" wp14:editId="0965AF37" wp14:anchorId="4E86242D">
          <wp:simplePos x="0" y="0"/>
          <wp:positionH relativeFrom="column">
            <wp:posOffset>2099310</wp:posOffset>
          </wp:positionH>
          <wp:positionV relativeFrom="paragraph">
            <wp:posOffset>-33020</wp:posOffset>
          </wp:positionV>
          <wp:extent cx="4352290" cy="283210"/>
          <wp:effectExtent l="0" t="0" r="0" b="2540"/>
          <wp:wrapTight wrapText="bothSides">
            <wp:wrapPolygon edited="0">
              <wp:start x="0" y="0"/>
              <wp:lineTo x="0" y="20341"/>
              <wp:lineTo x="21461" y="20341"/>
              <wp:lineTo x="21461" y="0"/>
              <wp:lineTo x="0" y="0"/>
            </wp:wrapPolygon>
          </wp:wrapTight>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352290" cy="283210"/>
                  </a:xfrm>
                  <a:prstGeom prst="rect">
                    <a:avLst/>
                  </a:prstGeom>
                  <a:ln/>
                </pic:spPr>
              </pic:pic>
            </a:graphicData>
          </a:graphic>
        </wp:anchor>
      </w:drawing>
    </w:r>
  </w:p>
  <w:p w:rsidR="00D73AB3" w:rsidRDefault="00D73AB3" w14:paraId="4E862428" w14:textId="02C3E78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AB3" w:rsidRDefault="00D73AB3" w14:paraId="4E86242A" w14:textId="7777777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10EB" w:rsidRDefault="00D710EB" w14:paraId="21CA5FAB" w14:textId="77777777">
      <w:pPr>
        <w:spacing w:after="0" w:line="240" w:lineRule="auto"/>
      </w:pPr>
      <w:r>
        <w:separator/>
      </w:r>
    </w:p>
  </w:footnote>
  <w:footnote w:type="continuationSeparator" w:id="0">
    <w:p w:rsidR="00D710EB" w:rsidRDefault="00D710EB" w14:paraId="7B4C6786" w14:textId="77777777">
      <w:pPr>
        <w:spacing w:after="0" w:line="240" w:lineRule="auto"/>
      </w:pPr>
      <w:r>
        <w:continuationSeparator/>
      </w:r>
    </w:p>
  </w:footnote>
  <w:footnote w:type="continuationNotice" w:id="1">
    <w:p w:rsidR="00D710EB" w:rsidRDefault="00D710EB" w14:paraId="6EE25678" w14:textId="77777777">
      <w:pPr>
        <w:spacing w:after="0" w:line="240" w:lineRule="auto"/>
      </w:pPr>
    </w:p>
  </w:footnote>
  <w:footnote w:id="2">
    <w:p>
      <w:pPr>
        <w:spacing w:after="0" w:line="240" w:lineRule="auto"/>
        <w:rPr>
          <w:rFonts w:ascii="Times New Roman" w:hAnsi="Times New Roman" w:eastAsia="Times New Roman" w:cs="Times New Roman"/>
          <w:sz w:val="16"/>
          <w:szCs w:val="16"/>
        </w:rPr>
      </w:pPr>
      <w:r>
        <w:rPr>
          <w:vertAlign w:val="superscript"/>
        </w:rPr>
        <w:footnoteRef/>
      </w:r>
      <w:r>
        <w:rPr>
          <w:rFonts w:ascii="Times New Roman" w:hAnsi="Times New Roman" w:eastAsia="Times New Roman" w:cs="Times New Roman"/>
          <w:sz w:val="16"/>
          <w:szCs w:val="16"/>
        </w:rPr>
        <w:t xml:space="preserve"> Selon la </w:t>
      </w:r>
      <w:r>
        <w:rPr>
          <w:rFonts w:ascii="Times New Roman" w:hAnsi="Times New Roman" w:eastAsia="Times New Roman" w:cs="Times New Roman"/>
          <w:sz w:val="16"/>
          <w:szCs w:val="16"/>
        </w:rPr>
        <w:t xml:space="preserve">circulaire </w:t>
      </w:r>
      <w:r>
        <w:rPr>
          <w:rFonts w:ascii="Times New Roman" w:hAnsi="Times New Roman" w:eastAsia="Times New Roman" w:cs="Times New Roman"/>
          <w:sz w:val="16"/>
          <w:szCs w:val="16"/>
        </w:rPr>
        <w:t xml:space="preserve">du Secrétaire général des </w:t>
      </w:r>
      <w:r>
        <w:rPr>
          <w:rFonts w:ascii="Times New Roman" w:hAnsi="Times New Roman" w:eastAsia="Times New Roman" w:cs="Times New Roman"/>
          <w:sz w:val="16"/>
          <w:szCs w:val="16"/>
        </w:rPr>
        <w:t xml:space="preserve">Nations Unies </w:t>
      </w:r>
      <w:r>
        <w:rPr>
          <w:rFonts w:ascii="Times New Roman" w:hAnsi="Times New Roman" w:eastAsia="Times New Roman" w:cs="Times New Roman"/>
          <w:sz w:val="16"/>
          <w:szCs w:val="16"/>
        </w:rPr>
        <w:t xml:space="preserve">(</w:t>
      </w:r>
      <w:hyperlink w:history="1" r:id="rId1">
        <w:r w:rsidRPr="00651911">
          <w:rPr>
            <w:rStyle w:val="Hyperlink"/>
            <w:rFonts w:ascii="Times New Roman" w:hAnsi="Times New Roman" w:eastAsia="Times New Roman" w:cs="Times New Roman"/>
            <w:sz w:val="16"/>
            <w:szCs w:val="16"/>
          </w:rPr>
          <w:t xml:space="preserve">ST/SGB/2003/13</w:t>
        </w:r>
      </w:hyperlink>
      <w:r>
        <w:rPr>
          <w:rFonts w:ascii="Times New Roman" w:hAnsi="Times New Roman" w:eastAsia="Times New Roman" w:cs="Times New Roman"/>
          <w:sz w:val="16"/>
          <w:szCs w:val="16"/>
        </w:rPr>
        <w:t xml:space="preserve">), l'</w:t>
      </w:r>
      <w:r>
        <w:rPr>
          <w:rFonts w:ascii="Times New Roman" w:hAnsi="Times New Roman" w:eastAsia="Times New Roman" w:cs="Times New Roman"/>
          <w:sz w:val="16"/>
          <w:szCs w:val="16"/>
        </w:rPr>
        <w:t xml:space="preserve">exploitation </w:t>
      </w:r>
      <w:r>
        <w:rPr>
          <w:rFonts w:ascii="Times New Roman" w:hAnsi="Times New Roman" w:eastAsia="Times New Roman" w:cs="Times New Roman"/>
          <w:sz w:val="16"/>
          <w:szCs w:val="16"/>
        </w:rPr>
        <w:t xml:space="preserve">sexuelle </w:t>
      </w:r>
      <w:r>
        <w:rPr>
          <w:rFonts w:ascii="Times New Roman" w:hAnsi="Times New Roman" w:eastAsia="Times New Roman" w:cs="Times New Roman"/>
          <w:sz w:val="16"/>
          <w:szCs w:val="16"/>
        </w:rPr>
        <w:t xml:space="preserve">est définie comme </w:t>
      </w:r>
      <w:r w:rsidR="00133720">
        <w:rPr>
          <w:rFonts w:ascii="Times New Roman" w:hAnsi="Times New Roman" w:eastAsia="Times New Roman" w:cs="Times New Roman"/>
          <w:sz w:val="16"/>
          <w:szCs w:val="16"/>
        </w:rPr>
        <w:t xml:space="preserve">"tout </w:t>
      </w:r>
      <w:r>
        <w:rPr>
          <w:rFonts w:ascii="Times New Roman" w:hAnsi="Times New Roman" w:eastAsia="Times New Roman" w:cs="Times New Roman"/>
          <w:sz w:val="16"/>
          <w:szCs w:val="16"/>
        </w:rPr>
        <w:t xml:space="preserve">abus </w:t>
      </w:r>
      <w:r w:rsidR="00133720">
        <w:rPr>
          <w:rFonts w:ascii="Times New Roman" w:hAnsi="Times New Roman" w:eastAsia="Times New Roman" w:cs="Times New Roman"/>
          <w:sz w:val="16"/>
          <w:szCs w:val="16"/>
        </w:rPr>
        <w:t xml:space="preserve">effectif ou toute tentative d'</w:t>
      </w:r>
      <w:r>
        <w:rPr>
          <w:rFonts w:ascii="Times New Roman" w:hAnsi="Times New Roman" w:eastAsia="Times New Roman" w:cs="Times New Roman"/>
          <w:sz w:val="16"/>
          <w:szCs w:val="16"/>
        </w:rPr>
        <w:t xml:space="preserve">abus d'une position dominante".</w:t>
      </w:r>
    </w:p>
    <w:p>
      <w:p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la vulnérabilité, le pouvoir différentiel ou la confiance</w:t>
      </w:r>
      <w:r w:rsidR="008963D6">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 xml:space="preserve">à des fins sexuelles</w:t>
      </w:r>
      <w:r w:rsidR="008963D6">
        <w:rPr>
          <w:rFonts w:ascii="Times New Roman" w:hAnsi="Times New Roman" w:eastAsia="Times New Roman" w:cs="Times New Roman"/>
          <w:sz w:val="16"/>
          <w:szCs w:val="16"/>
        </w:rPr>
        <w:t xml:space="preserve">, y compris, mais sans s'y limiter, le fait de </w:t>
      </w:r>
      <w:r>
        <w:rPr>
          <w:rFonts w:ascii="Times New Roman" w:hAnsi="Times New Roman" w:eastAsia="Times New Roman" w:cs="Times New Roman"/>
          <w:sz w:val="16"/>
          <w:szCs w:val="16"/>
        </w:rPr>
        <w:t xml:space="preserve">tirer un profit monétaire, social ou politique de l'exploitation sexuelle d'une autre personne</w:t>
      </w:r>
      <w:r w:rsidR="00501297">
        <w:rPr>
          <w:rFonts w:ascii="Times New Roman" w:hAnsi="Times New Roman" w:eastAsia="Times New Roman" w:cs="Times New Roman"/>
          <w:sz w:val="16"/>
          <w:szCs w:val="16"/>
        </w:rPr>
        <w:t xml:space="preserve">"</w:t>
      </w:r>
      <w:r>
        <w:rPr>
          <w:rFonts w:ascii="Times New Roman" w:hAnsi="Times New Roman" w:eastAsia="Times New Roman" w:cs="Times New Roman"/>
          <w:sz w:val="16"/>
          <w:szCs w:val="16"/>
        </w:rPr>
        <w:t xml:space="preserve">. L</w:t>
      </w:r>
      <w:r>
        <w:rPr>
          <w:rFonts w:ascii="Times New Roman" w:hAnsi="Times New Roman" w:eastAsia="Times New Roman" w:cs="Times New Roman"/>
          <w:sz w:val="16"/>
          <w:szCs w:val="16"/>
        </w:rPr>
        <w:t xml:space="preserve">'abus sexuel est défini comme </w:t>
      </w:r>
      <w:r w:rsidR="00501297">
        <w:rPr>
          <w:rFonts w:ascii="Times New Roman" w:hAnsi="Times New Roman" w:eastAsia="Times New Roman" w:cs="Times New Roman"/>
          <w:sz w:val="16"/>
          <w:szCs w:val="16"/>
        </w:rPr>
        <w:t xml:space="preserve">"l</w:t>
      </w:r>
      <w:r>
        <w:rPr>
          <w:rFonts w:ascii="Times New Roman" w:hAnsi="Times New Roman" w:eastAsia="Times New Roman" w:cs="Times New Roman"/>
          <w:sz w:val="16"/>
          <w:szCs w:val="16"/>
        </w:rPr>
        <w:t xml:space="preserve">'intrusion physique réelle ou menacée de nature sexuelle, </w:t>
      </w:r>
      <w:r w:rsidR="009C0BBC">
        <w:rPr>
          <w:rFonts w:ascii="Times New Roman" w:hAnsi="Times New Roman" w:eastAsia="Times New Roman" w:cs="Times New Roman"/>
          <w:sz w:val="16"/>
          <w:szCs w:val="16"/>
        </w:rPr>
        <w:t xml:space="preserve">que ce soit par la </w:t>
      </w:r>
      <w:r>
        <w:rPr>
          <w:rFonts w:ascii="Times New Roman" w:hAnsi="Times New Roman" w:eastAsia="Times New Roman" w:cs="Times New Roman"/>
          <w:sz w:val="16"/>
          <w:szCs w:val="16"/>
        </w:rPr>
        <w:t xml:space="preserve">force ou dans des conditions inégales ou coercitives.</w:t>
      </w:r>
      <w:r w:rsidR="00FA5DB3">
        <w:rPr>
          <w:rFonts w:ascii="Times New Roman" w:hAnsi="Times New Roman" w:eastAsia="Times New Roman" w:cs="Times New Roman"/>
          <w:sz w:val="16"/>
          <w:szCs w:val="16"/>
        </w:rP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AB3" w:rsidRDefault="00D73AB3" w14:paraId="4E862423" w14:textId="7777777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0" behindDoc="1" locked="0" layoutInCell="1" allowOverlap="1" wp14:editId="0FBB34DA" wp14:anchorId="4E86242B">
          <wp:simplePos x="0" y="0"/>
          <wp:positionH relativeFrom="column">
            <wp:posOffset>-159385</wp:posOffset>
          </wp:positionH>
          <wp:positionV relativeFrom="paragraph">
            <wp:posOffset>-205740</wp:posOffset>
          </wp:positionV>
          <wp:extent cx="2615184" cy="585216"/>
          <wp:effectExtent l="0" t="0" r="0" b="5715"/>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615184" cy="585216"/>
                  </a:xfrm>
                  <a:prstGeom prst="rect">
                    <a:avLst/>
                  </a:prstGeom>
                  <a:ln/>
                </pic:spPr>
              </pic:pic>
            </a:graphicData>
          </a:graphic>
        </wp:anchor>
      </w:drawing>
    </w:r>
  </w:p>
  <w:p w:rsidR="00D73AB3" w:rsidRDefault="00D73AB3" w14:paraId="4E862425" w14:textId="589D765E">
    <w:pPr>
      <w:pBdr>
        <w:top w:val="nil"/>
        <w:left w:val="nil"/>
        <w:bottom w:val="nil"/>
        <w:right w:val="nil"/>
        <w:between w:val="nil"/>
      </w:pBdr>
      <w:tabs>
        <w:tab w:val="center" w:pos="4680"/>
        <w:tab w:val="right" w:pos="9360"/>
      </w:tabs>
      <w:spacing w:after="0" w:line="240" w:lineRule="auto"/>
      <w:rPr>
        <w:color w:val="000000"/>
      </w:rPr>
    </w:pPr>
  </w:p>
  <w:p w:rsidR="00C35F28" w:rsidRDefault="00C35F28" w14:paraId="2BD2C7FF" w14:textId="504F3EED">
    <w:pPr>
      <w:pBdr>
        <w:top w:val="nil"/>
        <w:left w:val="nil"/>
        <w:bottom w:val="nil"/>
        <w:right w:val="nil"/>
        <w:between w:val="nil"/>
      </w:pBdr>
      <w:tabs>
        <w:tab w:val="center" w:pos="4680"/>
        <w:tab w:val="right" w:pos="9360"/>
      </w:tabs>
      <w:spacing w:after="0" w:line="240" w:lineRule="auto"/>
      <w:rPr>
        <w:color w:val="000000"/>
      </w:rPr>
    </w:pPr>
  </w:p>
  <w:p w:rsidR="00C35F28" w:rsidRDefault="00C35F28" w14:paraId="0B2DFA45" w14:textId="7777777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3AB3" w:rsidRDefault="00D73AB3" w14:paraId="4E862429"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6AC5D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57F62AE"/>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B3"/>
    <w:rsid w:val="000062A6"/>
    <w:rsid w:val="00006DA9"/>
    <w:rsid w:val="00011F8D"/>
    <w:rsid w:val="0001331C"/>
    <w:rsid w:val="00017E62"/>
    <w:rsid w:val="00021A3E"/>
    <w:rsid w:val="000325D9"/>
    <w:rsid w:val="000366D9"/>
    <w:rsid w:val="00041FB1"/>
    <w:rsid w:val="000463D0"/>
    <w:rsid w:val="00046B1E"/>
    <w:rsid w:val="00046F61"/>
    <w:rsid w:val="00046F88"/>
    <w:rsid w:val="00053F98"/>
    <w:rsid w:val="00055108"/>
    <w:rsid w:val="0006112B"/>
    <w:rsid w:val="00064EB4"/>
    <w:rsid w:val="00065237"/>
    <w:rsid w:val="00075F4B"/>
    <w:rsid w:val="000811D8"/>
    <w:rsid w:val="00084EB3"/>
    <w:rsid w:val="00093D6B"/>
    <w:rsid w:val="000C5DE8"/>
    <w:rsid w:val="000D1C06"/>
    <w:rsid w:val="000F55EC"/>
    <w:rsid w:val="0010267A"/>
    <w:rsid w:val="00102C96"/>
    <w:rsid w:val="0010547C"/>
    <w:rsid w:val="00110E8E"/>
    <w:rsid w:val="001124BB"/>
    <w:rsid w:val="00113B9D"/>
    <w:rsid w:val="00114BAC"/>
    <w:rsid w:val="00115F99"/>
    <w:rsid w:val="00116F67"/>
    <w:rsid w:val="00123729"/>
    <w:rsid w:val="00133720"/>
    <w:rsid w:val="0016120E"/>
    <w:rsid w:val="00166F2E"/>
    <w:rsid w:val="00175835"/>
    <w:rsid w:val="001761EF"/>
    <w:rsid w:val="00177F68"/>
    <w:rsid w:val="00193611"/>
    <w:rsid w:val="00195B62"/>
    <w:rsid w:val="001973CA"/>
    <w:rsid w:val="0019778C"/>
    <w:rsid w:val="001B5F02"/>
    <w:rsid w:val="001C4274"/>
    <w:rsid w:val="001C4BB3"/>
    <w:rsid w:val="001C6A51"/>
    <w:rsid w:val="001D6935"/>
    <w:rsid w:val="001D6BFA"/>
    <w:rsid w:val="001F4BF4"/>
    <w:rsid w:val="00200F71"/>
    <w:rsid w:val="00205A83"/>
    <w:rsid w:val="002162BA"/>
    <w:rsid w:val="00221DE3"/>
    <w:rsid w:val="00224E11"/>
    <w:rsid w:val="002308A9"/>
    <w:rsid w:val="00232187"/>
    <w:rsid w:val="00232742"/>
    <w:rsid w:val="00233100"/>
    <w:rsid w:val="0024229B"/>
    <w:rsid w:val="00246BC5"/>
    <w:rsid w:val="00250289"/>
    <w:rsid w:val="002543F5"/>
    <w:rsid w:val="00255DC3"/>
    <w:rsid w:val="00276072"/>
    <w:rsid w:val="0028068B"/>
    <w:rsid w:val="00282D73"/>
    <w:rsid w:val="00284774"/>
    <w:rsid w:val="002927B5"/>
    <w:rsid w:val="00292DE4"/>
    <w:rsid w:val="00294248"/>
    <w:rsid w:val="00294852"/>
    <w:rsid w:val="002A2382"/>
    <w:rsid w:val="002B7B4A"/>
    <w:rsid w:val="002D50E6"/>
    <w:rsid w:val="002E257B"/>
    <w:rsid w:val="002E4558"/>
    <w:rsid w:val="002E7D8A"/>
    <w:rsid w:val="002F5797"/>
    <w:rsid w:val="0030535E"/>
    <w:rsid w:val="00305E01"/>
    <w:rsid w:val="00307D52"/>
    <w:rsid w:val="00314F12"/>
    <w:rsid w:val="003232C3"/>
    <w:rsid w:val="00350435"/>
    <w:rsid w:val="00351982"/>
    <w:rsid w:val="00355302"/>
    <w:rsid w:val="00360BEF"/>
    <w:rsid w:val="00362DAF"/>
    <w:rsid w:val="00373DEE"/>
    <w:rsid w:val="00374EBF"/>
    <w:rsid w:val="0037528F"/>
    <w:rsid w:val="003924C6"/>
    <w:rsid w:val="00392890"/>
    <w:rsid w:val="003A0141"/>
    <w:rsid w:val="003A5CEF"/>
    <w:rsid w:val="003B3D60"/>
    <w:rsid w:val="003B5DED"/>
    <w:rsid w:val="003C3E6C"/>
    <w:rsid w:val="003E062B"/>
    <w:rsid w:val="003E25B4"/>
    <w:rsid w:val="003E3F25"/>
    <w:rsid w:val="003E7E9A"/>
    <w:rsid w:val="003F0849"/>
    <w:rsid w:val="003F4F92"/>
    <w:rsid w:val="003F5325"/>
    <w:rsid w:val="00415BF0"/>
    <w:rsid w:val="00416A9F"/>
    <w:rsid w:val="004204BF"/>
    <w:rsid w:val="00426B60"/>
    <w:rsid w:val="00427B45"/>
    <w:rsid w:val="00430A32"/>
    <w:rsid w:val="00437166"/>
    <w:rsid w:val="00443BD0"/>
    <w:rsid w:val="00444CF7"/>
    <w:rsid w:val="00445743"/>
    <w:rsid w:val="004531AF"/>
    <w:rsid w:val="004565C1"/>
    <w:rsid w:val="00460E99"/>
    <w:rsid w:val="00470B1B"/>
    <w:rsid w:val="00470FE1"/>
    <w:rsid w:val="0047428B"/>
    <w:rsid w:val="00481529"/>
    <w:rsid w:val="00482CC2"/>
    <w:rsid w:val="00492547"/>
    <w:rsid w:val="004960BC"/>
    <w:rsid w:val="004B0641"/>
    <w:rsid w:val="004B0D27"/>
    <w:rsid w:val="004B31FA"/>
    <w:rsid w:val="004B4014"/>
    <w:rsid w:val="004D1BE6"/>
    <w:rsid w:val="004D745B"/>
    <w:rsid w:val="004E4AF9"/>
    <w:rsid w:val="004E7E00"/>
    <w:rsid w:val="004F18D9"/>
    <w:rsid w:val="004F32F0"/>
    <w:rsid w:val="00501297"/>
    <w:rsid w:val="0050486B"/>
    <w:rsid w:val="00517498"/>
    <w:rsid w:val="005231DC"/>
    <w:rsid w:val="00523F3A"/>
    <w:rsid w:val="00524A72"/>
    <w:rsid w:val="00542E5B"/>
    <w:rsid w:val="005450A9"/>
    <w:rsid w:val="00551E29"/>
    <w:rsid w:val="00555072"/>
    <w:rsid w:val="00560B6D"/>
    <w:rsid w:val="00563795"/>
    <w:rsid w:val="00566775"/>
    <w:rsid w:val="00566A81"/>
    <w:rsid w:val="00573BB0"/>
    <w:rsid w:val="00575A30"/>
    <w:rsid w:val="0058151A"/>
    <w:rsid w:val="00582228"/>
    <w:rsid w:val="005840B1"/>
    <w:rsid w:val="00586CC6"/>
    <w:rsid w:val="005906C3"/>
    <w:rsid w:val="00591F25"/>
    <w:rsid w:val="005927A0"/>
    <w:rsid w:val="0059364C"/>
    <w:rsid w:val="005940CC"/>
    <w:rsid w:val="00596FFD"/>
    <w:rsid w:val="005A1F2F"/>
    <w:rsid w:val="005A4737"/>
    <w:rsid w:val="005A592C"/>
    <w:rsid w:val="005A6DA1"/>
    <w:rsid w:val="005B24D5"/>
    <w:rsid w:val="005B5735"/>
    <w:rsid w:val="005C23BA"/>
    <w:rsid w:val="005C7C55"/>
    <w:rsid w:val="005D0B0F"/>
    <w:rsid w:val="005D3C92"/>
    <w:rsid w:val="005D5708"/>
    <w:rsid w:val="005D7813"/>
    <w:rsid w:val="005E18E2"/>
    <w:rsid w:val="005E355C"/>
    <w:rsid w:val="005F04BF"/>
    <w:rsid w:val="00605C65"/>
    <w:rsid w:val="006078ED"/>
    <w:rsid w:val="0061331E"/>
    <w:rsid w:val="0062705A"/>
    <w:rsid w:val="0063160B"/>
    <w:rsid w:val="00632B43"/>
    <w:rsid w:val="006349F2"/>
    <w:rsid w:val="00641F28"/>
    <w:rsid w:val="006468EE"/>
    <w:rsid w:val="00651911"/>
    <w:rsid w:val="00651EA9"/>
    <w:rsid w:val="00655F63"/>
    <w:rsid w:val="00660943"/>
    <w:rsid w:val="00661A06"/>
    <w:rsid w:val="0067128E"/>
    <w:rsid w:val="00674215"/>
    <w:rsid w:val="00687C00"/>
    <w:rsid w:val="006964BC"/>
    <w:rsid w:val="006A224E"/>
    <w:rsid w:val="006B7222"/>
    <w:rsid w:val="006C2C29"/>
    <w:rsid w:val="006C4FFA"/>
    <w:rsid w:val="006C615A"/>
    <w:rsid w:val="006D2A2A"/>
    <w:rsid w:val="006D755D"/>
    <w:rsid w:val="006E07AA"/>
    <w:rsid w:val="006E1FB5"/>
    <w:rsid w:val="006F3CA8"/>
    <w:rsid w:val="006F4ACC"/>
    <w:rsid w:val="006F6FFE"/>
    <w:rsid w:val="00711274"/>
    <w:rsid w:val="00721153"/>
    <w:rsid w:val="00722556"/>
    <w:rsid w:val="00722D02"/>
    <w:rsid w:val="007262BB"/>
    <w:rsid w:val="00732BE8"/>
    <w:rsid w:val="007334C0"/>
    <w:rsid w:val="00734943"/>
    <w:rsid w:val="007420E3"/>
    <w:rsid w:val="00742475"/>
    <w:rsid w:val="007443A5"/>
    <w:rsid w:val="00753B21"/>
    <w:rsid w:val="00766C22"/>
    <w:rsid w:val="00784B01"/>
    <w:rsid w:val="00795D61"/>
    <w:rsid w:val="007A599C"/>
    <w:rsid w:val="007A70B2"/>
    <w:rsid w:val="007B2DA2"/>
    <w:rsid w:val="007B30B7"/>
    <w:rsid w:val="007B428A"/>
    <w:rsid w:val="007D22FA"/>
    <w:rsid w:val="007D3B7A"/>
    <w:rsid w:val="007E6132"/>
    <w:rsid w:val="007E6641"/>
    <w:rsid w:val="007F02D3"/>
    <w:rsid w:val="008017AE"/>
    <w:rsid w:val="00806D32"/>
    <w:rsid w:val="008169F1"/>
    <w:rsid w:val="008228AF"/>
    <w:rsid w:val="00822917"/>
    <w:rsid w:val="00822D68"/>
    <w:rsid w:val="00825523"/>
    <w:rsid w:val="00827AE4"/>
    <w:rsid w:val="00827DD4"/>
    <w:rsid w:val="00830FA2"/>
    <w:rsid w:val="00834C30"/>
    <w:rsid w:val="008365B3"/>
    <w:rsid w:val="00836CFD"/>
    <w:rsid w:val="0083749F"/>
    <w:rsid w:val="00841621"/>
    <w:rsid w:val="00843F0B"/>
    <w:rsid w:val="00844F0A"/>
    <w:rsid w:val="0084514C"/>
    <w:rsid w:val="008603AB"/>
    <w:rsid w:val="008615C1"/>
    <w:rsid w:val="00862C32"/>
    <w:rsid w:val="0086649B"/>
    <w:rsid w:val="008666F2"/>
    <w:rsid w:val="00872439"/>
    <w:rsid w:val="00883070"/>
    <w:rsid w:val="00893DBC"/>
    <w:rsid w:val="008963D6"/>
    <w:rsid w:val="008975AF"/>
    <w:rsid w:val="008A2F74"/>
    <w:rsid w:val="008A33FA"/>
    <w:rsid w:val="008A60B6"/>
    <w:rsid w:val="008A6868"/>
    <w:rsid w:val="008A7837"/>
    <w:rsid w:val="008A7A71"/>
    <w:rsid w:val="008D5883"/>
    <w:rsid w:val="008D6CF1"/>
    <w:rsid w:val="008E0B1E"/>
    <w:rsid w:val="008E2595"/>
    <w:rsid w:val="008E7620"/>
    <w:rsid w:val="008F0F5A"/>
    <w:rsid w:val="008F135F"/>
    <w:rsid w:val="008F65ED"/>
    <w:rsid w:val="0090301A"/>
    <w:rsid w:val="00907895"/>
    <w:rsid w:val="009247EB"/>
    <w:rsid w:val="009324FF"/>
    <w:rsid w:val="00940DFE"/>
    <w:rsid w:val="00953287"/>
    <w:rsid w:val="009613CA"/>
    <w:rsid w:val="009739BF"/>
    <w:rsid w:val="009770F7"/>
    <w:rsid w:val="009773B7"/>
    <w:rsid w:val="009A3C0D"/>
    <w:rsid w:val="009A3FD1"/>
    <w:rsid w:val="009A621D"/>
    <w:rsid w:val="009C0BBC"/>
    <w:rsid w:val="009C4D5E"/>
    <w:rsid w:val="00A02E9C"/>
    <w:rsid w:val="00A123BC"/>
    <w:rsid w:val="00A25CE2"/>
    <w:rsid w:val="00A27C31"/>
    <w:rsid w:val="00A327EF"/>
    <w:rsid w:val="00A402CA"/>
    <w:rsid w:val="00A407FA"/>
    <w:rsid w:val="00A431C4"/>
    <w:rsid w:val="00A630E5"/>
    <w:rsid w:val="00A65C27"/>
    <w:rsid w:val="00A70170"/>
    <w:rsid w:val="00A71784"/>
    <w:rsid w:val="00A71B89"/>
    <w:rsid w:val="00A737AA"/>
    <w:rsid w:val="00A90272"/>
    <w:rsid w:val="00AB6E59"/>
    <w:rsid w:val="00AC1CB0"/>
    <w:rsid w:val="00AC5FEB"/>
    <w:rsid w:val="00AC62EF"/>
    <w:rsid w:val="00AD76E9"/>
    <w:rsid w:val="00AE20AD"/>
    <w:rsid w:val="00AE3403"/>
    <w:rsid w:val="00AE6338"/>
    <w:rsid w:val="00AF0811"/>
    <w:rsid w:val="00AF2BC4"/>
    <w:rsid w:val="00AF2E99"/>
    <w:rsid w:val="00AF3DAD"/>
    <w:rsid w:val="00B04F82"/>
    <w:rsid w:val="00B06B3F"/>
    <w:rsid w:val="00B20A2B"/>
    <w:rsid w:val="00B22916"/>
    <w:rsid w:val="00B502C1"/>
    <w:rsid w:val="00B50F38"/>
    <w:rsid w:val="00B532ED"/>
    <w:rsid w:val="00B604FD"/>
    <w:rsid w:val="00B62662"/>
    <w:rsid w:val="00B62F9A"/>
    <w:rsid w:val="00B65FAC"/>
    <w:rsid w:val="00B67DE7"/>
    <w:rsid w:val="00B704E4"/>
    <w:rsid w:val="00B7693A"/>
    <w:rsid w:val="00B84F04"/>
    <w:rsid w:val="00BA0014"/>
    <w:rsid w:val="00BA75F7"/>
    <w:rsid w:val="00BB2CAE"/>
    <w:rsid w:val="00BB54B6"/>
    <w:rsid w:val="00BB7DB1"/>
    <w:rsid w:val="00BE0608"/>
    <w:rsid w:val="00BE111C"/>
    <w:rsid w:val="00BF740C"/>
    <w:rsid w:val="00C079A5"/>
    <w:rsid w:val="00C07E64"/>
    <w:rsid w:val="00C10E42"/>
    <w:rsid w:val="00C1557B"/>
    <w:rsid w:val="00C17F22"/>
    <w:rsid w:val="00C202A9"/>
    <w:rsid w:val="00C21610"/>
    <w:rsid w:val="00C227A0"/>
    <w:rsid w:val="00C24D46"/>
    <w:rsid w:val="00C35E09"/>
    <w:rsid w:val="00C35F28"/>
    <w:rsid w:val="00C365D8"/>
    <w:rsid w:val="00C41101"/>
    <w:rsid w:val="00C50F6F"/>
    <w:rsid w:val="00C57EC9"/>
    <w:rsid w:val="00C72846"/>
    <w:rsid w:val="00C74154"/>
    <w:rsid w:val="00C76475"/>
    <w:rsid w:val="00C80A1D"/>
    <w:rsid w:val="00C80AF6"/>
    <w:rsid w:val="00C85FA9"/>
    <w:rsid w:val="00C879A7"/>
    <w:rsid w:val="00C906EB"/>
    <w:rsid w:val="00C975B7"/>
    <w:rsid w:val="00C9787E"/>
    <w:rsid w:val="00CB2E5C"/>
    <w:rsid w:val="00CC443D"/>
    <w:rsid w:val="00CD0C25"/>
    <w:rsid w:val="00CD1DD4"/>
    <w:rsid w:val="00CD2446"/>
    <w:rsid w:val="00CD29D9"/>
    <w:rsid w:val="00CE1371"/>
    <w:rsid w:val="00CF3F7A"/>
    <w:rsid w:val="00CF3F92"/>
    <w:rsid w:val="00CF5CB5"/>
    <w:rsid w:val="00D157AE"/>
    <w:rsid w:val="00D22059"/>
    <w:rsid w:val="00D2626A"/>
    <w:rsid w:val="00D27C46"/>
    <w:rsid w:val="00D27DC0"/>
    <w:rsid w:val="00D3487E"/>
    <w:rsid w:val="00D3598F"/>
    <w:rsid w:val="00D404F3"/>
    <w:rsid w:val="00D411FA"/>
    <w:rsid w:val="00D46435"/>
    <w:rsid w:val="00D46E2D"/>
    <w:rsid w:val="00D532DD"/>
    <w:rsid w:val="00D53A9F"/>
    <w:rsid w:val="00D54A46"/>
    <w:rsid w:val="00D569DA"/>
    <w:rsid w:val="00D602EB"/>
    <w:rsid w:val="00D61B10"/>
    <w:rsid w:val="00D673DC"/>
    <w:rsid w:val="00D710EB"/>
    <w:rsid w:val="00D73AB3"/>
    <w:rsid w:val="00D8168F"/>
    <w:rsid w:val="00D845FC"/>
    <w:rsid w:val="00D876DA"/>
    <w:rsid w:val="00D9643D"/>
    <w:rsid w:val="00DA11DF"/>
    <w:rsid w:val="00DA2B08"/>
    <w:rsid w:val="00DB00A9"/>
    <w:rsid w:val="00DB1D3D"/>
    <w:rsid w:val="00DB2A5D"/>
    <w:rsid w:val="00DB548A"/>
    <w:rsid w:val="00DB5BC8"/>
    <w:rsid w:val="00DB608B"/>
    <w:rsid w:val="00DC5894"/>
    <w:rsid w:val="00DD2964"/>
    <w:rsid w:val="00DD586B"/>
    <w:rsid w:val="00DD6CB9"/>
    <w:rsid w:val="00DF3481"/>
    <w:rsid w:val="00DF377E"/>
    <w:rsid w:val="00E005FE"/>
    <w:rsid w:val="00E02580"/>
    <w:rsid w:val="00E07C6B"/>
    <w:rsid w:val="00E20BE0"/>
    <w:rsid w:val="00E43EB9"/>
    <w:rsid w:val="00E530FE"/>
    <w:rsid w:val="00E56B77"/>
    <w:rsid w:val="00E57FFD"/>
    <w:rsid w:val="00E61D7F"/>
    <w:rsid w:val="00E6684E"/>
    <w:rsid w:val="00E71BAC"/>
    <w:rsid w:val="00E739F9"/>
    <w:rsid w:val="00E77682"/>
    <w:rsid w:val="00E8236B"/>
    <w:rsid w:val="00E8314B"/>
    <w:rsid w:val="00E93D63"/>
    <w:rsid w:val="00E9557C"/>
    <w:rsid w:val="00EA4EA6"/>
    <w:rsid w:val="00EB054F"/>
    <w:rsid w:val="00EB05D7"/>
    <w:rsid w:val="00EB2A3F"/>
    <w:rsid w:val="00EB4DC0"/>
    <w:rsid w:val="00EC7ECB"/>
    <w:rsid w:val="00ED3BA0"/>
    <w:rsid w:val="00ED615F"/>
    <w:rsid w:val="00EE7A3C"/>
    <w:rsid w:val="00EF535C"/>
    <w:rsid w:val="00EF621B"/>
    <w:rsid w:val="00EF75AD"/>
    <w:rsid w:val="00F03F93"/>
    <w:rsid w:val="00F040B7"/>
    <w:rsid w:val="00F0452B"/>
    <w:rsid w:val="00F04DD4"/>
    <w:rsid w:val="00F05273"/>
    <w:rsid w:val="00F203B2"/>
    <w:rsid w:val="00F3076A"/>
    <w:rsid w:val="00F407EF"/>
    <w:rsid w:val="00F41AA5"/>
    <w:rsid w:val="00F45F75"/>
    <w:rsid w:val="00F5103E"/>
    <w:rsid w:val="00F53658"/>
    <w:rsid w:val="00F620DA"/>
    <w:rsid w:val="00F66FE4"/>
    <w:rsid w:val="00F71192"/>
    <w:rsid w:val="00F73AF4"/>
    <w:rsid w:val="00F77DAF"/>
    <w:rsid w:val="00F82E80"/>
    <w:rsid w:val="00F8720D"/>
    <w:rsid w:val="00F8773B"/>
    <w:rsid w:val="00F93A3F"/>
    <w:rsid w:val="00FA5DB3"/>
    <w:rsid w:val="00FA7DFE"/>
    <w:rsid w:val="00FB040C"/>
    <w:rsid w:val="00FB0D82"/>
    <w:rsid w:val="00FB35FC"/>
    <w:rsid w:val="00FC01F2"/>
    <w:rsid w:val="00FC21AF"/>
    <w:rsid w:val="00FD06C2"/>
    <w:rsid w:val="00FD13D6"/>
    <w:rsid w:val="00FD185A"/>
    <w:rsid w:val="00FD5EF4"/>
    <w:rsid w:val="00FE0020"/>
    <w:rsid w:val="00FE23BE"/>
    <w:rsid w:val="00FF4CD7"/>
    <w:rsid w:val="00FF538F"/>
    <w:rsid w:val="00FF7C9A"/>
    <w:rsid w:val="0340ADDF"/>
    <w:rsid w:val="048EF842"/>
    <w:rsid w:val="0497681E"/>
    <w:rsid w:val="052CBE82"/>
    <w:rsid w:val="0673046F"/>
    <w:rsid w:val="0795587B"/>
    <w:rsid w:val="083B5C3C"/>
    <w:rsid w:val="0B622FC0"/>
    <w:rsid w:val="0FE6A987"/>
    <w:rsid w:val="12DD006C"/>
    <w:rsid w:val="14EC039B"/>
    <w:rsid w:val="1516C985"/>
    <w:rsid w:val="1586940F"/>
    <w:rsid w:val="16CF744A"/>
    <w:rsid w:val="173D1F3C"/>
    <w:rsid w:val="17406541"/>
    <w:rsid w:val="1777FD96"/>
    <w:rsid w:val="1905BE3F"/>
    <w:rsid w:val="1BEB4C97"/>
    <w:rsid w:val="1DEB114A"/>
    <w:rsid w:val="1E9F7370"/>
    <w:rsid w:val="1EC19D42"/>
    <w:rsid w:val="20A954FE"/>
    <w:rsid w:val="210AF598"/>
    <w:rsid w:val="22F9D155"/>
    <w:rsid w:val="23628BD5"/>
    <w:rsid w:val="246D9295"/>
    <w:rsid w:val="255320AD"/>
    <w:rsid w:val="257227CF"/>
    <w:rsid w:val="26231A79"/>
    <w:rsid w:val="26253F37"/>
    <w:rsid w:val="28C5B17E"/>
    <w:rsid w:val="29044A4D"/>
    <w:rsid w:val="292E17F5"/>
    <w:rsid w:val="2B019389"/>
    <w:rsid w:val="2B782022"/>
    <w:rsid w:val="2B9800EE"/>
    <w:rsid w:val="2BDEFAB3"/>
    <w:rsid w:val="2E814D21"/>
    <w:rsid w:val="2E9B8B89"/>
    <w:rsid w:val="2F677066"/>
    <w:rsid w:val="3111DF16"/>
    <w:rsid w:val="32D0A231"/>
    <w:rsid w:val="34439DE3"/>
    <w:rsid w:val="34F33847"/>
    <w:rsid w:val="361A0C88"/>
    <w:rsid w:val="368C037C"/>
    <w:rsid w:val="36B18AB0"/>
    <w:rsid w:val="37569862"/>
    <w:rsid w:val="37A41354"/>
    <w:rsid w:val="3A8D9417"/>
    <w:rsid w:val="3AAEE449"/>
    <w:rsid w:val="3C07EB2C"/>
    <w:rsid w:val="3D14ECBB"/>
    <w:rsid w:val="3D8A95BE"/>
    <w:rsid w:val="3DD04F93"/>
    <w:rsid w:val="3EE6D15D"/>
    <w:rsid w:val="43727F7E"/>
    <w:rsid w:val="43A5489C"/>
    <w:rsid w:val="4482C832"/>
    <w:rsid w:val="44BD965B"/>
    <w:rsid w:val="45EFD5A4"/>
    <w:rsid w:val="4671D222"/>
    <w:rsid w:val="47F0E793"/>
    <w:rsid w:val="4903F204"/>
    <w:rsid w:val="4ABF9732"/>
    <w:rsid w:val="4B95F3D7"/>
    <w:rsid w:val="4C45EECB"/>
    <w:rsid w:val="4C91D626"/>
    <w:rsid w:val="4D0EE477"/>
    <w:rsid w:val="4E23A95F"/>
    <w:rsid w:val="4EB82BDD"/>
    <w:rsid w:val="4ED54D27"/>
    <w:rsid w:val="4F0D4202"/>
    <w:rsid w:val="510F6526"/>
    <w:rsid w:val="5197C6DC"/>
    <w:rsid w:val="51E7AD43"/>
    <w:rsid w:val="52AEFACF"/>
    <w:rsid w:val="53245F5F"/>
    <w:rsid w:val="54AC8E7A"/>
    <w:rsid w:val="57143E12"/>
    <w:rsid w:val="57C04E06"/>
    <w:rsid w:val="5A2D9D82"/>
    <w:rsid w:val="5A4C1CEC"/>
    <w:rsid w:val="5AE6B91D"/>
    <w:rsid w:val="5B8E650B"/>
    <w:rsid w:val="5C36AB61"/>
    <w:rsid w:val="601CBEBF"/>
    <w:rsid w:val="62888839"/>
    <w:rsid w:val="63A1C5F6"/>
    <w:rsid w:val="6448222E"/>
    <w:rsid w:val="64A6CE81"/>
    <w:rsid w:val="6827BA0C"/>
    <w:rsid w:val="68A3E449"/>
    <w:rsid w:val="6A61178E"/>
    <w:rsid w:val="6CF8CA3E"/>
    <w:rsid w:val="6D79C078"/>
    <w:rsid w:val="6DCF4F11"/>
    <w:rsid w:val="6E88B67E"/>
    <w:rsid w:val="6F56373D"/>
    <w:rsid w:val="705B7AAE"/>
    <w:rsid w:val="70C5B11A"/>
    <w:rsid w:val="71B6D2A5"/>
    <w:rsid w:val="71DCEBCF"/>
    <w:rsid w:val="72852877"/>
    <w:rsid w:val="72D8A925"/>
    <w:rsid w:val="73926EF6"/>
    <w:rsid w:val="75F3A307"/>
    <w:rsid w:val="7884D995"/>
    <w:rsid w:val="791F5BDF"/>
    <w:rsid w:val="7965F579"/>
    <w:rsid w:val="7A272618"/>
    <w:rsid w:val="7A94919A"/>
    <w:rsid w:val="7AE061C9"/>
    <w:rsid w:val="7B1F16F0"/>
    <w:rsid w:val="7B87DDD8"/>
    <w:rsid w:val="7BACA2B1"/>
    <w:rsid w:val="7CAABA91"/>
    <w:rsid w:val="7E483F62"/>
    <w:rsid w:val="7E7D2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623FC"/>
  <w15:docId w15:val="{D6168544-E89B-464C-BBDA-1DAABEDD7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pPr>
        <w:spacing w:after="18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240" w:lineRule="auto"/>
      <w:outlineLvl w:val="0"/>
    </w:pPr>
    <w:rPr>
      <w:rFonts w:ascii="Cambria" w:eastAsia="Cambria" w:hAnsi="Cambria" w:cs="Cambria"/>
      <w:color w:val="E54721"/>
      <w:sz w:val="32"/>
      <w:szCs w:val="32"/>
    </w:rPr>
  </w:style>
  <w:style w:type="paragraph" w:styleId="Heading2">
    <w:name w:val="heading 2"/>
    <w:basedOn w:val="Normal"/>
    <w:next w:val="Normal"/>
    <w:uiPriority w:val="9"/>
    <w:unhideWhenUsed/>
    <w:qFormat/>
    <w:pPr>
      <w:keepNext/>
      <w:keepLines/>
      <w:spacing w:before="120" w:after="0" w:line="240" w:lineRule="auto"/>
      <w:outlineLvl w:val="1"/>
    </w:pPr>
    <w:rPr>
      <w:b/>
      <w:color w:val="E54721"/>
      <w:sz w:val="28"/>
      <w:szCs w:val="28"/>
    </w:rPr>
  </w:style>
  <w:style w:type="paragraph" w:styleId="Heading3">
    <w:name w:val="heading 3"/>
    <w:basedOn w:val="Normal"/>
    <w:next w:val="Normal"/>
    <w:uiPriority w:val="9"/>
    <w:semiHidden/>
    <w:unhideWhenUsed/>
    <w:qFormat/>
    <w:pPr>
      <w:keepNext/>
      <w:keepLines/>
      <w:spacing w:before="20" w:after="0" w:line="240" w:lineRule="auto"/>
      <w:outlineLvl w:val="2"/>
    </w:pPr>
    <w:rPr>
      <w:rFonts w:ascii="Cambria" w:eastAsia="Cambria" w:hAnsi="Cambria" w:cs="Cambria"/>
      <w:color w:val="474822"/>
      <w:sz w:val="24"/>
      <w:szCs w:val="24"/>
    </w:rPr>
  </w:style>
  <w:style w:type="paragraph" w:styleId="Heading4">
    <w:name w:val="heading 4"/>
    <w:basedOn w:val="Normal"/>
    <w:next w:val="Normal"/>
    <w:uiPriority w:val="9"/>
    <w:semiHidden/>
    <w:unhideWhenUsed/>
    <w:qFormat/>
    <w:pPr>
      <w:keepNext/>
      <w:keepLines/>
      <w:spacing w:before="200" w:after="0"/>
      <w:outlineLvl w:val="3"/>
    </w:pPr>
    <w:rPr>
      <w:b/>
      <w:i/>
      <w:color w:val="000000"/>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000000"/>
      <w:sz w:val="22"/>
      <w:szCs w:val="22"/>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color w:val="E5472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line="240" w:lineRule="auto"/>
    </w:pPr>
    <w:rPr>
      <w:rFonts w:ascii="Cambria" w:eastAsia="Cambria" w:hAnsi="Cambria" w:cs="Cambria"/>
      <w:color w:val="474822"/>
      <w:sz w:val="96"/>
      <w:szCs w:val="96"/>
    </w:rPr>
  </w:style>
  <w:style w:type="paragraph" w:styleId="Subtitle">
    <w:name w:val="Subtitle"/>
    <w:basedOn w:val="Normal"/>
    <w:next w:val="Normal"/>
    <w:uiPriority w:val="11"/>
    <w:qFormat/>
    <w:rPr>
      <w:color w:val="474822"/>
      <w:sz w:val="40"/>
      <w:szCs w:val="4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21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1A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E0608"/>
    <w:rPr>
      <w:b/>
      <w:bCs/>
    </w:rPr>
  </w:style>
  <w:style w:type="character" w:customStyle="1" w:styleId="CommentSubjectChar">
    <w:name w:val="Comment Subject Char"/>
    <w:basedOn w:val="CommentTextChar"/>
    <w:link w:val="CommentSubject"/>
    <w:uiPriority w:val="99"/>
    <w:semiHidden/>
    <w:rsid w:val="00BE0608"/>
    <w:rPr>
      <w:b/>
      <w:bCs/>
      <w:sz w:val="20"/>
      <w:szCs w:val="20"/>
    </w:rPr>
  </w:style>
  <w:style w:type="paragraph" w:styleId="Header">
    <w:name w:val="header"/>
    <w:basedOn w:val="Normal"/>
    <w:link w:val="HeaderChar"/>
    <w:uiPriority w:val="99"/>
    <w:semiHidden/>
    <w:unhideWhenUsed/>
    <w:rsid w:val="006742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4215"/>
  </w:style>
  <w:style w:type="paragraph" w:styleId="Footer">
    <w:name w:val="footer"/>
    <w:basedOn w:val="Normal"/>
    <w:link w:val="FooterChar"/>
    <w:uiPriority w:val="99"/>
    <w:semiHidden/>
    <w:unhideWhenUsed/>
    <w:rsid w:val="006742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4215"/>
  </w:style>
  <w:style w:type="character" w:styleId="Hyperlink">
    <w:name w:val="Hyperlink"/>
    <w:basedOn w:val="DefaultParagraphFont"/>
    <w:uiPriority w:val="99"/>
    <w:unhideWhenUsed/>
    <w:rsid w:val="00C50F6F"/>
    <w:rPr>
      <w:color w:val="0000FF" w:themeColor="hyperlink"/>
      <w:u w:val="single"/>
    </w:rPr>
  </w:style>
  <w:style w:type="character" w:styleId="UnresolvedMention">
    <w:name w:val="Unresolved Mention"/>
    <w:basedOn w:val="DefaultParagraphFont"/>
    <w:uiPriority w:val="99"/>
    <w:semiHidden/>
    <w:unhideWhenUsed/>
    <w:rsid w:val="00C50F6F"/>
    <w:rPr>
      <w:color w:val="605E5C"/>
      <w:shd w:val="clear" w:color="auto" w:fill="E1DFDD"/>
    </w:rPr>
  </w:style>
  <w:style w:type="character" w:styleId="FollowedHyperlink">
    <w:name w:val="FollowedHyperlink"/>
    <w:basedOn w:val="DefaultParagraphFont"/>
    <w:uiPriority w:val="99"/>
    <w:semiHidden/>
    <w:unhideWhenUsed/>
    <w:rsid w:val="00C079A5"/>
    <w:rPr>
      <w:color w:val="800080" w:themeColor="followedHyperlink"/>
      <w:u w:val="single"/>
    </w:rPr>
  </w:style>
  <w:style w:type="paragraph" w:customStyle="1" w:styleId="Default">
    <w:name w:val="Default"/>
    <w:rsid w:val="00F04DD4"/>
    <w:pPr>
      <w:autoSpaceDE w:val="0"/>
      <w:autoSpaceDN w:val="0"/>
      <w:adjustRightInd w:val="0"/>
      <w:spacing w:after="0" w:line="240" w:lineRule="auto"/>
    </w:pPr>
    <w:rPr>
      <w:rFonts w:ascii="Arial" w:eastAsiaTheme="minorEastAsia" w:hAnsi="Arial" w:cs="Arial"/>
      <w:color w:val="000000"/>
      <w:sz w:val="24"/>
      <w:szCs w:val="24"/>
    </w:rPr>
  </w:style>
  <w:style w:type="paragraph" w:styleId="ListParagraph">
    <w:name w:val="List Paragraph"/>
    <w:basedOn w:val="Normal"/>
    <w:uiPriority w:val="34"/>
    <w:qFormat/>
    <w:rsid w:val="00195B62"/>
    <w:pPr>
      <w:spacing w:after="200" w:line="276" w:lineRule="auto"/>
      <w:ind w:left="720"/>
      <w:contextualSpacing/>
    </w:pPr>
    <w:rPr>
      <w:rFonts w:asciiTheme="minorHAnsi" w:eastAsiaTheme="minorEastAsia" w:hAnsiTheme="minorHAnsi" w:cstheme="minorBidi"/>
      <w:sz w:val="22"/>
      <w:szCs w:val="22"/>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artnersnet107.sharepoint.com/:w:/s/FA/EUOSx4XSx-NNuM0JuZ0ReGYBuoQQ5D6Vhbr65WWO2gXi7Q?e=8jQ7KW"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poahr@partners.net"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docs.org/ST/SGB/2003/13"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undocs.org/ST/SGB/2003/13"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notes.xml.rels><?xml version="1.0" encoding="UTF-8" standalone="yes"?>
<Relationships xmlns="http://schemas.openxmlformats.org/package/2006/relationships"><Relationship Id="rId1" Type="http://schemas.openxmlformats.org/officeDocument/2006/relationships/hyperlink" Target="https://undocs.org/ST/SGB/2003/13"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921F43-9E4A-455A-BC5C-761DC126C2E5}"/>
</file>

<file path=customXml/itemProps2.xml><?xml version="1.0" encoding="utf-8"?>
<ds:datastoreItem xmlns:ds="http://schemas.openxmlformats.org/officeDocument/2006/customXml" ds:itemID="{38A7C527-0EAD-4AC7-8BFD-E11B04023765}">
  <ds:schemaRefs>
    <ds:schemaRef ds:uri="http://schemas.microsoft.com/sharepoint/v3/contenttype/forms"/>
  </ds:schemaRefs>
</ds:datastoreItem>
</file>

<file path=customXml/itemProps3.xml><?xml version="1.0" encoding="utf-8"?>
<ds:datastoreItem xmlns:ds="http://schemas.openxmlformats.org/officeDocument/2006/customXml" ds:itemID="{5F385FC6-5125-4987-A38D-68DAED6D0A8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ap:Properties xmlns:vt="http://schemas.openxmlformats.org/officeDocument/2006/docPropsVTypes" xmlns:ap="http://schemas.openxmlformats.org/officeDocument/2006/extended-properties">
  <ap:Template>Normal</ap:Template>
  <ap:TotalTime>2</ap:TotalTime>
  <ap:Pages>2</ap:Pages>
  <ap:Words>1015</ap:Words>
  <ap:Characters>5786</ap:Characters>
  <ap:Application>Microsoft Office Word</ap:Application>
  <ap:DocSecurity>0</ap:DocSecurity>
  <ap:Lines>48</ap:Lines>
  <ap:Paragraphs>13</ap:Paragraphs>
  <ap:ScaleCrop>false</ap:ScaleCrop>
  <ap:Company/>
  <ap:LinksUpToDate>false</ap:LinksUpToDate>
  <ap:CharactersWithSpaces>6788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docId:9505E1D54D9EB833C9DD02ECCA56F94B</cp:keywords>
  <cp:lastModifiedBy>Danielle Martin</cp:lastModifiedBy>
  <cp:revision>190</cp:revision>
  <dcterms:created xsi:type="dcterms:W3CDTF">2020-05-21T05:22:00Z</dcterms:created>
  <dcterms:modified xsi:type="dcterms:W3CDTF">2022-04-04T23:26:00Z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