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A42CF" w14:textId="77777777" w:rsidR="004E1F12" w:rsidRDefault="004E1F12" w:rsidP="00DD0FB5">
      <w:pPr>
        <w:jc w:val="center"/>
        <w:rPr>
          <w:rFonts w:ascii="Times New Roman" w:eastAsia="Times New Roman" w:hAnsi="Times New Roman" w:cs="Times New Roman"/>
          <w:b/>
          <w:bCs/>
          <w:color w:val="E54721"/>
          <w:sz w:val="36"/>
          <w:szCs w:val="36"/>
          <w:lang w:val="es-CR"/>
        </w:rPr>
      </w:pPr>
      <w:r w:rsidRPr="004E1F12">
        <w:rPr>
          <w:rFonts w:ascii="Times New Roman" w:eastAsia="Times New Roman" w:hAnsi="Times New Roman" w:cs="Times New Roman"/>
          <w:b/>
          <w:bCs/>
          <w:color w:val="E54721"/>
          <w:sz w:val="36"/>
          <w:szCs w:val="36"/>
          <w:lang w:val="es-CR"/>
        </w:rPr>
        <w:t>Código de Conducta para la Prevención de la Explotación y el Abuso Sexual</w:t>
      </w:r>
    </w:p>
    <w:p w14:paraId="4E8623FD" w14:textId="0FD87C80" w:rsidR="00D73AB3" w:rsidRPr="00BC7E42" w:rsidRDefault="00BC7E42">
      <w:pPr>
        <w:jc w:val="both"/>
        <w:rPr>
          <w:rFonts w:ascii="Times New Roman" w:eastAsia="Times New Roman" w:hAnsi="Times New Roman" w:cs="Times New Roman"/>
          <w:sz w:val="20"/>
          <w:szCs w:val="20"/>
          <w:lang w:val="es-CR"/>
        </w:rPr>
      </w:pPr>
      <w:r w:rsidRPr="00BC7E42">
        <w:rPr>
          <w:rFonts w:ascii="Times New Roman" w:eastAsia="Times New Roman" w:hAnsi="Times New Roman" w:cs="Times New Roman"/>
          <w:sz w:val="20"/>
          <w:szCs w:val="20"/>
          <w:lang w:val="es-CR"/>
        </w:rPr>
        <w:t>Ningún código de conducta o política puede anticipar cada situación que pueda surgir. En consecuencia, este código servir como fuente de principios rectores y complementar políticas ya establecidas, no actuar como una lista exhaustiva. Se espera que las personas que trabajan bajo premios que tienen sus propios códigos de conducta sobre este tema cumplan con esos códigos también. Partners of the Americas (POA) se reserva el derecho de tomar todas las decisiones caso por caso</w:t>
      </w:r>
      <w:r w:rsidR="003E3F25" w:rsidRPr="00BC7E42">
        <w:rPr>
          <w:rFonts w:ascii="Times New Roman" w:eastAsia="Times New Roman" w:hAnsi="Times New Roman" w:cs="Times New Roman"/>
          <w:sz w:val="20"/>
          <w:szCs w:val="20"/>
          <w:lang w:val="es-CR"/>
        </w:rPr>
        <w:t xml:space="preserve">. </w:t>
      </w:r>
    </w:p>
    <w:p w14:paraId="4E8623FE" w14:textId="4E5D6AE1" w:rsidR="00D73AB3" w:rsidRPr="0017518F" w:rsidRDefault="0017518F">
      <w:pPr>
        <w:pStyle w:val="Heading2"/>
        <w:jc w:val="both"/>
        <w:rPr>
          <w:rFonts w:ascii="Times New Roman" w:eastAsia="Times New Roman" w:hAnsi="Times New Roman" w:cs="Times New Roman"/>
          <w:lang w:val="es-CR"/>
        </w:rPr>
      </w:pPr>
      <w:r w:rsidRPr="0017518F">
        <w:rPr>
          <w:rFonts w:ascii="Times New Roman" w:eastAsia="Times New Roman" w:hAnsi="Times New Roman" w:cs="Times New Roman"/>
          <w:lang w:val="es-CR"/>
        </w:rPr>
        <w:t>Prevención de la Explotación y Abuso Sexual</w:t>
      </w:r>
    </w:p>
    <w:p w14:paraId="190D86BA" w14:textId="7C1831E4" w:rsidR="004F402E" w:rsidRPr="004F402E" w:rsidRDefault="00AF2E99" w:rsidP="004F402E">
      <w:pPr>
        <w:jc w:val="both"/>
        <w:rPr>
          <w:rFonts w:ascii="Times New Roman" w:eastAsia="Times New Roman" w:hAnsi="Times New Roman" w:cs="Times New Roman"/>
          <w:sz w:val="20"/>
          <w:szCs w:val="20"/>
          <w:lang w:val="es-CR"/>
        </w:rPr>
      </w:pPr>
      <w:r w:rsidRPr="004F402E">
        <w:rPr>
          <w:rFonts w:ascii="Times New Roman" w:eastAsia="Times New Roman" w:hAnsi="Times New Roman" w:cs="Times New Roman"/>
          <w:sz w:val="20"/>
          <w:szCs w:val="20"/>
          <w:lang w:val="es-CR"/>
        </w:rPr>
        <w:t xml:space="preserve">POA </w:t>
      </w:r>
      <w:r w:rsidR="004F402E" w:rsidRPr="004F402E">
        <w:rPr>
          <w:rFonts w:ascii="Times New Roman" w:eastAsia="Times New Roman" w:hAnsi="Times New Roman" w:cs="Times New Roman"/>
          <w:sz w:val="20"/>
          <w:szCs w:val="20"/>
          <w:lang w:val="es-CR"/>
        </w:rPr>
        <w:t>se compromete a proporcionar un entorno de trabajo seguro y de apoyo, libre de abuso sexual, explotación y acoso para todos los beneficiarios del programa (en lo sucesivo, "Participantes") que asisten o participan en programas, actividades y/o eventos patrocinados por la organización . La explotación y abuso sexuales (</w:t>
      </w:r>
      <w:r w:rsidR="004F402E">
        <w:rPr>
          <w:rFonts w:ascii="Times New Roman" w:eastAsia="Times New Roman" w:hAnsi="Times New Roman" w:cs="Times New Roman"/>
          <w:sz w:val="20"/>
          <w:szCs w:val="20"/>
          <w:lang w:val="es-CR"/>
        </w:rPr>
        <w:t>EAS</w:t>
      </w:r>
      <w:r w:rsidR="004F402E" w:rsidRPr="004F402E">
        <w:rPr>
          <w:rFonts w:ascii="Times New Roman" w:eastAsia="Times New Roman" w:hAnsi="Times New Roman" w:cs="Times New Roman"/>
          <w:sz w:val="20"/>
          <w:szCs w:val="20"/>
          <w:lang w:val="es-CR"/>
        </w:rPr>
        <w:t xml:space="preserve">) de cualquier tipo, verbal o físico, están prohibidos y POA no los tolerará. Además, POA no tolerará actos de </w:t>
      </w:r>
      <w:r w:rsidR="004F402E">
        <w:rPr>
          <w:rFonts w:ascii="Times New Roman" w:eastAsia="Times New Roman" w:hAnsi="Times New Roman" w:cs="Times New Roman"/>
          <w:sz w:val="20"/>
          <w:szCs w:val="20"/>
          <w:lang w:val="es-CR"/>
        </w:rPr>
        <w:t>EAS</w:t>
      </w:r>
      <w:r w:rsidR="004F402E" w:rsidRPr="004F402E">
        <w:rPr>
          <w:rFonts w:ascii="Times New Roman" w:eastAsia="Times New Roman" w:hAnsi="Times New Roman" w:cs="Times New Roman"/>
          <w:sz w:val="20"/>
          <w:szCs w:val="20"/>
          <w:lang w:val="es-CR"/>
        </w:rPr>
        <w:t xml:space="preserve"> por parte de ningún empleado, no empleado, miembros de la Junta Directiva, miembros de una organización asociada con una relación contractual con POA o miembros de la red de POA, incluidos, entre otros, consultores, voluntarios y miembros del Capítulo que implementan programas en nombre de POA (en lo sucesivo, "Afiliado de POA"). Esta política se aplica a todos los Afiliados de POA que interactúan con los Participantes.</w:t>
      </w:r>
    </w:p>
    <w:p w14:paraId="4E862402" w14:textId="4EC7E3AF" w:rsidR="00D73AB3" w:rsidRPr="003D1988" w:rsidRDefault="004F402E" w:rsidP="003D1988">
      <w:pPr>
        <w:jc w:val="both"/>
        <w:rPr>
          <w:rFonts w:ascii="Times New Roman" w:eastAsia="Times New Roman" w:hAnsi="Times New Roman" w:cs="Times New Roman"/>
          <w:sz w:val="20"/>
          <w:szCs w:val="20"/>
          <w:lang w:val="es-CR"/>
        </w:rPr>
      </w:pPr>
      <w:r w:rsidRPr="004F402E">
        <w:rPr>
          <w:rFonts w:ascii="Times New Roman" w:eastAsia="Times New Roman" w:hAnsi="Times New Roman" w:cs="Times New Roman"/>
          <w:sz w:val="20"/>
          <w:szCs w:val="20"/>
          <w:lang w:val="es-CR"/>
        </w:rPr>
        <w:t>POA reconoce la dinámica de poder desigual que puede existir entre los Afiliados y los Participantes de POA</w:t>
      </w:r>
      <w:r w:rsidR="005C466D">
        <w:rPr>
          <w:rFonts w:ascii="Times New Roman" w:eastAsia="Times New Roman" w:hAnsi="Times New Roman" w:cs="Times New Roman"/>
          <w:sz w:val="20"/>
          <w:szCs w:val="20"/>
          <w:lang w:val="es-CR"/>
        </w:rPr>
        <w:t>,</w:t>
      </w:r>
      <w:r w:rsidRPr="004F402E">
        <w:rPr>
          <w:rFonts w:ascii="Times New Roman" w:eastAsia="Times New Roman" w:hAnsi="Times New Roman" w:cs="Times New Roman"/>
          <w:sz w:val="20"/>
          <w:szCs w:val="20"/>
          <w:lang w:val="es-CR"/>
        </w:rPr>
        <w:t xml:space="preserve"> por lo tanto, el potencial de explotación en su trabajo. POA reconoce</w:t>
      </w:r>
      <w:r w:rsidR="003D1988">
        <w:rPr>
          <w:rFonts w:ascii="Times New Roman" w:eastAsia="Times New Roman" w:hAnsi="Times New Roman" w:cs="Times New Roman"/>
          <w:sz w:val="20"/>
          <w:szCs w:val="20"/>
          <w:lang w:val="es-CR"/>
        </w:rPr>
        <w:t xml:space="preserve"> </w:t>
      </w:r>
      <w:r w:rsidRPr="004F402E">
        <w:rPr>
          <w:rFonts w:ascii="Times New Roman" w:eastAsia="Times New Roman" w:hAnsi="Times New Roman" w:cs="Times New Roman"/>
          <w:sz w:val="20"/>
          <w:szCs w:val="20"/>
          <w:lang w:val="es-CR"/>
        </w:rPr>
        <w:t>que la explotación socava la credibilidad de su trabajo y daña gravemente a las víctimas de estos actos de explotación ya sus familias y comunidades. Ningún Afiliado de POA deberá amenazar o insinuar, ya sea explícita o implícitamente, que la negativa de cualquier persona a someterse a avances sexuales los afectará negativamente.</w:t>
      </w:r>
    </w:p>
    <w:p w14:paraId="533D8531" w14:textId="10BA1FA7" w:rsidR="00101777" w:rsidRPr="00101777" w:rsidRDefault="00834C30" w:rsidP="008615C1">
      <w:pPr>
        <w:jc w:val="both"/>
        <w:rPr>
          <w:rFonts w:ascii="Times New Roman" w:eastAsia="Times New Roman" w:hAnsi="Times New Roman" w:cs="Times New Roman"/>
          <w:sz w:val="20"/>
          <w:szCs w:val="20"/>
          <w:lang w:val="es-CR"/>
        </w:rPr>
      </w:pPr>
      <w:r w:rsidRPr="00101777">
        <w:rPr>
          <w:rFonts w:ascii="Times New Roman" w:eastAsia="Times New Roman" w:hAnsi="Times New Roman" w:cs="Times New Roman"/>
          <w:sz w:val="20"/>
          <w:szCs w:val="20"/>
          <w:lang w:val="es-CR"/>
        </w:rPr>
        <w:t>POA</w:t>
      </w:r>
      <w:r w:rsidR="005A592C" w:rsidRPr="00101777">
        <w:rPr>
          <w:rFonts w:ascii="Times New Roman" w:eastAsia="Times New Roman" w:hAnsi="Times New Roman" w:cs="Times New Roman"/>
          <w:sz w:val="20"/>
          <w:szCs w:val="20"/>
          <w:lang w:val="es-CR"/>
        </w:rPr>
        <w:t xml:space="preserve"> </w:t>
      </w:r>
      <w:r w:rsidR="00101777" w:rsidRPr="00101777">
        <w:rPr>
          <w:rFonts w:ascii="Times New Roman" w:eastAsia="Times New Roman" w:hAnsi="Times New Roman" w:cs="Times New Roman"/>
          <w:sz w:val="20"/>
          <w:szCs w:val="20"/>
          <w:lang w:val="es-CR"/>
        </w:rPr>
        <w:t>Los Afiliados de POA responderán a los Participantes con respeto, consideración e igualdad de trato, independientemente de su sexo, género, raza, religión, orientación sexual, cultura, capacidad o condición socioeconómica. Los afiliados de POA deben comportarse de manera profesional como representantes de la organización, de conformidad con las normas para los empleados de la ONU en la Sección 3 del Boletín del Secretario General de la ONU: Medidas especiales para la protección contra la explotación y el abuso sexuales (</w:t>
      </w:r>
      <w:hyperlink r:id="rId10">
        <w:r w:rsidR="00101777" w:rsidRPr="00101777">
          <w:rPr>
            <w:rStyle w:val="Hyperlink"/>
            <w:rFonts w:ascii="Times New Roman" w:eastAsia="Times New Roman" w:hAnsi="Times New Roman" w:cs="Times New Roman"/>
            <w:sz w:val="20"/>
            <w:szCs w:val="20"/>
            <w:lang w:val="es-CR"/>
          </w:rPr>
          <w:t>ST/SGB/2003/13</w:t>
        </w:r>
      </w:hyperlink>
      <w:r w:rsidR="00101777" w:rsidRPr="00101777">
        <w:rPr>
          <w:rFonts w:ascii="Times New Roman" w:eastAsia="Times New Roman" w:hAnsi="Times New Roman" w:cs="Times New Roman"/>
          <w:sz w:val="20"/>
          <w:szCs w:val="20"/>
          <w:lang w:val="es-CR"/>
        </w:rPr>
        <w:t>). Por lo tanto, como condición de su empleo o compromiso, los Afiliados de POA deben reconocer y aceptar los siguientes principios básicos que son consistentes con la Sección 3 del Boletín del Secretario General de las Naciones Unidas (</w:t>
      </w:r>
      <w:hyperlink r:id="rId11">
        <w:r w:rsidR="00101777" w:rsidRPr="00101777">
          <w:rPr>
            <w:rStyle w:val="Hyperlink"/>
            <w:rFonts w:ascii="Times New Roman" w:eastAsia="Times New Roman" w:hAnsi="Times New Roman" w:cs="Times New Roman"/>
            <w:sz w:val="20"/>
            <w:szCs w:val="20"/>
            <w:lang w:val="es-CR"/>
          </w:rPr>
          <w:t>ST/SGB/2003/13</w:t>
        </w:r>
      </w:hyperlink>
      <w:r w:rsidR="00101777" w:rsidRPr="00101777">
        <w:rPr>
          <w:rFonts w:ascii="Times New Roman" w:eastAsia="Times New Roman" w:hAnsi="Times New Roman" w:cs="Times New Roman"/>
          <w:sz w:val="20"/>
          <w:szCs w:val="20"/>
          <w:lang w:val="es-CR"/>
        </w:rPr>
        <w:t>):</w:t>
      </w:r>
    </w:p>
    <w:p w14:paraId="52A567F1" w14:textId="77777777" w:rsidR="00D928E1" w:rsidRPr="00D928E1" w:rsidRDefault="00D928E1" w:rsidP="006E0DD9">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sz w:val="20"/>
          <w:szCs w:val="20"/>
          <w:lang w:val="es-CR"/>
        </w:rPr>
      </w:pPr>
      <w:r w:rsidRPr="00D928E1">
        <w:rPr>
          <w:rFonts w:ascii="Times New Roman" w:eastAsia="Times New Roman" w:hAnsi="Times New Roman" w:cs="Times New Roman"/>
          <w:sz w:val="20"/>
          <w:szCs w:val="20"/>
          <w:lang w:val="es-CR"/>
        </w:rPr>
        <w:t xml:space="preserve">La explotación y el abuso sexual por parte de una persona que es parte de POA constituyen actos de mala conducta grave y, por lo tanto, son motivo para la terminación del empleo y/o relación laboral y/o contractual;     </w:t>
      </w:r>
    </w:p>
    <w:p w14:paraId="2E9159C6" w14:textId="52EDCBBC" w:rsidR="00D928E1" w:rsidRPr="00D928E1" w:rsidRDefault="00D928E1" w:rsidP="006E0DD9">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sz w:val="20"/>
          <w:szCs w:val="20"/>
          <w:lang w:val="es-CR"/>
        </w:rPr>
      </w:pPr>
      <w:r w:rsidRPr="00D928E1">
        <w:rPr>
          <w:rFonts w:ascii="Times New Roman" w:eastAsia="Times New Roman" w:hAnsi="Times New Roman" w:cs="Times New Roman"/>
          <w:sz w:val="20"/>
          <w:szCs w:val="20"/>
          <w:lang w:val="es-CR"/>
        </w:rPr>
        <w:t xml:space="preserve">La actividad sexual con niñas/os (definida según la Convención sobre los Derechos del Niño/a como todas las personas menores de 18 años) está prohibida independientemente de la mayoría de edad o la edad de consentimiento local. La creencia errónea en la edad de un/a niño/a no es una defensa;     </w:t>
      </w:r>
    </w:p>
    <w:p w14:paraId="192DD6E0" w14:textId="48790023" w:rsidR="00D928E1" w:rsidRPr="00D928E1" w:rsidRDefault="00D928E1" w:rsidP="006E0DD9">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sz w:val="20"/>
          <w:szCs w:val="20"/>
          <w:lang w:val="es-CR"/>
        </w:rPr>
      </w:pPr>
      <w:r w:rsidRPr="00D928E1">
        <w:rPr>
          <w:rFonts w:ascii="Times New Roman" w:eastAsia="Times New Roman" w:hAnsi="Times New Roman" w:cs="Times New Roman"/>
          <w:sz w:val="20"/>
          <w:szCs w:val="20"/>
          <w:lang w:val="es-CR"/>
        </w:rPr>
        <w:t xml:space="preserve">Se prohíbe el intercambio de dinero, empleo, bienes o servicios por sexo, incluidos favores sexuales u otros actos humillantes, degradantes o explotadores. Esto incluye el intercambio de apoyos que se debe a las/os beneficiarias/os de programas, eventos o actividades de POA;     </w:t>
      </w:r>
    </w:p>
    <w:p w14:paraId="0E990FF7" w14:textId="0797B039" w:rsidR="00D928E1" w:rsidRPr="00D928E1" w:rsidRDefault="00D928E1" w:rsidP="006E0DD9">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sz w:val="20"/>
          <w:szCs w:val="20"/>
          <w:lang w:val="es-CR"/>
        </w:rPr>
      </w:pPr>
      <w:r w:rsidRPr="00D928E1">
        <w:rPr>
          <w:rFonts w:ascii="Times New Roman" w:eastAsia="Times New Roman" w:hAnsi="Times New Roman" w:cs="Times New Roman"/>
          <w:sz w:val="20"/>
          <w:szCs w:val="20"/>
          <w:lang w:val="es-CR"/>
        </w:rPr>
        <w:t xml:space="preserve">Las relaciones sexuales entre personas que son parte de POA y Participantes de programas, eventos o actividades de POA están prohibidas ya que se basan en dinámicas de poder inherentemente desiguales. Estas relaciones socavan la credibilidad y la integridad del trabajo de ayuda humanitaria;     </w:t>
      </w:r>
    </w:p>
    <w:p w14:paraId="2106403D" w14:textId="55381134" w:rsidR="00D928E1" w:rsidRPr="00D928E1" w:rsidRDefault="00D928E1" w:rsidP="006E0DD9">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sz w:val="20"/>
          <w:szCs w:val="20"/>
          <w:lang w:val="es-CR"/>
        </w:rPr>
      </w:pPr>
      <w:r>
        <w:rPr>
          <w:rFonts w:ascii="Times New Roman" w:eastAsia="Times New Roman" w:hAnsi="Times New Roman" w:cs="Times New Roman"/>
          <w:sz w:val="20"/>
          <w:szCs w:val="20"/>
          <w:lang w:val="es-CR"/>
        </w:rPr>
        <w:t>C</w:t>
      </w:r>
      <w:r w:rsidRPr="00D928E1">
        <w:rPr>
          <w:rFonts w:ascii="Times New Roman" w:eastAsia="Times New Roman" w:hAnsi="Times New Roman" w:cs="Times New Roman"/>
          <w:sz w:val="20"/>
          <w:szCs w:val="20"/>
          <w:lang w:val="es-CR"/>
        </w:rPr>
        <w:t xml:space="preserve">uando una persona que es parte de POA desarrolla preocupaciones o sospechas sobre la existencia de EAS cometidas por otra persona que hace parte de POA, debe informar de tales preocupaciones a través de los mecanismos establecidos por POA;     </w:t>
      </w:r>
    </w:p>
    <w:p w14:paraId="4E86240B" w14:textId="6CCD8966" w:rsidR="00D73AB3" w:rsidRDefault="00D928E1" w:rsidP="00D928E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0"/>
          <w:szCs w:val="20"/>
          <w:lang w:val="es-CR"/>
        </w:rPr>
      </w:pPr>
      <w:r w:rsidRPr="00D928E1">
        <w:rPr>
          <w:rFonts w:ascii="Times New Roman" w:eastAsia="Times New Roman" w:hAnsi="Times New Roman" w:cs="Times New Roman"/>
          <w:sz w:val="20"/>
          <w:szCs w:val="20"/>
          <w:lang w:val="es-CR"/>
        </w:rPr>
        <w:lastRenderedPageBreak/>
        <w:t>Las personas que son parte de POA están obligadas a crear y mantener un entorno que evite la EAS y promueva la implementación de este código de conducta. Las/os coordinadoras/os y responsables a todos los niveles tienen la responsabilidad particular de respaldar y desarrollar sistemas que mantengan este entorno</w:t>
      </w:r>
      <w:r w:rsidR="00697D7D" w:rsidRPr="00697D7D">
        <w:rPr>
          <w:rFonts w:ascii="Times New Roman" w:eastAsia="Times New Roman" w:hAnsi="Times New Roman" w:cs="Times New Roman"/>
          <w:sz w:val="20"/>
          <w:szCs w:val="20"/>
          <w:lang w:val="es-CR"/>
        </w:rPr>
        <w:t>.</w:t>
      </w:r>
    </w:p>
    <w:p w14:paraId="4580EE0C" w14:textId="77777777" w:rsidR="00F96378" w:rsidRPr="00F96378" w:rsidRDefault="00F96378" w:rsidP="00F96378">
      <w:pPr>
        <w:pBdr>
          <w:top w:val="nil"/>
          <w:left w:val="nil"/>
          <w:bottom w:val="nil"/>
          <w:right w:val="nil"/>
          <w:between w:val="nil"/>
        </w:pBdr>
        <w:spacing w:after="0" w:line="240" w:lineRule="auto"/>
        <w:ind w:left="720"/>
        <w:jc w:val="both"/>
        <w:rPr>
          <w:rFonts w:ascii="Times New Roman" w:eastAsia="Times New Roman" w:hAnsi="Times New Roman" w:cs="Times New Roman"/>
          <w:sz w:val="20"/>
          <w:szCs w:val="20"/>
          <w:lang w:val="es-CR"/>
        </w:rPr>
      </w:pPr>
    </w:p>
    <w:p w14:paraId="4E86240C" w14:textId="0EDBAF35" w:rsidR="00D73AB3" w:rsidRPr="00D928E1" w:rsidRDefault="00F86907">
      <w:pPr>
        <w:pStyle w:val="Heading2"/>
        <w:jc w:val="both"/>
        <w:rPr>
          <w:rFonts w:ascii="Times New Roman" w:eastAsia="Times New Roman" w:hAnsi="Times New Roman" w:cs="Times New Roman"/>
          <w:lang w:val="es-CR"/>
        </w:rPr>
      </w:pPr>
      <w:r w:rsidRPr="00D928E1">
        <w:rPr>
          <w:rFonts w:ascii="Times New Roman" w:eastAsia="Times New Roman" w:hAnsi="Times New Roman" w:cs="Times New Roman"/>
          <w:lang w:val="es-CR"/>
        </w:rPr>
        <w:t xml:space="preserve">Procedimiento </w:t>
      </w:r>
      <w:r w:rsidR="00562D58" w:rsidRPr="00562D58">
        <w:rPr>
          <w:rFonts w:ascii="Times New Roman" w:eastAsia="Times New Roman" w:hAnsi="Times New Roman" w:cs="Times New Roman"/>
          <w:lang w:val="es-CR"/>
        </w:rPr>
        <w:t>para Presentar Quejas</w:t>
      </w:r>
      <w:r w:rsidRPr="00D928E1">
        <w:rPr>
          <w:rFonts w:ascii="Times New Roman" w:eastAsia="Times New Roman" w:hAnsi="Times New Roman" w:cs="Times New Roman"/>
          <w:lang w:val="es-CR"/>
        </w:rPr>
        <w:t xml:space="preserve"> </w:t>
      </w:r>
      <w:r w:rsidR="007B67E4" w:rsidRPr="00D928E1">
        <w:rPr>
          <w:rFonts w:ascii="Times New Roman" w:eastAsia="Times New Roman" w:hAnsi="Times New Roman" w:cs="Times New Roman"/>
          <w:lang w:val="es-CR"/>
        </w:rPr>
        <w:t xml:space="preserve">de </w:t>
      </w:r>
      <w:r w:rsidRPr="00D928E1">
        <w:rPr>
          <w:rFonts w:ascii="Times New Roman" w:eastAsia="Times New Roman" w:hAnsi="Times New Roman" w:cs="Times New Roman"/>
          <w:lang w:val="es-CR"/>
        </w:rPr>
        <w:t>EAS</w:t>
      </w:r>
      <w:r w:rsidR="003E3F25" w:rsidRPr="00D928E1">
        <w:rPr>
          <w:rFonts w:ascii="Times New Roman" w:eastAsia="Times New Roman" w:hAnsi="Times New Roman" w:cs="Times New Roman"/>
          <w:lang w:val="es-CR"/>
        </w:rPr>
        <w:t xml:space="preserve"> </w:t>
      </w:r>
    </w:p>
    <w:p w14:paraId="5E3B491C" w14:textId="67B0C699" w:rsidR="00D73AB3" w:rsidRPr="000D307E" w:rsidRDefault="000D307E" w:rsidP="2F677066">
      <w:pPr>
        <w:jc w:val="both"/>
        <w:rPr>
          <w:rFonts w:ascii="Times New Roman" w:eastAsia="Times New Roman" w:hAnsi="Times New Roman" w:cs="Times New Roman"/>
          <w:sz w:val="20"/>
          <w:szCs w:val="20"/>
          <w:highlight w:val="yellow"/>
          <w:lang w:val="es-CR"/>
        </w:rPr>
      </w:pPr>
      <w:r w:rsidRPr="000D307E">
        <w:rPr>
          <w:rFonts w:ascii="Times New Roman" w:eastAsia="Times New Roman" w:hAnsi="Times New Roman" w:cs="Times New Roman"/>
          <w:sz w:val="20"/>
          <w:szCs w:val="20"/>
          <w:lang w:val="es-CR"/>
        </w:rPr>
        <w:t xml:space="preserve">Si cree que ha sido objeto de </w:t>
      </w:r>
      <w:r>
        <w:rPr>
          <w:rFonts w:ascii="Times New Roman" w:eastAsia="Times New Roman" w:hAnsi="Times New Roman" w:cs="Times New Roman"/>
          <w:sz w:val="20"/>
          <w:szCs w:val="20"/>
          <w:lang w:val="es-CR"/>
        </w:rPr>
        <w:t>EAS</w:t>
      </w:r>
      <w:r w:rsidRPr="000D307E">
        <w:rPr>
          <w:rFonts w:ascii="Times New Roman" w:eastAsia="Times New Roman" w:hAnsi="Times New Roman" w:cs="Times New Roman"/>
          <w:sz w:val="20"/>
          <w:szCs w:val="20"/>
          <w:lang w:val="es-CR"/>
        </w:rPr>
        <w:t xml:space="preserve"> o tiene conocimiento de dicha conducta, debe informar el incidente de inmediato. Los afiliados de POA deben informar todos los incidentes o sospechas de </w:t>
      </w:r>
      <w:r>
        <w:rPr>
          <w:rFonts w:ascii="Times New Roman" w:eastAsia="Times New Roman" w:hAnsi="Times New Roman" w:cs="Times New Roman"/>
          <w:sz w:val="20"/>
          <w:szCs w:val="20"/>
          <w:lang w:val="es-CR"/>
        </w:rPr>
        <w:t>EAS</w:t>
      </w:r>
      <w:r w:rsidRPr="000D307E">
        <w:rPr>
          <w:rFonts w:ascii="Times New Roman" w:eastAsia="Times New Roman" w:hAnsi="Times New Roman" w:cs="Times New Roman"/>
          <w:sz w:val="20"/>
          <w:szCs w:val="20"/>
          <w:lang w:val="es-CR"/>
        </w:rPr>
        <w:t xml:space="preserve"> de inmediato a través de uno de los medios que se enumeran a continuación</w:t>
      </w:r>
      <w:r w:rsidR="361A0C88" w:rsidRPr="000D307E">
        <w:rPr>
          <w:rFonts w:ascii="Times New Roman" w:eastAsia="Times New Roman" w:hAnsi="Times New Roman" w:cs="Times New Roman"/>
          <w:sz w:val="20"/>
          <w:szCs w:val="20"/>
          <w:lang w:val="es-CR"/>
        </w:rPr>
        <w:t xml:space="preserve">. </w:t>
      </w:r>
    </w:p>
    <w:p w14:paraId="34D5D4F6" w14:textId="77777777" w:rsidR="008D5626" w:rsidRPr="008D5626" w:rsidRDefault="008D5626" w:rsidP="008D5626">
      <w:pPr>
        <w:pStyle w:val="ListParagraph"/>
        <w:numPr>
          <w:ilvl w:val="0"/>
          <w:numId w:val="3"/>
        </w:numPr>
        <w:jc w:val="both"/>
        <w:rPr>
          <w:rFonts w:ascii="Times New Roman" w:eastAsia="Times New Roman" w:hAnsi="Times New Roman" w:cs="Times New Roman"/>
          <w:color w:val="000000" w:themeColor="text1"/>
          <w:sz w:val="20"/>
          <w:szCs w:val="20"/>
          <w:lang w:val="es-CR"/>
        </w:rPr>
      </w:pPr>
      <w:r w:rsidRPr="008D5626">
        <w:rPr>
          <w:rFonts w:ascii="Times New Roman" w:eastAsia="Times New Roman" w:hAnsi="Times New Roman" w:cs="Times New Roman"/>
          <w:color w:val="000000" w:themeColor="text1"/>
          <w:sz w:val="20"/>
          <w:szCs w:val="20"/>
          <w:lang w:val="es-CR"/>
        </w:rPr>
        <w:t>Comunicarse con el supervisor inmediato, programa o director de país del presunto infractor.</w:t>
      </w:r>
    </w:p>
    <w:p w14:paraId="0A57B66A" w14:textId="77777777" w:rsidR="008D5626" w:rsidRPr="008D5626" w:rsidRDefault="008D5626" w:rsidP="008D5626">
      <w:pPr>
        <w:pStyle w:val="ListParagraph"/>
        <w:numPr>
          <w:ilvl w:val="0"/>
          <w:numId w:val="3"/>
        </w:numPr>
        <w:jc w:val="both"/>
        <w:rPr>
          <w:rFonts w:ascii="Times New Roman" w:eastAsia="Times New Roman" w:hAnsi="Times New Roman" w:cs="Times New Roman"/>
          <w:color w:val="000000" w:themeColor="text1"/>
          <w:sz w:val="20"/>
          <w:szCs w:val="20"/>
          <w:lang w:val="es-CR"/>
        </w:rPr>
      </w:pPr>
      <w:r w:rsidRPr="008D5626">
        <w:rPr>
          <w:rFonts w:ascii="Times New Roman" w:eastAsia="Times New Roman" w:hAnsi="Times New Roman" w:cs="Times New Roman"/>
          <w:color w:val="000000" w:themeColor="text1"/>
          <w:sz w:val="20"/>
          <w:szCs w:val="20"/>
          <w:lang w:val="es-CR"/>
        </w:rPr>
        <w:t>Comuníquese con la línea directa externa y confidencial de POA, Foster Thomas, al (443)-951-4951. Foster Thomas es una parte externa que transmitirá cualquier inquietud al Comité de Ética de la Junta. Los informes pueden hacerse de forma anónima.</w:t>
      </w:r>
    </w:p>
    <w:p w14:paraId="61FDBA33" w14:textId="644A2659" w:rsidR="008D5626" w:rsidRPr="008D5626" w:rsidRDefault="008D5626" w:rsidP="008D5626">
      <w:pPr>
        <w:pStyle w:val="ListParagraph"/>
        <w:numPr>
          <w:ilvl w:val="0"/>
          <w:numId w:val="3"/>
        </w:numPr>
        <w:jc w:val="both"/>
        <w:rPr>
          <w:rFonts w:ascii="Times New Roman" w:eastAsia="Times New Roman" w:hAnsi="Times New Roman" w:cs="Times New Roman"/>
          <w:color w:val="000000" w:themeColor="text1"/>
          <w:sz w:val="20"/>
          <w:szCs w:val="20"/>
          <w:lang w:val="es-CR"/>
        </w:rPr>
      </w:pPr>
      <w:r w:rsidRPr="008D5626">
        <w:rPr>
          <w:rFonts w:ascii="Times New Roman" w:eastAsia="Times New Roman" w:hAnsi="Times New Roman" w:cs="Times New Roman"/>
          <w:color w:val="000000" w:themeColor="text1"/>
          <w:sz w:val="20"/>
          <w:szCs w:val="20"/>
          <w:lang w:val="es-CR"/>
        </w:rPr>
        <w:t xml:space="preserve">Póngase en contacto con el departamento interno de recursos humanos de POA en </w:t>
      </w:r>
      <w:hyperlink r:id="rId12" w:history="1">
        <w:r w:rsidRPr="00D34D75">
          <w:rPr>
            <w:rStyle w:val="Hyperlink"/>
            <w:rFonts w:ascii="Times New Roman" w:eastAsia="Times New Roman" w:hAnsi="Times New Roman" w:cs="Times New Roman"/>
            <w:sz w:val="20"/>
            <w:szCs w:val="20"/>
            <w:lang w:val="es-CR"/>
          </w:rPr>
          <w:t>poahr@partners.net</w:t>
        </w:r>
      </w:hyperlink>
      <w:r w:rsidRPr="008D5626">
        <w:rPr>
          <w:rFonts w:ascii="Times New Roman" w:eastAsia="Times New Roman" w:hAnsi="Times New Roman" w:cs="Times New Roman"/>
          <w:color w:val="000000" w:themeColor="text1"/>
          <w:sz w:val="20"/>
          <w:szCs w:val="20"/>
          <w:lang w:val="es-CR"/>
        </w:rPr>
        <w:t xml:space="preserve">. </w:t>
      </w:r>
    </w:p>
    <w:p w14:paraId="4BFD5ED8" w14:textId="139CBC57" w:rsidR="00D73AB3" w:rsidRPr="00515355" w:rsidRDefault="00515355" w:rsidP="47F0E793">
      <w:pPr>
        <w:jc w:val="both"/>
        <w:rPr>
          <w:rFonts w:ascii="Times New Roman" w:eastAsia="Times New Roman" w:hAnsi="Times New Roman" w:cs="Times New Roman"/>
          <w:sz w:val="20"/>
          <w:szCs w:val="20"/>
          <w:lang w:val="es-CR"/>
        </w:rPr>
      </w:pPr>
      <w:r w:rsidRPr="00515355">
        <w:rPr>
          <w:rFonts w:ascii="Times New Roman" w:eastAsia="Times New Roman" w:hAnsi="Times New Roman" w:cs="Times New Roman"/>
          <w:sz w:val="20"/>
          <w:szCs w:val="20"/>
          <w:lang w:val="es-CR"/>
        </w:rPr>
        <w:t xml:space="preserve">Todas las quejas se investigarán de inmediato y a fondo, y cada queja se manejará de manera confidencial. Las quejas se investigarán de manera imparcial y, si se determina que son veraces, POA tomará medidas correctivas inmediatas. Cualquier persona que se descubra que ha participado en </w:t>
      </w:r>
      <w:r>
        <w:rPr>
          <w:rFonts w:ascii="Times New Roman" w:eastAsia="Times New Roman" w:hAnsi="Times New Roman" w:cs="Times New Roman"/>
          <w:sz w:val="20"/>
          <w:szCs w:val="20"/>
          <w:lang w:val="es-CR"/>
        </w:rPr>
        <w:t>EAS</w:t>
      </w:r>
      <w:r w:rsidRPr="00515355">
        <w:rPr>
          <w:rFonts w:ascii="Times New Roman" w:eastAsia="Times New Roman" w:hAnsi="Times New Roman" w:cs="Times New Roman"/>
          <w:sz w:val="20"/>
          <w:szCs w:val="20"/>
          <w:lang w:val="es-CR"/>
        </w:rPr>
        <w:t xml:space="preserve"> estará sujeta a la acción disciplinaria correspondiente, que puede incluir el despido.</w:t>
      </w:r>
    </w:p>
    <w:p w14:paraId="4E86240E" w14:textId="25E1B991" w:rsidR="00D73AB3" w:rsidRPr="00130F1B" w:rsidRDefault="00237777">
      <w:pPr>
        <w:pStyle w:val="Heading2"/>
        <w:jc w:val="both"/>
        <w:rPr>
          <w:rFonts w:ascii="Times New Roman" w:eastAsia="Times New Roman" w:hAnsi="Times New Roman" w:cs="Times New Roman"/>
          <w:lang w:val="es-CR"/>
        </w:rPr>
      </w:pPr>
      <w:r w:rsidRPr="00237777">
        <w:rPr>
          <w:rFonts w:ascii="Times New Roman" w:eastAsia="Times New Roman" w:hAnsi="Times New Roman" w:cs="Times New Roman"/>
          <w:lang w:val="es-CR"/>
        </w:rPr>
        <w:t xml:space="preserve">Represalias por </w:t>
      </w:r>
      <w:r>
        <w:rPr>
          <w:rFonts w:ascii="Times New Roman" w:eastAsia="Times New Roman" w:hAnsi="Times New Roman" w:cs="Times New Roman"/>
          <w:lang w:val="es-CR"/>
        </w:rPr>
        <w:t>D</w:t>
      </w:r>
      <w:r w:rsidRPr="00237777">
        <w:rPr>
          <w:rFonts w:ascii="Times New Roman" w:eastAsia="Times New Roman" w:hAnsi="Times New Roman" w:cs="Times New Roman"/>
          <w:lang w:val="es-CR"/>
        </w:rPr>
        <w:t xml:space="preserve">enuncia </w:t>
      </w:r>
      <w:r>
        <w:rPr>
          <w:rFonts w:ascii="Times New Roman" w:eastAsia="Times New Roman" w:hAnsi="Times New Roman" w:cs="Times New Roman"/>
          <w:lang w:val="es-CR"/>
        </w:rPr>
        <w:t>EAS</w:t>
      </w:r>
      <w:r w:rsidR="003E3F25" w:rsidRPr="00130F1B">
        <w:rPr>
          <w:rFonts w:ascii="Times New Roman" w:eastAsia="Times New Roman" w:hAnsi="Times New Roman" w:cs="Times New Roman"/>
          <w:lang w:val="es-CR"/>
        </w:rPr>
        <w:t xml:space="preserve"> </w:t>
      </w:r>
    </w:p>
    <w:p w14:paraId="6FB13299" w14:textId="5F98AA45" w:rsidR="00F0452B" w:rsidRPr="00130F1B" w:rsidRDefault="00130F1B" w:rsidP="00F04DD4">
      <w:pPr>
        <w:pStyle w:val="Default"/>
        <w:spacing w:line="276" w:lineRule="auto"/>
        <w:jc w:val="both"/>
        <w:rPr>
          <w:rFonts w:ascii="Times New Roman" w:eastAsia="Times New Roman" w:hAnsi="Times New Roman" w:cs="Times New Roman"/>
          <w:sz w:val="20"/>
          <w:szCs w:val="20"/>
          <w:lang w:val="es-CR"/>
        </w:rPr>
      </w:pPr>
      <w:r w:rsidRPr="00130F1B">
        <w:rPr>
          <w:rFonts w:ascii="Times New Roman" w:eastAsia="Times New Roman" w:hAnsi="Times New Roman" w:cs="Times New Roman"/>
          <w:sz w:val="20"/>
          <w:szCs w:val="20"/>
          <w:lang w:val="es-CR"/>
        </w:rPr>
        <w:t xml:space="preserve">POA prohíbe cualquier represalia contra cualquier persona que ejerza legítimamente sus derechos bajo esta política o que participe/coopere en una investigación. No debe haber interferencia, coerción, discriminación, represalia o represalia contra ninguna persona por presentar una denuncia o denuncia válida y veraz sobre una infracción. </w:t>
      </w:r>
      <w:r w:rsidRPr="00951144">
        <w:rPr>
          <w:rFonts w:ascii="Times New Roman" w:eastAsia="Times New Roman" w:hAnsi="Times New Roman" w:cs="Times New Roman"/>
          <w:sz w:val="20"/>
          <w:szCs w:val="20"/>
          <w:lang w:val="es-CR"/>
        </w:rPr>
        <w:t>Cualquier persona que crea que está siendo discriminada por haber presentado legítimamente una denuncia o haber participado sinceramente en una investigación debe presentar una denuncia de inmediato de una de las siguientes maneras</w:t>
      </w:r>
      <w:r w:rsidR="048EF842" w:rsidRPr="00130F1B">
        <w:rPr>
          <w:rFonts w:ascii="Times New Roman" w:eastAsia="Times New Roman" w:hAnsi="Times New Roman" w:cs="Times New Roman"/>
          <w:sz w:val="20"/>
          <w:szCs w:val="20"/>
          <w:lang w:val="es-CR"/>
        </w:rPr>
        <w:t xml:space="preserve"> </w:t>
      </w:r>
      <w:r w:rsidR="00951144" w:rsidRPr="00951144">
        <w:rPr>
          <w:rFonts w:ascii="Times New Roman" w:eastAsia="Times New Roman" w:hAnsi="Times New Roman" w:cs="Times New Roman"/>
          <w:sz w:val="20"/>
          <w:szCs w:val="20"/>
          <w:lang w:val="es-CR"/>
        </w:rPr>
        <w:t>anteriormente</w:t>
      </w:r>
      <w:r w:rsidR="048EF842" w:rsidRPr="00130F1B">
        <w:rPr>
          <w:rFonts w:ascii="Times New Roman" w:eastAsia="Times New Roman" w:hAnsi="Times New Roman" w:cs="Times New Roman"/>
          <w:sz w:val="20"/>
          <w:szCs w:val="20"/>
          <w:lang w:val="es-CR"/>
        </w:rPr>
        <w:t>.</w:t>
      </w:r>
    </w:p>
    <w:p w14:paraId="0E5D98D4" w14:textId="77777777" w:rsidR="00B04F82" w:rsidRPr="00130F1B" w:rsidRDefault="00B04F82" w:rsidP="00F04DD4">
      <w:pPr>
        <w:pStyle w:val="Default"/>
        <w:spacing w:line="276" w:lineRule="auto"/>
        <w:jc w:val="both"/>
        <w:rPr>
          <w:rFonts w:ascii="Times New Roman" w:eastAsia="Times New Roman" w:hAnsi="Times New Roman" w:cs="Times New Roman"/>
          <w:sz w:val="20"/>
          <w:szCs w:val="20"/>
          <w:lang w:val="es-CR"/>
        </w:rPr>
      </w:pPr>
    </w:p>
    <w:p w14:paraId="7E2CC16D" w14:textId="30E40387" w:rsidR="00F04DD4" w:rsidRPr="00831F80" w:rsidRDefault="00831F80" w:rsidP="00F04DD4">
      <w:pPr>
        <w:pStyle w:val="Default"/>
        <w:spacing w:line="276" w:lineRule="auto"/>
        <w:jc w:val="both"/>
        <w:rPr>
          <w:rFonts w:ascii="Times New Roman" w:eastAsia="Times New Roman" w:hAnsi="Times New Roman" w:cs="Times New Roman"/>
          <w:sz w:val="20"/>
          <w:szCs w:val="20"/>
          <w:lang w:val="es-CR"/>
        </w:rPr>
      </w:pPr>
      <w:r w:rsidRPr="00831F80">
        <w:rPr>
          <w:rFonts w:ascii="Times New Roman" w:eastAsia="Times New Roman" w:hAnsi="Times New Roman" w:cs="Times New Roman"/>
          <w:sz w:val="20"/>
          <w:szCs w:val="20"/>
          <w:lang w:val="es-CR"/>
        </w:rPr>
        <w:t xml:space="preserve">Cualquier persona que sospeche o tenga conocimiento de un posible acoso o represalia debe presentar inmediatamente un informe para que POA pueda investigarlo de manera oportuna y confidencial. </w:t>
      </w:r>
      <w:r w:rsidRPr="00173A32">
        <w:rPr>
          <w:rFonts w:ascii="Times New Roman" w:eastAsia="Times New Roman" w:hAnsi="Times New Roman" w:cs="Times New Roman"/>
          <w:sz w:val="20"/>
          <w:szCs w:val="20"/>
          <w:lang w:val="es-CR"/>
        </w:rPr>
        <w:t>POA implementará medidas disciplinarias en contra de cualquier persona que realice represalias en contra de las/os denunciantes, testigos, o víctimas. Los empleados pueden estar sujetos a medidas disciplinarias, que pueden incluir el despido. A otras personas que trabajan con POA se les puede dar por terminada su relación con POA</w:t>
      </w:r>
      <w:r w:rsidR="00F04DD4" w:rsidRPr="00831F80">
        <w:rPr>
          <w:rFonts w:ascii="Times New Roman" w:eastAsia="Times New Roman" w:hAnsi="Times New Roman" w:cs="Times New Roman"/>
          <w:sz w:val="20"/>
          <w:szCs w:val="20"/>
          <w:lang w:val="es-CR"/>
        </w:rPr>
        <w:t>.</w:t>
      </w:r>
    </w:p>
    <w:p w14:paraId="2AA01C4F" w14:textId="77777777" w:rsidR="00E57FFD" w:rsidRPr="00831F80" w:rsidRDefault="00E57FFD" w:rsidP="0037528F">
      <w:pPr>
        <w:pStyle w:val="Default"/>
        <w:spacing w:line="276" w:lineRule="auto"/>
        <w:jc w:val="both"/>
        <w:rPr>
          <w:rFonts w:ascii="Times New Roman" w:eastAsia="Times New Roman" w:hAnsi="Times New Roman" w:cs="Times New Roman"/>
          <w:sz w:val="20"/>
          <w:szCs w:val="20"/>
          <w:lang w:val="es-CR"/>
        </w:rPr>
      </w:pPr>
    </w:p>
    <w:p w14:paraId="03353392" w14:textId="2EED2952" w:rsidR="00CD2446" w:rsidRPr="00173A32" w:rsidRDefault="00173A32" w:rsidP="0037528F">
      <w:pPr>
        <w:spacing w:after="0"/>
        <w:jc w:val="both"/>
        <w:rPr>
          <w:rFonts w:ascii="Times New Roman" w:eastAsia="Times New Roman" w:hAnsi="Times New Roman" w:cs="Times New Roman"/>
          <w:color w:val="000000"/>
          <w:sz w:val="20"/>
          <w:szCs w:val="20"/>
          <w:lang w:val="es-CR"/>
        </w:rPr>
      </w:pPr>
      <w:r w:rsidRPr="00173A32">
        <w:rPr>
          <w:rFonts w:ascii="Times New Roman" w:eastAsia="Times New Roman" w:hAnsi="Times New Roman" w:cs="Times New Roman"/>
          <w:sz w:val="20"/>
          <w:szCs w:val="20"/>
          <w:lang w:val="es-CR"/>
        </w:rPr>
        <w:t>Consulte la</w:t>
      </w:r>
      <w:r w:rsidR="00B351EA" w:rsidRPr="00173A32">
        <w:rPr>
          <w:rFonts w:ascii="Times New Roman" w:eastAsia="Times New Roman" w:hAnsi="Times New Roman" w:cs="Times New Roman"/>
          <w:sz w:val="20"/>
          <w:szCs w:val="20"/>
          <w:lang w:val="es-CR"/>
        </w:rPr>
        <w:t xml:space="preserve"> </w:t>
      </w:r>
      <w:hyperlink r:id="rId13" w:history="1">
        <w:r w:rsidR="008010EA">
          <w:rPr>
            <w:rStyle w:val="Hyperlink"/>
            <w:rFonts w:ascii="Times New Roman" w:eastAsia="Times New Roman" w:hAnsi="Times New Roman" w:cs="Times New Roman"/>
            <w:sz w:val="20"/>
            <w:szCs w:val="20"/>
            <w:lang w:val="es-CR"/>
          </w:rPr>
          <w:t>política</w:t>
        </w:r>
        <w:r w:rsidR="00B351EA">
          <w:rPr>
            <w:rStyle w:val="Hyperlink"/>
            <w:rFonts w:ascii="Times New Roman" w:eastAsia="Times New Roman" w:hAnsi="Times New Roman" w:cs="Times New Roman"/>
            <w:sz w:val="20"/>
            <w:szCs w:val="20"/>
            <w:lang w:val="es-CR"/>
          </w:rPr>
          <w:t xml:space="preserve"> de </w:t>
        </w:r>
        <w:r w:rsidR="008010EA">
          <w:rPr>
            <w:rStyle w:val="Hyperlink"/>
            <w:rFonts w:ascii="Times New Roman" w:eastAsia="Times New Roman" w:hAnsi="Times New Roman" w:cs="Times New Roman"/>
            <w:sz w:val="20"/>
            <w:szCs w:val="20"/>
            <w:lang w:val="es-CR"/>
          </w:rPr>
          <w:t>prevención</w:t>
        </w:r>
        <w:r w:rsidR="00B351EA">
          <w:rPr>
            <w:rStyle w:val="Hyperlink"/>
            <w:rFonts w:ascii="Times New Roman" w:eastAsia="Times New Roman" w:hAnsi="Times New Roman" w:cs="Times New Roman"/>
            <w:sz w:val="20"/>
            <w:szCs w:val="20"/>
            <w:lang w:val="es-CR"/>
          </w:rPr>
          <w:t xml:space="preserve"> de EAS</w:t>
        </w:r>
      </w:hyperlink>
      <w:r w:rsidR="00B351EA">
        <w:rPr>
          <w:rFonts w:ascii="Times New Roman" w:eastAsia="Times New Roman" w:hAnsi="Times New Roman" w:cs="Times New Roman"/>
          <w:sz w:val="20"/>
          <w:szCs w:val="20"/>
          <w:lang w:val="es-CR"/>
        </w:rPr>
        <w:t xml:space="preserve"> </w:t>
      </w:r>
      <w:r w:rsidRPr="00173A32">
        <w:rPr>
          <w:rFonts w:ascii="Times New Roman" w:eastAsia="Times New Roman" w:hAnsi="Times New Roman" w:cs="Times New Roman"/>
          <w:sz w:val="20"/>
          <w:szCs w:val="20"/>
          <w:lang w:val="es-CR"/>
        </w:rPr>
        <w:t>para obtener más información y orientación.</w:t>
      </w:r>
      <w:r w:rsidR="00CD2446" w:rsidRPr="00173A32">
        <w:rPr>
          <w:rFonts w:ascii="Times New Roman" w:eastAsia="Times New Roman" w:hAnsi="Times New Roman" w:cs="Times New Roman"/>
          <w:sz w:val="20"/>
          <w:szCs w:val="20"/>
          <w:lang w:val="es-CR"/>
        </w:rPr>
        <w:t xml:space="preserve"> </w:t>
      </w:r>
    </w:p>
    <w:p w14:paraId="4E862412" w14:textId="77777777" w:rsidR="00D73AB3" w:rsidRPr="00173A32" w:rsidRDefault="00D73AB3" w:rsidP="0037528F">
      <w:pPr>
        <w:pStyle w:val="Default"/>
        <w:spacing w:line="276" w:lineRule="auto"/>
        <w:jc w:val="both"/>
        <w:rPr>
          <w:rFonts w:ascii="Times New Roman" w:eastAsia="Times New Roman" w:hAnsi="Times New Roman" w:cs="Times New Roman"/>
          <w:sz w:val="20"/>
          <w:szCs w:val="20"/>
          <w:lang w:val="es-CR"/>
        </w:rPr>
      </w:pPr>
    </w:p>
    <w:p w14:paraId="4E862413" w14:textId="6EFDBFBF" w:rsidR="00D73AB3" w:rsidRPr="008010EA" w:rsidRDefault="008010EA" w:rsidP="000811D8">
      <w:pPr>
        <w:pBdr>
          <w:top w:val="nil"/>
          <w:left w:val="nil"/>
          <w:bottom w:val="nil"/>
          <w:right w:val="nil"/>
          <w:between w:val="nil"/>
        </w:pBdr>
        <w:spacing w:after="0"/>
        <w:rPr>
          <w:rFonts w:ascii="Times New Roman" w:eastAsia="Times New Roman" w:hAnsi="Times New Roman" w:cs="Times New Roman"/>
          <w:b/>
          <w:sz w:val="20"/>
          <w:szCs w:val="20"/>
          <w:u w:val="single"/>
          <w:lang w:val="es-CR"/>
        </w:rPr>
      </w:pPr>
      <w:r w:rsidRPr="008010EA">
        <w:rPr>
          <w:rFonts w:ascii="Times New Roman" w:eastAsia="Times New Roman" w:hAnsi="Times New Roman" w:cs="Times New Roman"/>
          <w:b/>
          <w:color w:val="000000" w:themeColor="text1"/>
          <w:sz w:val="20"/>
          <w:szCs w:val="20"/>
          <w:u w:val="single"/>
          <w:lang w:val="es-CR"/>
        </w:rPr>
        <w:t xml:space="preserve">He leído y estoy de acuerdo con esta política. Al firmar a continuación, acepto cumplir con las políticas anteriores. También acepto asistir a una de las capacitaciones/cursos de prevención de </w:t>
      </w:r>
      <w:r>
        <w:rPr>
          <w:rFonts w:ascii="Times New Roman" w:eastAsia="Times New Roman" w:hAnsi="Times New Roman" w:cs="Times New Roman"/>
          <w:b/>
          <w:color w:val="000000" w:themeColor="text1"/>
          <w:sz w:val="20"/>
          <w:szCs w:val="20"/>
          <w:u w:val="single"/>
          <w:lang w:val="es-CR"/>
        </w:rPr>
        <w:t>EAS</w:t>
      </w:r>
      <w:r w:rsidRPr="008010EA">
        <w:rPr>
          <w:rFonts w:ascii="Times New Roman" w:eastAsia="Times New Roman" w:hAnsi="Times New Roman" w:cs="Times New Roman"/>
          <w:b/>
          <w:color w:val="000000" w:themeColor="text1"/>
          <w:sz w:val="20"/>
          <w:szCs w:val="20"/>
          <w:u w:val="single"/>
          <w:lang w:val="es-CR"/>
        </w:rPr>
        <w:t xml:space="preserve"> enumerados en la Política de prevención de </w:t>
      </w:r>
      <w:r>
        <w:rPr>
          <w:rFonts w:ascii="Times New Roman" w:eastAsia="Times New Roman" w:hAnsi="Times New Roman" w:cs="Times New Roman"/>
          <w:b/>
          <w:color w:val="000000" w:themeColor="text1"/>
          <w:sz w:val="20"/>
          <w:szCs w:val="20"/>
          <w:u w:val="single"/>
          <w:lang w:val="es-CR"/>
        </w:rPr>
        <w:t>EAS</w:t>
      </w:r>
      <w:r w:rsidRPr="008010EA">
        <w:rPr>
          <w:rFonts w:ascii="Times New Roman" w:eastAsia="Times New Roman" w:hAnsi="Times New Roman" w:cs="Times New Roman"/>
          <w:b/>
          <w:color w:val="000000" w:themeColor="text1"/>
          <w:sz w:val="20"/>
          <w:szCs w:val="20"/>
          <w:u w:val="single"/>
          <w:lang w:val="es-CR"/>
        </w:rPr>
        <w:t xml:space="preserve"> dentro de los 30 días posteriores a la firma de este Código de conducta y nuevamente una vez </w:t>
      </w:r>
      <w:r w:rsidR="000543C5" w:rsidRPr="008010EA">
        <w:rPr>
          <w:rFonts w:ascii="Times New Roman" w:eastAsia="Times New Roman" w:hAnsi="Times New Roman" w:cs="Times New Roman"/>
          <w:b/>
          <w:color w:val="000000" w:themeColor="text1"/>
          <w:sz w:val="20"/>
          <w:szCs w:val="20"/>
          <w:u w:val="single"/>
          <w:lang w:val="es-CR"/>
        </w:rPr>
        <w:t>a</w:t>
      </w:r>
      <w:r w:rsidR="000543C5">
        <w:rPr>
          <w:rFonts w:ascii="Times New Roman" w:eastAsia="Times New Roman" w:hAnsi="Times New Roman" w:cs="Times New Roman"/>
          <w:b/>
          <w:color w:val="000000" w:themeColor="text1"/>
          <w:sz w:val="20"/>
          <w:szCs w:val="20"/>
          <w:u w:val="single"/>
          <w:lang w:val="es-CR"/>
        </w:rPr>
        <w:t>nualmente</w:t>
      </w:r>
      <w:r w:rsidR="705B7AAE" w:rsidRPr="008010EA">
        <w:rPr>
          <w:rFonts w:ascii="Times New Roman" w:eastAsia="Times New Roman" w:hAnsi="Times New Roman" w:cs="Times New Roman"/>
          <w:b/>
          <w:bCs/>
          <w:sz w:val="20"/>
          <w:szCs w:val="20"/>
          <w:u w:val="single"/>
          <w:lang w:val="es-CR"/>
        </w:rPr>
        <w:t xml:space="preserve">. </w:t>
      </w:r>
    </w:p>
    <w:p w14:paraId="4E862414" w14:textId="77777777" w:rsidR="00D73AB3" w:rsidRPr="008010EA" w:rsidRDefault="00D73AB3">
      <w:pPr>
        <w:pBdr>
          <w:top w:val="nil"/>
          <w:left w:val="nil"/>
          <w:bottom w:val="nil"/>
          <w:right w:val="nil"/>
          <w:between w:val="nil"/>
        </w:pBdr>
        <w:spacing w:after="0"/>
        <w:jc w:val="center"/>
        <w:rPr>
          <w:rFonts w:ascii="Times New Roman" w:eastAsia="Times New Roman" w:hAnsi="Times New Roman" w:cs="Times New Roman"/>
          <w:b/>
          <w:color w:val="000000"/>
          <w:sz w:val="20"/>
          <w:szCs w:val="20"/>
          <w:u w:val="single"/>
          <w:lang w:val="es-CR"/>
        </w:rPr>
      </w:pPr>
    </w:p>
    <w:p w14:paraId="4E862415" w14:textId="77777777" w:rsidR="00D73AB3" w:rsidRPr="008010EA" w:rsidRDefault="003E3F25">
      <w:pPr>
        <w:pBdr>
          <w:top w:val="nil"/>
          <w:left w:val="nil"/>
          <w:bottom w:val="nil"/>
          <w:right w:val="nil"/>
          <w:between w:val="nil"/>
        </w:pBdr>
        <w:spacing w:after="0"/>
        <w:rPr>
          <w:rFonts w:ascii="Times New Roman" w:eastAsia="Times New Roman" w:hAnsi="Times New Roman" w:cs="Times New Roman"/>
          <w:color w:val="000000"/>
          <w:lang w:val="es-CR"/>
        </w:rPr>
      </w:pPr>
      <w:r w:rsidRPr="008010EA">
        <w:rPr>
          <w:rFonts w:ascii="Times New Roman" w:eastAsia="Times New Roman" w:hAnsi="Times New Roman" w:cs="Times New Roman"/>
          <w:color w:val="000000"/>
          <w:lang w:val="es-CR"/>
        </w:rPr>
        <w:tab/>
      </w:r>
    </w:p>
    <w:p w14:paraId="4E862416" w14:textId="77777777" w:rsidR="00D73AB3" w:rsidRPr="008010EA" w:rsidRDefault="003E3F25">
      <w:pPr>
        <w:pBdr>
          <w:top w:val="nil"/>
          <w:left w:val="nil"/>
          <w:bottom w:val="nil"/>
          <w:right w:val="nil"/>
          <w:between w:val="nil"/>
        </w:pBdr>
        <w:spacing w:after="0"/>
        <w:rPr>
          <w:rFonts w:ascii="Times New Roman" w:eastAsia="Times New Roman" w:hAnsi="Times New Roman" w:cs="Times New Roman"/>
          <w:color w:val="000000"/>
          <w:lang w:val="es-CR"/>
        </w:rPr>
      </w:pPr>
      <w:r w:rsidRPr="008010EA">
        <w:rPr>
          <w:rFonts w:ascii="Times New Roman" w:eastAsia="Times New Roman" w:hAnsi="Times New Roman" w:cs="Times New Roman"/>
          <w:color w:val="000000"/>
          <w:lang w:val="es-CR"/>
        </w:rPr>
        <w:tab/>
      </w:r>
      <w:r w:rsidRPr="008010EA">
        <w:rPr>
          <w:rFonts w:ascii="Times New Roman" w:eastAsia="Times New Roman" w:hAnsi="Times New Roman" w:cs="Times New Roman"/>
          <w:color w:val="000000"/>
          <w:lang w:val="es-CR"/>
        </w:rPr>
        <w:tab/>
      </w:r>
      <w:r w:rsidRPr="008010EA">
        <w:rPr>
          <w:rFonts w:ascii="Times New Roman" w:eastAsia="Times New Roman" w:hAnsi="Times New Roman" w:cs="Times New Roman"/>
          <w:color w:val="000000"/>
          <w:lang w:val="es-CR"/>
        </w:rPr>
        <w:tab/>
      </w:r>
      <w:r w:rsidRPr="008010EA">
        <w:rPr>
          <w:rFonts w:ascii="Times New Roman" w:eastAsia="Times New Roman" w:hAnsi="Times New Roman" w:cs="Times New Roman"/>
          <w:color w:val="000000"/>
          <w:lang w:val="es-CR"/>
        </w:rPr>
        <w:tab/>
      </w:r>
      <w:r w:rsidRPr="008010EA">
        <w:rPr>
          <w:rFonts w:ascii="Times New Roman" w:eastAsia="Times New Roman" w:hAnsi="Times New Roman" w:cs="Times New Roman"/>
          <w:color w:val="000000"/>
          <w:lang w:val="es-CR"/>
        </w:rPr>
        <w:tab/>
      </w:r>
      <w:r w:rsidRPr="008010EA">
        <w:rPr>
          <w:rFonts w:ascii="Times New Roman" w:eastAsia="Times New Roman" w:hAnsi="Times New Roman" w:cs="Times New Roman"/>
          <w:color w:val="000000"/>
          <w:lang w:val="es-CR"/>
        </w:rPr>
        <w:tab/>
      </w:r>
      <w:r w:rsidRPr="008010EA">
        <w:rPr>
          <w:rFonts w:ascii="Times New Roman" w:eastAsia="Times New Roman" w:hAnsi="Times New Roman" w:cs="Times New Roman"/>
          <w:color w:val="000000"/>
          <w:lang w:val="es-CR"/>
        </w:rPr>
        <w:tab/>
      </w:r>
      <w:r w:rsidRPr="008010EA">
        <w:rPr>
          <w:rFonts w:ascii="Times New Roman" w:eastAsia="Times New Roman" w:hAnsi="Times New Roman" w:cs="Times New Roman"/>
          <w:color w:val="000000"/>
          <w:lang w:val="es-CR"/>
        </w:rPr>
        <w:tab/>
      </w:r>
      <w:r w:rsidRPr="008010EA">
        <w:rPr>
          <w:rFonts w:ascii="Times New Roman" w:eastAsia="Times New Roman" w:hAnsi="Times New Roman" w:cs="Times New Roman"/>
          <w:color w:val="000000"/>
          <w:lang w:val="es-CR"/>
        </w:rPr>
        <w:tab/>
      </w:r>
      <w:r w:rsidRPr="008010EA">
        <w:rPr>
          <w:rFonts w:ascii="Times New Roman" w:eastAsia="Times New Roman" w:hAnsi="Times New Roman" w:cs="Times New Roman"/>
          <w:color w:val="000000"/>
          <w:lang w:val="es-CR"/>
        </w:rPr>
        <w:tab/>
      </w:r>
      <w:r w:rsidRPr="008010EA">
        <w:rPr>
          <w:rFonts w:ascii="Times New Roman" w:eastAsia="Times New Roman" w:hAnsi="Times New Roman" w:cs="Times New Roman"/>
          <w:color w:val="000000"/>
          <w:lang w:val="es-CR"/>
        </w:rPr>
        <w:tab/>
      </w:r>
      <w:r w:rsidRPr="008010EA">
        <w:rPr>
          <w:rFonts w:ascii="Times New Roman" w:eastAsia="Times New Roman" w:hAnsi="Times New Roman" w:cs="Times New Roman"/>
          <w:color w:val="000000"/>
          <w:lang w:val="es-CR"/>
        </w:rPr>
        <w:tab/>
      </w:r>
      <w:r w:rsidRPr="008010EA">
        <w:rPr>
          <w:rFonts w:ascii="Times New Roman" w:eastAsia="Times New Roman" w:hAnsi="Times New Roman" w:cs="Times New Roman"/>
          <w:color w:val="000000"/>
          <w:lang w:val="es-CR"/>
        </w:rPr>
        <w:tab/>
      </w:r>
      <w:r w:rsidRPr="008010EA">
        <w:rPr>
          <w:rFonts w:ascii="Times New Roman" w:eastAsia="Times New Roman" w:hAnsi="Times New Roman" w:cs="Times New Roman"/>
          <w:color w:val="000000"/>
          <w:lang w:val="es-CR"/>
        </w:rPr>
        <w:tab/>
      </w:r>
    </w:p>
    <w:p w14:paraId="4E862417" w14:textId="2AC1685B" w:rsidR="00D73AB3" w:rsidRPr="00856A49" w:rsidRDefault="00856A49">
      <w:pPr>
        <w:pBdr>
          <w:top w:val="single" w:sz="4" w:space="1" w:color="000000"/>
          <w:left w:val="nil"/>
          <w:bottom w:val="nil"/>
          <w:right w:val="nil"/>
          <w:between w:val="nil"/>
        </w:pBdr>
        <w:spacing w:after="0"/>
        <w:rPr>
          <w:rFonts w:ascii="Times New Roman" w:eastAsia="Times New Roman" w:hAnsi="Times New Roman" w:cs="Times New Roman"/>
          <w:color w:val="000000"/>
          <w:sz w:val="20"/>
          <w:szCs w:val="20"/>
          <w:lang w:val="es-CR"/>
        </w:rPr>
      </w:pPr>
      <w:r w:rsidRPr="00856A49">
        <w:rPr>
          <w:rFonts w:ascii="Times New Roman" w:eastAsia="Times New Roman" w:hAnsi="Times New Roman" w:cs="Times New Roman"/>
          <w:color w:val="000000"/>
          <w:sz w:val="20"/>
          <w:szCs w:val="20"/>
          <w:lang w:val="es-CR"/>
        </w:rPr>
        <w:t>Firma</w:t>
      </w:r>
      <w:r w:rsidR="003E3F25" w:rsidRPr="00856A49">
        <w:rPr>
          <w:rFonts w:ascii="Times New Roman" w:eastAsia="Times New Roman" w:hAnsi="Times New Roman" w:cs="Times New Roman"/>
          <w:color w:val="000000"/>
          <w:sz w:val="20"/>
          <w:szCs w:val="20"/>
          <w:lang w:val="es-CR"/>
        </w:rPr>
        <w:tab/>
      </w:r>
      <w:r w:rsidR="003E3F25" w:rsidRPr="00856A49">
        <w:rPr>
          <w:rFonts w:ascii="Times New Roman" w:eastAsia="Times New Roman" w:hAnsi="Times New Roman" w:cs="Times New Roman"/>
          <w:color w:val="000000"/>
          <w:sz w:val="20"/>
          <w:szCs w:val="20"/>
          <w:lang w:val="es-CR"/>
        </w:rPr>
        <w:tab/>
      </w:r>
      <w:r w:rsidR="003E3F25" w:rsidRPr="00856A49">
        <w:rPr>
          <w:rFonts w:ascii="Times New Roman" w:eastAsia="Times New Roman" w:hAnsi="Times New Roman" w:cs="Times New Roman"/>
          <w:color w:val="000000"/>
          <w:sz w:val="20"/>
          <w:szCs w:val="20"/>
          <w:lang w:val="es-CR"/>
        </w:rPr>
        <w:tab/>
      </w:r>
      <w:r w:rsidR="003E3F25" w:rsidRPr="00856A49">
        <w:rPr>
          <w:rFonts w:ascii="Times New Roman" w:eastAsia="Times New Roman" w:hAnsi="Times New Roman" w:cs="Times New Roman"/>
          <w:color w:val="000000"/>
          <w:sz w:val="20"/>
          <w:szCs w:val="20"/>
          <w:lang w:val="es-CR"/>
        </w:rPr>
        <w:tab/>
      </w:r>
      <w:r w:rsidR="003E3F25" w:rsidRPr="00856A49">
        <w:rPr>
          <w:rFonts w:ascii="Times New Roman" w:eastAsia="Times New Roman" w:hAnsi="Times New Roman" w:cs="Times New Roman"/>
          <w:color w:val="000000"/>
          <w:sz w:val="20"/>
          <w:szCs w:val="20"/>
          <w:lang w:val="es-CR"/>
        </w:rPr>
        <w:tab/>
      </w:r>
      <w:r w:rsidR="003E3F25" w:rsidRPr="00856A49">
        <w:rPr>
          <w:rFonts w:ascii="Times New Roman" w:eastAsia="Times New Roman" w:hAnsi="Times New Roman" w:cs="Times New Roman"/>
          <w:color w:val="000000"/>
          <w:sz w:val="20"/>
          <w:szCs w:val="20"/>
          <w:lang w:val="es-CR"/>
        </w:rPr>
        <w:tab/>
      </w:r>
      <w:r w:rsidR="003E3F25" w:rsidRPr="00856A49">
        <w:rPr>
          <w:rFonts w:ascii="Times New Roman" w:eastAsia="Times New Roman" w:hAnsi="Times New Roman" w:cs="Times New Roman"/>
          <w:color w:val="000000"/>
          <w:sz w:val="20"/>
          <w:szCs w:val="20"/>
          <w:lang w:val="es-CR"/>
        </w:rPr>
        <w:tab/>
      </w:r>
      <w:r w:rsidR="003E3F25" w:rsidRPr="00856A49">
        <w:rPr>
          <w:rFonts w:ascii="Times New Roman" w:eastAsia="Times New Roman" w:hAnsi="Times New Roman" w:cs="Times New Roman"/>
          <w:color w:val="000000"/>
          <w:sz w:val="20"/>
          <w:szCs w:val="20"/>
          <w:lang w:val="es-CR"/>
        </w:rPr>
        <w:tab/>
      </w:r>
      <w:r w:rsidR="003E3F25" w:rsidRPr="00856A49">
        <w:rPr>
          <w:rFonts w:ascii="Times New Roman" w:eastAsia="Times New Roman" w:hAnsi="Times New Roman" w:cs="Times New Roman"/>
          <w:color w:val="000000"/>
          <w:sz w:val="20"/>
          <w:szCs w:val="20"/>
          <w:lang w:val="es-CR"/>
        </w:rPr>
        <w:tab/>
      </w:r>
      <w:r w:rsidR="003E3F25" w:rsidRPr="00856A49">
        <w:rPr>
          <w:rFonts w:ascii="Times New Roman" w:eastAsia="Times New Roman" w:hAnsi="Times New Roman" w:cs="Times New Roman"/>
          <w:color w:val="000000"/>
          <w:sz w:val="20"/>
          <w:szCs w:val="20"/>
          <w:lang w:val="es-CR"/>
        </w:rPr>
        <w:tab/>
      </w:r>
      <w:r w:rsidRPr="00856A49">
        <w:rPr>
          <w:rFonts w:ascii="Times New Roman" w:eastAsia="Times New Roman" w:hAnsi="Times New Roman" w:cs="Times New Roman"/>
          <w:color w:val="000000"/>
          <w:sz w:val="20"/>
          <w:szCs w:val="20"/>
          <w:lang w:val="es-CR"/>
        </w:rPr>
        <w:t>Fecha</w:t>
      </w:r>
    </w:p>
    <w:p w14:paraId="4B1AD9C0" w14:textId="77777777" w:rsidR="00D3598F" w:rsidRPr="00856A49" w:rsidRDefault="00D3598F">
      <w:pPr>
        <w:pBdr>
          <w:top w:val="single" w:sz="4" w:space="1" w:color="000000"/>
          <w:left w:val="nil"/>
          <w:bottom w:val="nil"/>
          <w:right w:val="nil"/>
          <w:between w:val="nil"/>
        </w:pBdr>
        <w:spacing w:after="0"/>
        <w:rPr>
          <w:rFonts w:ascii="Times New Roman" w:eastAsia="Times New Roman" w:hAnsi="Times New Roman" w:cs="Times New Roman"/>
          <w:color w:val="000000"/>
          <w:sz w:val="20"/>
          <w:szCs w:val="20"/>
          <w:lang w:val="es-CR"/>
        </w:rPr>
      </w:pPr>
    </w:p>
    <w:p w14:paraId="4E862418" w14:textId="479B8476" w:rsidR="00D73AB3" w:rsidRPr="00856A49" w:rsidRDefault="00D73AB3">
      <w:pPr>
        <w:pBdr>
          <w:top w:val="nil"/>
          <w:left w:val="nil"/>
          <w:bottom w:val="nil"/>
          <w:right w:val="nil"/>
          <w:between w:val="nil"/>
        </w:pBdr>
        <w:spacing w:after="0"/>
        <w:rPr>
          <w:rFonts w:ascii="Times New Roman" w:eastAsia="Times New Roman" w:hAnsi="Times New Roman" w:cs="Times New Roman"/>
          <w:color w:val="000000"/>
          <w:sz w:val="20"/>
          <w:szCs w:val="20"/>
          <w:lang w:val="es-CR"/>
        </w:rPr>
      </w:pPr>
    </w:p>
    <w:p w14:paraId="4E862421" w14:textId="0D6F7D3B" w:rsidR="00D73AB3" w:rsidRPr="00856A49" w:rsidRDefault="00856A49" w:rsidP="00605C65">
      <w:pPr>
        <w:pBdr>
          <w:top w:val="single" w:sz="4" w:space="1" w:color="000000"/>
          <w:left w:val="nil"/>
          <w:bottom w:val="nil"/>
          <w:right w:val="nil"/>
          <w:between w:val="nil"/>
        </w:pBdr>
        <w:spacing w:after="0"/>
        <w:rPr>
          <w:rFonts w:ascii="Times New Roman" w:eastAsia="Times New Roman" w:hAnsi="Times New Roman" w:cs="Times New Roman"/>
          <w:color w:val="000000"/>
          <w:sz w:val="20"/>
          <w:szCs w:val="20"/>
          <w:lang w:val="es-CR"/>
        </w:rPr>
      </w:pPr>
      <w:r w:rsidRPr="00856A49">
        <w:rPr>
          <w:rFonts w:ascii="Times New Roman" w:eastAsia="Times New Roman" w:hAnsi="Times New Roman" w:cs="Times New Roman"/>
          <w:color w:val="000000"/>
          <w:sz w:val="20"/>
          <w:szCs w:val="20"/>
          <w:lang w:val="es-CR"/>
        </w:rPr>
        <w:t>Nombre</w:t>
      </w:r>
    </w:p>
    <w:sectPr w:rsidR="00D73AB3" w:rsidRPr="00856A49" w:rsidSect="00FC21AF">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BCA86" w14:textId="77777777" w:rsidR="00D710EB" w:rsidRDefault="00D710EB">
      <w:pPr>
        <w:spacing w:after="0" w:line="240" w:lineRule="auto"/>
      </w:pPr>
      <w:r>
        <w:separator/>
      </w:r>
    </w:p>
  </w:endnote>
  <w:endnote w:type="continuationSeparator" w:id="0">
    <w:p w14:paraId="35D2DA47" w14:textId="77777777" w:rsidR="00D710EB" w:rsidRDefault="00D710EB">
      <w:pPr>
        <w:spacing w:after="0" w:line="240" w:lineRule="auto"/>
      </w:pPr>
      <w:r>
        <w:continuationSeparator/>
      </w:r>
    </w:p>
  </w:endnote>
  <w:endnote w:type="continuationNotice" w:id="1">
    <w:p w14:paraId="036443E6" w14:textId="77777777" w:rsidR="00D710EB" w:rsidRDefault="00D710E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426" w14:textId="77777777" w:rsidR="00D73AB3" w:rsidRDefault="00D73AB3">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427" w14:textId="3094E015" w:rsidR="00D73AB3" w:rsidRDefault="00A25CE2">
    <w:pPr>
      <w:pBdr>
        <w:top w:val="nil"/>
        <w:left w:val="nil"/>
        <w:bottom w:val="nil"/>
        <w:right w:val="nil"/>
        <w:between w:val="nil"/>
      </w:pBdr>
      <w:tabs>
        <w:tab w:val="center" w:pos="4680"/>
        <w:tab w:val="right" w:pos="9360"/>
      </w:tabs>
      <w:spacing w:after="0" w:line="240" w:lineRule="auto"/>
      <w:rPr>
        <w:color w:val="000000"/>
      </w:rPr>
    </w:pPr>
    <w:r>
      <w:rPr>
        <w:noProof/>
        <w:color w:val="000000"/>
        <w:shd w:val="clear" w:color="auto" w:fill="E6E6E6"/>
      </w:rPr>
      <w:drawing>
        <wp:anchor distT="0" distB="0" distL="114300" distR="114300" simplePos="0" relativeHeight="251658241" behindDoc="1" locked="0" layoutInCell="1" allowOverlap="1" wp14:anchorId="4E86242D" wp14:editId="0965AF37">
          <wp:simplePos x="0" y="0"/>
          <wp:positionH relativeFrom="column">
            <wp:posOffset>2099310</wp:posOffset>
          </wp:positionH>
          <wp:positionV relativeFrom="paragraph">
            <wp:posOffset>-33020</wp:posOffset>
          </wp:positionV>
          <wp:extent cx="4352290" cy="283210"/>
          <wp:effectExtent l="0" t="0" r="0" b="2540"/>
          <wp:wrapTight wrapText="bothSides">
            <wp:wrapPolygon edited="0">
              <wp:start x="0" y="0"/>
              <wp:lineTo x="0" y="20341"/>
              <wp:lineTo x="21461" y="20341"/>
              <wp:lineTo x="21461" y="0"/>
              <wp:lineTo x="0" y="0"/>
            </wp:wrapPolygon>
          </wp:wrapTight>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4352290" cy="283210"/>
                  </a:xfrm>
                  <a:prstGeom prst="rect">
                    <a:avLst/>
                  </a:prstGeom>
                  <a:ln/>
                </pic:spPr>
              </pic:pic>
            </a:graphicData>
          </a:graphic>
        </wp:anchor>
      </w:drawing>
    </w:r>
  </w:p>
  <w:p w14:paraId="4E862428" w14:textId="02C3E781" w:rsidR="00D73AB3" w:rsidRDefault="00D73AB3">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42A" w14:textId="77777777" w:rsidR="00D73AB3" w:rsidRDefault="00D73AB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A6F7B" w14:textId="77777777" w:rsidR="00D710EB" w:rsidRDefault="00D710EB">
      <w:pPr>
        <w:spacing w:after="0" w:line="240" w:lineRule="auto"/>
      </w:pPr>
      <w:r>
        <w:separator/>
      </w:r>
    </w:p>
  </w:footnote>
  <w:footnote w:type="continuationSeparator" w:id="0">
    <w:p w14:paraId="7C8399EE" w14:textId="77777777" w:rsidR="00D710EB" w:rsidRDefault="00D710EB">
      <w:pPr>
        <w:spacing w:after="0" w:line="240" w:lineRule="auto"/>
      </w:pPr>
      <w:r>
        <w:continuationSeparator/>
      </w:r>
    </w:p>
  </w:footnote>
  <w:footnote w:type="continuationNotice" w:id="1">
    <w:p w14:paraId="489A2005" w14:textId="77777777" w:rsidR="00D710EB" w:rsidRDefault="00D710E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423" w14:textId="77777777" w:rsidR="00D73AB3" w:rsidRDefault="00D73AB3">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424" w14:textId="77777777" w:rsidR="00D73AB3" w:rsidRDefault="003E3F25">
    <w:pPr>
      <w:pBdr>
        <w:top w:val="nil"/>
        <w:left w:val="nil"/>
        <w:bottom w:val="nil"/>
        <w:right w:val="nil"/>
        <w:between w:val="nil"/>
      </w:pBdr>
      <w:tabs>
        <w:tab w:val="center" w:pos="4680"/>
        <w:tab w:val="right" w:pos="9360"/>
      </w:tabs>
      <w:spacing w:after="0" w:line="240" w:lineRule="auto"/>
      <w:rPr>
        <w:color w:val="000000"/>
      </w:rPr>
    </w:pPr>
    <w:r>
      <w:rPr>
        <w:noProof/>
        <w:color w:val="000000"/>
        <w:shd w:val="clear" w:color="auto" w:fill="E6E6E6"/>
      </w:rPr>
      <w:drawing>
        <wp:anchor distT="0" distB="0" distL="114300" distR="114300" simplePos="0" relativeHeight="251658240" behindDoc="1" locked="0" layoutInCell="1" allowOverlap="1" wp14:anchorId="4E86242B" wp14:editId="0FBB34DA">
          <wp:simplePos x="0" y="0"/>
          <wp:positionH relativeFrom="column">
            <wp:posOffset>-159385</wp:posOffset>
          </wp:positionH>
          <wp:positionV relativeFrom="paragraph">
            <wp:posOffset>-205740</wp:posOffset>
          </wp:positionV>
          <wp:extent cx="2615184" cy="585216"/>
          <wp:effectExtent l="0" t="0" r="0" b="5715"/>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615184" cy="585216"/>
                  </a:xfrm>
                  <a:prstGeom prst="rect">
                    <a:avLst/>
                  </a:prstGeom>
                  <a:ln/>
                </pic:spPr>
              </pic:pic>
            </a:graphicData>
          </a:graphic>
        </wp:anchor>
      </w:drawing>
    </w:r>
  </w:p>
  <w:p w14:paraId="4E862425" w14:textId="589D765E" w:rsidR="00D73AB3" w:rsidRDefault="00D73AB3">
    <w:pPr>
      <w:pBdr>
        <w:top w:val="nil"/>
        <w:left w:val="nil"/>
        <w:bottom w:val="nil"/>
        <w:right w:val="nil"/>
        <w:between w:val="nil"/>
      </w:pBdr>
      <w:tabs>
        <w:tab w:val="center" w:pos="4680"/>
        <w:tab w:val="right" w:pos="9360"/>
      </w:tabs>
      <w:spacing w:after="0" w:line="240" w:lineRule="auto"/>
      <w:rPr>
        <w:color w:val="000000"/>
      </w:rPr>
    </w:pPr>
  </w:p>
  <w:p w14:paraId="2BD2C7FF" w14:textId="504F3EED" w:rsidR="00C35F28" w:rsidRDefault="00C35F28">
    <w:pPr>
      <w:pBdr>
        <w:top w:val="nil"/>
        <w:left w:val="nil"/>
        <w:bottom w:val="nil"/>
        <w:right w:val="nil"/>
        <w:between w:val="nil"/>
      </w:pBdr>
      <w:tabs>
        <w:tab w:val="center" w:pos="4680"/>
        <w:tab w:val="right" w:pos="9360"/>
      </w:tabs>
      <w:spacing w:after="0" w:line="240" w:lineRule="auto"/>
      <w:rPr>
        <w:color w:val="000000"/>
      </w:rPr>
    </w:pPr>
  </w:p>
  <w:p w14:paraId="0B2DFA45" w14:textId="77777777" w:rsidR="00C35F28" w:rsidRDefault="00C35F28">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429" w14:textId="77777777" w:rsidR="00D73AB3" w:rsidRDefault="00D73AB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F4E75"/>
    <w:multiLevelType w:val="multilevel"/>
    <w:tmpl w:val="4DDA31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6AC5DD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757F62AE"/>
    <w:multiLevelType w:val="hybridMultilevel"/>
    <w:tmpl w:val="E1EE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AB3"/>
    <w:rsid w:val="000062A6"/>
    <w:rsid w:val="00006DA9"/>
    <w:rsid w:val="00011F8D"/>
    <w:rsid w:val="0001331C"/>
    <w:rsid w:val="00017E62"/>
    <w:rsid w:val="00021A3E"/>
    <w:rsid w:val="000325D9"/>
    <w:rsid w:val="000366D9"/>
    <w:rsid w:val="00041FB1"/>
    <w:rsid w:val="000463D0"/>
    <w:rsid w:val="00046B1E"/>
    <w:rsid w:val="00046F61"/>
    <w:rsid w:val="00046F88"/>
    <w:rsid w:val="00053F98"/>
    <w:rsid w:val="000543C5"/>
    <w:rsid w:val="00055108"/>
    <w:rsid w:val="0006112B"/>
    <w:rsid w:val="00064EB4"/>
    <w:rsid w:val="00065237"/>
    <w:rsid w:val="00075F4B"/>
    <w:rsid w:val="000811D8"/>
    <w:rsid w:val="00084EB3"/>
    <w:rsid w:val="00093D6B"/>
    <w:rsid w:val="000C5DE8"/>
    <w:rsid w:val="000D1C06"/>
    <w:rsid w:val="000D307E"/>
    <w:rsid w:val="000F55EC"/>
    <w:rsid w:val="00101777"/>
    <w:rsid w:val="0010267A"/>
    <w:rsid w:val="00102C96"/>
    <w:rsid w:val="00104C38"/>
    <w:rsid w:val="0010547C"/>
    <w:rsid w:val="00110E8E"/>
    <w:rsid w:val="001124BB"/>
    <w:rsid w:val="00113B9D"/>
    <w:rsid w:val="00114BAC"/>
    <w:rsid w:val="00115F99"/>
    <w:rsid w:val="00116F67"/>
    <w:rsid w:val="00123729"/>
    <w:rsid w:val="00130F1B"/>
    <w:rsid w:val="00133720"/>
    <w:rsid w:val="0016120E"/>
    <w:rsid w:val="00166F2E"/>
    <w:rsid w:val="00173A32"/>
    <w:rsid w:val="0017518F"/>
    <w:rsid w:val="00175835"/>
    <w:rsid w:val="001761EF"/>
    <w:rsid w:val="00177F68"/>
    <w:rsid w:val="00193611"/>
    <w:rsid w:val="00195B62"/>
    <w:rsid w:val="001973CA"/>
    <w:rsid w:val="0019778C"/>
    <w:rsid w:val="001B5F02"/>
    <w:rsid w:val="001C4274"/>
    <w:rsid w:val="001C4BB3"/>
    <w:rsid w:val="001C6A51"/>
    <w:rsid w:val="001C73C2"/>
    <w:rsid w:val="001D6935"/>
    <w:rsid w:val="001D6BFA"/>
    <w:rsid w:val="001F4BF4"/>
    <w:rsid w:val="00200F71"/>
    <w:rsid w:val="00205A83"/>
    <w:rsid w:val="002162BA"/>
    <w:rsid w:val="00221DE3"/>
    <w:rsid w:val="00224E11"/>
    <w:rsid w:val="002308A9"/>
    <w:rsid w:val="00232187"/>
    <w:rsid w:val="00232742"/>
    <w:rsid w:val="00233100"/>
    <w:rsid w:val="00237777"/>
    <w:rsid w:val="0024229B"/>
    <w:rsid w:val="00246BC5"/>
    <w:rsid w:val="00250289"/>
    <w:rsid w:val="002543F5"/>
    <w:rsid w:val="00255DC3"/>
    <w:rsid w:val="00276072"/>
    <w:rsid w:val="0028068B"/>
    <w:rsid w:val="00282D73"/>
    <w:rsid w:val="00284774"/>
    <w:rsid w:val="002927B5"/>
    <w:rsid w:val="00292DE4"/>
    <w:rsid w:val="00294248"/>
    <w:rsid w:val="00294852"/>
    <w:rsid w:val="002A2382"/>
    <w:rsid w:val="002B7B4A"/>
    <w:rsid w:val="002D50E6"/>
    <w:rsid w:val="002E257B"/>
    <w:rsid w:val="002E4558"/>
    <w:rsid w:val="002E7D8A"/>
    <w:rsid w:val="002F5797"/>
    <w:rsid w:val="0030535E"/>
    <w:rsid w:val="00305E01"/>
    <w:rsid w:val="00307D52"/>
    <w:rsid w:val="00314F12"/>
    <w:rsid w:val="003232C3"/>
    <w:rsid w:val="00350435"/>
    <w:rsid w:val="00351982"/>
    <w:rsid w:val="00355302"/>
    <w:rsid w:val="00360BEF"/>
    <w:rsid w:val="00362DAF"/>
    <w:rsid w:val="00373DEE"/>
    <w:rsid w:val="00374EBF"/>
    <w:rsid w:val="0037528F"/>
    <w:rsid w:val="003924C6"/>
    <w:rsid w:val="00392890"/>
    <w:rsid w:val="003A0141"/>
    <w:rsid w:val="003A5CEF"/>
    <w:rsid w:val="003B3D60"/>
    <w:rsid w:val="003B5DED"/>
    <w:rsid w:val="003B77CF"/>
    <w:rsid w:val="003C3E6C"/>
    <w:rsid w:val="003D1988"/>
    <w:rsid w:val="003E062B"/>
    <w:rsid w:val="003E25B4"/>
    <w:rsid w:val="003E3F25"/>
    <w:rsid w:val="003E7E9A"/>
    <w:rsid w:val="003F0849"/>
    <w:rsid w:val="003F4F92"/>
    <w:rsid w:val="003F5325"/>
    <w:rsid w:val="00415BF0"/>
    <w:rsid w:val="00416A9F"/>
    <w:rsid w:val="004204BF"/>
    <w:rsid w:val="00426B60"/>
    <w:rsid w:val="00427B45"/>
    <w:rsid w:val="00430A32"/>
    <w:rsid w:val="00437166"/>
    <w:rsid w:val="00443BD0"/>
    <w:rsid w:val="00444CF7"/>
    <w:rsid w:val="00445743"/>
    <w:rsid w:val="004531AF"/>
    <w:rsid w:val="004565C1"/>
    <w:rsid w:val="00460E99"/>
    <w:rsid w:val="00470B1B"/>
    <w:rsid w:val="00470FE1"/>
    <w:rsid w:val="0047428B"/>
    <w:rsid w:val="00481529"/>
    <w:rsid w:val="00482CC2"/>
    <w:rsid w:val="00492547"/>
    <w:rsid w:val="004960BC"/>
    <w:rsid w:val="004B0641"/>
    <w:rsid w:val="004B0D27"/>
    <w:rsid w:val="004B31FA"/>
    <w:rsid w:val="004B4014"/>
    <w:rsid w:val="004D1BE6"/>
    <w:rsid w:val="004D745B"/>
    <w:rsid w:val="004E1F12"/>
    <w:rsid w:val="004E4AF9"/>
    <w:rsid w:val="004E7E00"/>
    <w:rsid w:val="004F18D9"/>
    <w:rsid w:val="004F32F0"/>
    <w:rsid w:val="004F402E"/>
    <w:rsid w:val="00501297"/>
    <w:rsid w:val="0050486B"/>
    <w:rsid w:val="00515355"/>
    <w:rsid w:val="00517498"/>
    <w:rsid w:val="005231DC"/>
    <w:rsid w:val="00523F3A"/>
    <w:rsid w:val="00524A72"/>
    <w:rsid w:val="00542E5B"/>
    <w:rsid w:val="005450A9"/>
    <w:rsid w:val="00551E29"/>
    <w:rsid w:val="00555072"/>
    <w:rsid w:val="00560B6D"/>
    <w:rsid w:val="00562D58"/>
    <w:rsid w:val="00563795"/>
    <w:rsid w:val="00566775"/>
    <w:rsid w:val="00566A81"/>
    <w:rsid w:val="00573BB0"/>
    <w:rsid w:val="00575A30"/>
    <w:rsid w:val="0058151A"/>
    <w:rsid w:val="00582228"/>
    <w:rsid w:val="005840B1"/>
    <w:rsid w:val="00586CC6"/>
    <w:rsid w:val="005906C3"/>
    <w:rsid w:val="00591F25"/>
    <w:rsid w:val="005927A0"/>
    <w:rsid w:val="0059364C"/>
    <w:rsid w:val="005940CC"/>
    <w:rsid w:val="00596FFD"/>
    <w:rsid w:val="005A1F2F"/>
    <w:rsid w:val="005A4737"/>
    <w:rsid w:val="005A592C"/>
    <w:rsid w:val="005A6DA1"/>
    <w:rsid w:val="005B24D5"/>
    <w:rsid w:val="005B5735"/>
    <w:rsid w:val="005C23BA"/>
    <w:rsid w:val="005C466D"/>
    <w:rsid w:val="005C7C55"/>
    <w:rsid w:val="005D0B0F"/>
    <w:rsid w:val="005D3C92"/>
    <w:rsid w:val="005D5708"/>
    <w:rsid w:val="005D7813"/>
    <w:rsid w:val="005E18E2"/>
    <w:rsid w:val="005E355C"/>
    <w:rsid w:val="005F04BF"/>
    <w:rsid w:val="00605C65"/>
    <w:rsid w:val="006078ED"/>
    <w:rsid w:val="0061331E"/>
    <w:rsid w:val="0062705A"/>
    <w:rsid w:val="0063160B"/>
    <w:rsid w:val="00632B43"/>
    <w:rsid w:val="006349F2"/>
    <w:rsid w:val="00641F28"/>
    <w:rsid w:val="006468EE"/>
    <w:rsid w:val="00651911"/>
    <w:rsid w:val="00651EA9"/>
    <w:rsid w:val="00655F63"/>
    <w:rsid w:val="00660943"/>
    <w:rsid w:val="00661A06"/>
    <w:rsid w:val="0067128E"/>
    <w:rsid w:val="00674215"/>
    <w:rsid w:val="00687C00"/>
    <w:rsid w:val="006964BC"/>
    <w:rsid w:val="00697D7D"/>
    <w:rsid w:val="006A224E"/>
    <w:rsid w:val="006B7222"/>
    <w:rsid w:val="006C2C29"/>
    <w:rsid w:val="006C4FFA"/>
    <w:rsid w:val="006C615A"/>
    <w:rsid w:val="006D2A2A"/>
    <w:rsid w:val="006E07AA"/>
    <w:rsid w:val="006E0DD9"/>
    <w:rsid w:val="006E1FB5"/>
    <w:rsid w:val="006F3CA8"/>
    <w:rsid w:val="006F4ACC"/>
    <w:rsid w:val="006F6FFE"/>
    <w:rsid w:val="00711274"/>
    <w:rsid w:val="00721153"/>
    <w:rsid w:val="00722556"/>
    <w:rsid w:val="00722D02"/>
    <w:rsid w:val="007262BB"/>
    <w:rsid w:val="00732BE8"/>
    <w:rsid w:val="007334C0"/>
    <w:rsid w:val="00734943"/>
    <w:rsid w:val="007420E3"/>
    <w:rsid w:val="00742475"/>
    <w:rsid w:val="007443A5"/>
    <w:rsid w:val="00753B21"/>
    <w:rsid w:val="00766C22"/>
    <w:rsid w:val="00784B01"/>
    <w:rsid w:val="00795D61"/>
    <w:rsid w:val="007A599C"/>
    <w:rsid w:val="007A70B2"/>
    <w:rsid w:val="007B2DA2"/>
    <w:rsid w:val="007B30B7"/>
    <w:rsid w:val="007B428A"/>
    <w:rsid w:val="007B67E4"/>
    <w:rsid w:val="007D22FA"/>
    <w:rsid w:val="007D3B7A"/>
    <w:rsid w:val="007E6132"/>
    <w:rsid w:val="007E6641"/>
    <w:rsid w:val="007F02D3"/>
    <w:rsid w:val="008010EA"/>
    <w:rsid w:val="008017AE"/>
    <w:rsid w:val="00803608"/>
    <w:rsid w:val="00806D32"/>
    <w:rsid w:val="008169F1"/>
    <w:rsid w:val="008228AF"/>
    <w:rsid w:val="00822917"/>
    <w:rsid w:val="00822D68"/>
    <w:rsid w:val="00825523"/>
    <w:rsid w:val="00827AE4"/>
    <w:rsid w:val="00827DD4"/>
    <w:rsid w:val="00830FA2"/>
    <w:rsid w:val="00831F80"/>
    <w:rsid w:val="00834C30"/>
    <w:rsid w:val="008365B3"/>
    <w:rsid w:val="00836CFD"/>
    <w:rsid w:val="0083749F"/>
    <w:rsid w:val="00841621"/>
    <w:rsid w:val="00843F0B"/>
    <w:rsid w:val="00844F0A"/>
    <w:rsid w:val="0084514C"/>
    <w:rsid w:val="00856A49"/>
    <w:rsid w:val="008603AB"/>
    <w:rsid w:val="008615C1"/>
    <w:rsid w:val="00862C32"/>
    <w:rsid w:val="0086649B"/>
    <w:rsid w:val="008666F2"/>
    <w:rsid w:val="00872439"/>
    <w:rsid w:val="00883070"/>
    <w:rsid w:val="00893DBC"/>
    <w:rsid w:val="008963D6"/>
    <w:rsid w:val="008975AF"/>
    <w:rsid w:val="008A2F74"/>
    <w:rsid w:val="008A33FA"/>
    <w:rsid w:val="008A60B6"/>
    <w:rsid w:val="008A6868"/>
    <w:rsid w:val="008A7837"/>
    <w:rsid w:val="008A7A71"/>
    <w:rsid w:val="008D5626"/>
    <w:rsid w:val="008D5883"/>
    <w:rsid w:val="008D6CF1"/>
    <w:rsid w:val="008E0B1E"/>
    <w:rsid w:val="008E2595"/>
    <w:rsid w:val="008E7620"/>
    <w:rsid w:val="008F0F5A"/>
    <w:rsid w:val="008F135F"/>
    <w:rsid w:val="008F65ED"/>
    <w:rsid w:val="0090301A"/>
    <w:rsid w:val="00907895"/>
    <w:rsid w:val="009247EB"/>
    <w:rsid w:val="009324FF"/>
    <w:rsid w:val="00940DFE"/>
    <w:rsid w:val="00951144"/>
    <w:rsid w:val="00953287"/>
    <w:rsid w:val="009613CA"/>
    <w:rsid w:val="009739BF"/>
    <w:rsid w:val="009770F7"/>
    <w:rsid w:val="009773B7"/>
    <w:rsid w:val="009A3C0D"/>
    <w:rsid w:val="009A3FD1"/>
    <w:rsid w:val="009A621D"/>
    <w:rsid w:val="009C0BBC"/>
    <w:rsid w:val="009C4D5E"/>
    <w:rsid w:val="00A02E9C"/>
    <w:rsid w:val="00A123BC"/>
    <w:rsid w:val="00A25CE2"/>
    <w:rsid w:val="00A27C31"/>
    <w:rsid w:val="00A327EF"/>
    <w:rsid w:val="00A402CA"/>
    <w:rsid w:val="00A407FA"/>
    <w:rsid w:val="00A431C4"/>
    <w:rsid w:val="00A46A29"/>
    <w:rsid w:val="00A630E5"/>
    <w:rsid w:val="00A65C27"/>
    <w:rsid w:val="00A70170"/>
    <w:rsid w:val="00A71784"/>
    <w:rsid w:val="00A71B89"/>
    <w:rsid w:val="00A737AA"/>
    <w:rsid w:val="00A90272"/>
    <w:rsid w:val="00AB6E59"/>
    <w:rsid w:val="00AC1CB0"/>
    <w:rsid w:val="00AC5FEB"/>
    <w:rsid w:val="00AC62EF"/>
    <w:rsid w:val="00AD76E9"/>
    <w:rsid w:val="00AE20AD"/>
    <w:rsid w:val="00AE3403"/>
    <w:rsid w:val="00AE6338"/>
    <w:rsid w:val="00AF0811"/>
    <w:rsid w:val="00AF2BC4"/>
    <w:rsid w:val="00AF2E99"/>
    <w:rsid w:val="00AF3DAD"/>
    <w:rsid w:val="00B04F82"/>
    <w:rsid w:val="00B06B3F"/>
    <w:rsid w:val="00B20A2B"/>
    <w:rsid w:val="00B22916"/>
    <w:rsid w:val="00B351EA"/>
    <w:rsid w:val="00B502C1"/>
    <w:rsid w:val="00B50F38"/>
    <w:rsid w:val="00B532ED"/>
    <w:rsid w:val="00B604FD"/>
    <w:rsid w:val="00B62662"/>
    <w:rsid w:val="00B62F9A"/>
    <w:rsid w:val="00B65FAC"/>
    <w:rsid w:val="00B67DE7"/>
    <w:rsid w:val="00B704E4"/>
    <w:rsid w:val="00B7693A"/>
    <w:rsid w:val="00B84F04"/>
    <w:rsid w:val="00BA0014"/>
    <w:rsid w:val="00BA75F7"/>
    <w:rsid w:val="00BB2CAE"/>
    <w:rsid w:val="00BB54B6"/>
    <w:rsid w:val="00BB7DB1"/>
    <w:rsid w:val="00BC7E42"/>
    <w:rsid w:val="00BE0608"/>
    <w:rsid w:val="00BE111C"/>
    <w:rsid w:val="00BF740C"/>
    <w:rsid w:val="00C079A5"/>
    <w:rsid w:val="00C07E64"/>
    <w:rsid w:val="00C10E42"/>
    <w:rsid w:val="00C1557B"/>
    <w:rsid w:val="00C17F22"/>
    <w:rsid w:val="00C202A9"/>
    <w:rsid w:val="00C21610"/>
    <w:rsid w:val="00C227A0"/>
    <w:rsid w:val="00C24D46"/>
    <w:rsid w:val="00C35E09"/>
    <w:rsid w:val="00C35F28"/>
    <w:rsid w:val="00C365D8"/>
    <w:rsid w:val="00C41101"/>
    <w:rsid w:val="00C50F6F"/>
    <w:rsid w:val="00C57EC9"/>
    <w:rsid w:val="00C72846"/>
    <w:rsid w:val="00C74154"/>
    <w:rsid w:val="00C76475"/>
    <w:rsid w:val="00C80A1D"/>
    <w:rsid w:val="00C80AF6"/>
    <w:rsid w:val="00C85FA9"/>
    <w:rsid w:val="00C879A7"/>
    <w:rsid w:val="00C906EB"/>
    <w:rsid w:val="00C975B7"/>
    <w:rsid w:val="00C9787E"/>
    <w:rsid w:val="00CB2E5C"/>
    <w:rsid w:val="00CC443D"/>
    <w:rsid w:val="00CD0C25"/>
    <w:rsid w:val="00CD1DD4"/>
    <w:rsid w:val="00CD2446"/>
    <w:rsid w:val="00CD29D9"/>
    <w:rsid w:val="00CE1371"/>
    <w:rsid w:val="00CF3F7A"/>
    <w:rsid w:val="00CF3F92"/>
    <w:rsid w:val="00CF5CB5"/>
    <w:rsid w:val="00D157AE"/>
    <w:rsid w:val="00D22059"/>
    <w:rsid w:val="00D2626A"/>
    <w:rsid w:val="00D27C46"/>
    <w:rsid w:val="00D27DC0"/>
    <w:rsid w:val="00D3487E"/>
    <w:rsid w:val="00D3598F"/>
    <w:rsid w:val="00D404F3"/>
    <w:rsid w:val="00D411FA"/>
    <w:rsid w:val="00D46435"/>
    <w:rsid w:val="00D46E2D"/>
    <w:rsid w:val="00D532DD"/>
    <w:rsid w:val="00D53A9F"/>
    <w:rsid w:val="00D54A46"/>
    <w:rsid w:val="00D569DA"/>
    <w:rsid w:val="00D602EB"/>
    <w:rsid w:val="00D61B10"/>
    <w:rsid w:val="00D673DC"/>
    <w:rsid w:val="00D710EB"/>
    <w:rsid w:val="00D73AB3"/>
    <w:rsid w:val="00D8168F"/>
    <w:rsid w:val="00D845FC"/>
    <w:rsid w:val="00D876DA"/>
    <w:rsid w:val="00D928E1"/>
    <w:rsid w:val="00D9643D"/>
    <w:rsid w:val="00DA11DF"/>
    <w:rsid w:val="00DA2B08"/>
    <w:rsid w:val="00DB00A9"/>
    <w:rsid w:val="00DB1D3D"/>
    <w:rsid w:val="00DB2A5D"/>
    <w:rsid w:val="00DB548A"/>
    <w:rsid w:val="00DB5BC8"/>
    <w:rsid w:val="00DB608B"/>
    <w:rsid w:val="00DC5894"/>
    <w:rsid w:val="00DD0FB5"/>
    <w:rsid w:val="00DD2964"/>
    <w:rsid w:val="00DD586B"/>
    <w:rsid w:val="00DD6CB9"/>
    <w:rsid w:val="00DF3481"/>
    <w:rsid w:val="00DF377E"/>
    <w:rsid w:val="00E005FE"/>
    <w:rsid w:val="00E02580"/>
    <w:rsid w:val="00E07C6B"/>
    <w:rsid w:val="00E20BE0"/>
    <w:rsid w:val="00E43EB9"/>
    <w:rsid w:val="00E530FE"/>
    <w:rsid w:val="00E56B77"/>
    <w:rsid w:val="00E57FFD"/>
    <w:rsid w:val="00E61D7F"/>
    <w:rsid w:val="00E6684E"/>
    <w:rsid w:val="00E71BAC"/>
    <w:rsid w:val="00E739F9"/>
    <w:rsid w:val="00E77682"/>
    <w:rsid w:val="00E8236B"/>
    <w:rsid w:val="00E8314B"/>
    <w:rsid w:val="00E93D63"/>
    <w:rsid w:val="00E9557C"/>
    <w:rsid w:val="00EA4EA6"/>
    <w:rsid w:val="00EB054F"/>
    <w:rsid w:val="00EB05D7"/>
    <w:rsid w:val="00EB2A3F"/>
    <w:rsid w:val="00EB4DC0"/>
    <w:rsid w:val="00EC7ECB"/>
    <w:rsid w:val="00ED3BA0"/>
    <w:rsid w:val="00ED615F"/>
    <w:rsid w:val="00EE7A3C"/>
    <w:rsid w:val="00EF535C"/>
    <w:rsid w:val="00EF621B"/>
    <w:rsid w:val="00EF75AD"/>
    <w:rsid w:val="00F03F93"/>
    <w:rsid w:val="00F040B7"/>
    <w:rsid w:val="00F0452B"/>
    <w:rsid w:val="00F04DD4"/>
    <w:rsid w:val="00F05273"/>
    <w:rsid w:val="00F1400E"/>
    <w:rsid w:val="00F203B2"/>
    <w:rsid w:val="00F3076A"/>
    <w:rsid w:val="00F407EF"/>
    <w:rsid w:val="00F41AA5"/>
    <w:rsid w:val="00F45F75"/>
    <w:rsid w:val="00F5103E"/>
    <w:rsid w:val="00F53658"/>
    <w:rsid w:val="00F620DA"/>
    <w:rsid w:val="00F66FE4"/>
    <w:rsid w:val="00F71192"/>
    <w:rsid w:val="00F73AF4"/>
    <w:rsid w:val="00F77DAF"/>
    <w:rsid w:val="00F82E80"/>
    <w:rsid w:val="00F86907"/>
    <w:rsid w:val="00F8720D"/>
    <w:rsid w:val="00F8773B"/>
    <w:rsid w:val="00F93A3F"/>
    <w:rsid w:val="00F96378"/>
    <w:rsid w:val="00FA5DB3"/>
    <w:rsid w:val="00FA7DFE"/>
    <w:rsid w:val="00FB040C"/>
    <w:rsid w:val="00FB0D82"/>
    <w:rsid w:val="00FB35FC"/>
    <w:rsid w:val="00FC01F2"/>
    <w:rsid w:val="00FC21AF"/>
    <w:rsid w:val="00FD06C2"/>
    <w:rsid w:val="00FD13D6"/>
    <w:rsid w:val="00FD185A"/>
    <w:rsid w:val="00FD5EF4"/>
    <w:rsid w:val="00FE0020"/>
    <w:rsid w:val="00FE23BE"/>
    <w:rsid w:val="00FF4CD7"/>
    <w:rsid w:val="00FF538F"/>
    <w:rsid w:val="00FF7C9A"/>
    <w:rsid w:val="0340ADDF"/>
    <w:rsid w:val="048EF842"/>
    <w:rsid w:val="0497681E"/>
    <w:rsid w:val="052CBE82"/>
    <w:rsid w:val="0673046F"/>
    <w:rsid w:val="0795587B"/>
    <w:rsid w:val="083B5C3C"/>
    <w:rsid w:val="0B622FC0"/>
    <w:rsid w:val="0FE6A987"/>
    <w:rsid w:val="12DD006C"/>
    <w:rsid w:val="14EC039B"/>
    <w:rsid w:val="1516C985"/>
    <w:rsid w:val="1586940F"/>
    <w:rsid w:val="16CF744A"/>
    <w:rsid w:val="173D1F3C"/>
    <w:rsid w:val="17406541"/>
    <w:rsid w:val="1777FD96"/>
    <w:rsid w:val="1905BE3F"/>
    <w:rsid w:val="1BEB4C97"/>
    <w:rsid w:val="1DEB114A"/>
    <w:rsid w:val="1E9F7370"/>
    <w:rsid w:val="1EC19D42"/>
    <w:rsid w:val="20A954FE"/>
    <w:rsid w:val="210AF598"/>
    <w:rsid w:val="22F9D155"/>
    <w:rsid w:val="23628BD5"/>
    <w:rsid w:val="246D9295"/>
    <w:rsid w:val="255320AD"/>
    <w:rsid w:val="257227CF"/>
    <w:rsid w:val="26231A79"/>
    <w:rsid w:val="26253F37"/>
    <w:rsid w:val="28C5B17E"/>
    <w:rsid w:val="29044A4D"/>
    <w:rsid w:val="292E17F5"/>
    <w:rsid w:val="2B019389"/>
    <w:rsid w:val="2B782022"/>
    <w:rsid w:val="2B9800EE"/>
    <w:rsid w:val="2BDEFAB3"/>
    <w:rsid w:val="2E814D21"/>
    <w:rsid w:val="2E9B8B89"/>
    <w:rsid w:val="2F677066"/>
    <w:rsid w:val="3111DF16"/>
    <w:rsid w:val="32D0A231"/>
    <w:rsid w:val="34439DE3"/>
    <w:rsid w:val="34F33847"/>
    <w:rsid w:val="361A0C88"/>
    <w:rsid w:val="368C037C"/>
    <w:rsid w:val="36B18AB0"/>
    <w:rsid w:val="37569862"/>
    <w:rsid w:val="37A41354"/>
    <w:rsid w:val="3A8D9417"/>
    <w:rsid w:val="3AAEE449"/>
    <w:rsid w:val="3C07EB2C"/>
    <w:rsid w:val="3D14ECBB"/>
    <w:rsid w:val="3D8A95BE"/>
    <w:rsid w:val="3DD04F93"/>
    <w:rsid w:val="3EE6D15D"/>
    <w:rsid w:val="43727F7E"/>
    <w:rsid w:val="43A5489C"/>
    <w:rsid w:val="4482C832"/>
    <w:rsid w:val="44BD965B"/>
    <w:rsid w:val="45EFD5A4"/>
    <w:rsid w:val="4671D222"/>
    <w:rsid w:val="47F0E793"/>
    <w:rsid w:val="4903F204"/>
    <w:rsid w:val="4ABF9732"/>
    <w:rsid w:val="4B95F3D7"/>
    <w:rsid w:val="4C45EECB"/>
    <w:rsid w:val="4C91D626"/>
    <w:rsid w:val="4D0EE477"/>
    <w:rsid w:val="4E23A95F"/>
    <w:rsid w:val="4EB82BDD"/>
    <w:rsid w:val="4ED54D27"/>
    <w:rsid w:val="4F0D4202"/>
    <w:rsid w:val="510F6526"/>
    <w:rsid w:val="5197C6DC"/>
    <w:rsid w:val="51E7AD43"/>
    <w:rsid w:val="52AEFACF"/>
    <w:rsid w:val="53245F5F"/>
    <w:rsid w:val="54AC8E7A"/>
    <w:rsid w:val="57143E12"/>
    <w:rsid w:val="57C04E06"/>
    <w:rsid w:val="5A2D9D82"/>
    <w:rsid w:val="5A4C1CEC"/>
    <w:rsid w:val="5AE6B91D"/>
    <w:rsid w:val="5B8E650B"/>
    <w:rsid w:val="5C36AB61"/>
    <w:rsid w:val="601CBEBF"/>
    <w:rsid w:val="62888839"/>
    <w:rsid w:val="63A1C5F6"/>
    <w:rsid w:val="6448222E"/>
    <w:rsid w:val="64A6CE81"/>
    <w:rsid w:val="6827BA0C"/>
    <w:rsid w:val="68A3E449"/>
    <w:rsid w:val="6A61178E"/>
    <w:rsid w:val="6CF8CA3E"/>
    <w:rsid w:val="6D79C078"/>
    <w:rsid w:val="6DCF4F11"/>
    <w:rsid w:val="6E88B67E"/>
    <w:rsid w:val="6F56373D"/>
    <w:rsid w:val="705B7AAE"/>
    <w:rsid w:val="70C5B11A"/>
    <w:rsid w:val="71B6D2A5"/>
    <w:rsid w:val="71DCEBCF"/>
    <w:rsid w:val="72852877"/>
    <w:rsid w:val="72D8A925"/>
    <w:rsid w:val="73926EF6"/>
    <w:rsid w:val="75F3A307"/>
    <w:rsid w:val="7884D995"/>
    <w:rsid w:val="791F5BDF"/>
    <w:rsid w:val="7965F579"/>
    <w:rsid w:val="7A272618"/>
    <w:rsid w:val="7A94919A"/>
    <w:rsid w:val="7AE061C9"/>
    <w:rsid w:val="7B1F16F0"/>
    <w:rsid w:val="7B87DDD8"/>
    <w:rsid w:val="7BACA2B1"/>
    <w:rsid w:val="7CAABA91"/>
    <w:rsid w:val="7E483F62"/>
    <w:rsid w:val="7E7D2E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623FC"/>
  <w15:docId w15:val="{D6168544-E89B-464C-BBDA-1DAABEDD7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19"/>
        <w:szCs w:val="19"/>
        <w:lang w:val="en-US" w:eastAsia="en-US" w:bidi="ar-SA"/>
      </w:rPr>
    </w:rPrDefault>
    <w:pPrDefault>
      <w:pPr>
        <w:spacing w:after="180" w:line="27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line="240" w:lineRule="auto"/>
      <w:outlineLvl w:val="0"/>
    </w:pPr>
    <w:rPr>
      <w:rFonts w:ascii="Cambria" w:eastAsia="Cambria" w:hAnsi="Cambria" w:cs="Cambria"/>
      <w:color w:val="E54721"/>
      <w:sz w:val="32"/>
      <w:szCs w:val="32"/>
    </w:rPr>
  </w:style>
  <w:style w:type="paragraph" w:styleId="Heading2">
    <w:name w:val="heading 2"/>
    <w:basedOn w:val="Normal"/>
    <w:next w:val="Normal"/>
    <w:uiPriority w:val="9"/>
    <w:unhideWhenUsed/>
    <w:qFormat/>
    <w:pPr>
      <w:keepNext/>
      <w:keepLines/>
      <w:spacing w:before="120" w:after="0" w:line="240" w:lineRule="auto"/>
      <w:outlineLvl w:val="1"/>
    </w:pPr>
    <w:rPr>
      <w:b/>
      <w:color w:val="E54721"/>
      <w:sz w:val="28"/>
      <w:szCs w:val="28"/>
    </w:rPr>
  </w:style>
  <w:style w:type="paragraph" w:styleId="Heading3">
    <w:name w:val="heading 3"/>
    <w:basedOn w:val="Normal"/>
    <w:next w:val="Normal"/>
    <w:uiPriority w:val="9"/>
    <w:semiHidden/>
    <w:unhideWhenUsed/>
    <w:qFormat/>
    <w:pPr>
      <w:keepNext/>
      <w:keepLines/>
      <w:spacing w:before="20" w:after="0" w:line="240" w:lineRule="auto"/>
      <w:outlineLvl w:val="2"/>
    </w:pPr>
    <w:rPr>
      <w:rFonts w:ascii="Cambria" w:eastAsia="Cambria" w:hAnsi="Cambria" w:cs="Cambria"/>
      <w:color w:val="474822"/>
      <w:sz w:val="24"/>
      <w:szCs w:val="24"/>
    </w:rPr>
  </w:style>
  <w:style w:type="paragraph" w:styleId="Heading4">
    <w:name w:val="heading 4"/>
    <w:basedOn w:val="Normal"/>
    <w:next w:val="Normal"/>
    <w:uiPriority w:val="9"/>
    <w:semiHidden/>
    <w:unhideWhenUsed/>
    <w:qFormat/>
    <w:pPr>
      <w:keepNext/>
      <w:keepLines/>
      <w:spacing w:before="200" w:after="0"/>
      <w:outlineLvl w:val="3"/>
    </w:pPr>
    <w:rPr>
      <w:b/>
      <w:i/>
      <w:color w:val="000000"/>
      <w:sz w:val="24"/>
      <w:szCs w:val="24"/>
    </w:rPr>
  </w:style>
  <w:style w:type="paragraph" w:styleId="Heading5">
    <w:name w:val="heading 5"/>
    <w:basedOn w:val="Normal"/>
    <w:next w:val="Normal"/>
    <w:uiPriority w:val="9"/>
    <w:semiHidden/>
    <w:unhideWhenUsed/>
    <w:qFormat/>
    <w:pPr>
      <w:keepNext/>
      <w:keepLines/>
      <w:spacing w:before="200" w:after="0"/>
      <w:outlineLvl w:val="4"/>
    </w:pPr>
    <w:rPr>
      <w:rFonts w:ascii="Cambria" w:eastAsia="Cambria" w:hAnsi="Cambria" w:cs="Cambria"/>
      <w:color w:val="000000"/>
      <w:sz w:val="22"/>
      <w:szCs w:val="22"/>
    </w:rPr>
  </w:style>
  <w:style w:type="paragraph" w:styleId="Heading6">
    <w:name w:val="heading 6"/>
    <w:basedOn w:val="Normal"/>
    <w:next w:val="Normal"/>
    <w:uiPriority w:val="9"/>
    <w:semiHidden/>
    <w:unhideWhenUsed/>
    <w:qFormat/>
    <w:pPr>
      <w:keepNext/>
      <w:keepLines/>
      <w:spacing w:before="200" w:after="0"/>
      <w:outlineLvl w:val="5"/>
    </w:pPr>
    <w:rPr>
      <w:rFonts w:ascii="Cambria" w:eastAsia="Cambria" w:hAnsi="Cambria" w:cs="Cambria"/>
      <w:color w:val="E54721"/>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120" w:line="240" w:lineRule="auto"/>
    </w:pPr>
    <w:rPr>
      <w:rFonts w:ascii="Cambria" w:eastAsia="Cambria" w:hAnsi="Cambria" w:cs="Cambria"/>
      <w:color w:val="474822"/>
      <w:sz w:val="96"/>
      <w:szCs w:val="96"/>
    </w:rPr>
  </w:style>
  <w:style w:type="paragraph" w:styleId="Subtitle">
    <w:name w:val="Subtitle"/>
    <w:basedOn w:val="Normal"/>
    <w:next w:val="Normal"/>
    <w:uiPriority w:val="11"/>
    <w:qFormat/>
    <w:rPr>
      <w:color w:val="474822"/>
      <w:sz w:val="40"/>
      <w:szCs w:val="4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21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21AF"/>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BE0608"/>
    <w:rPr>
      <w:b/>
      <w:bCs/>
    </w:rPr>
  </w:style>
  <w:style w:type="character" w:customStyle="1" w:styleId="CommentSubjectChar">
    <w:name w:val="Comment Subject Char"/>
    <w:basedOn w:val="CommentTextChar"/>
    <w:link w:val="CommentSubject"/>
    <w:uiPriority w:val="99"/>
    <w:semiHidden/>
    <w:rsid w:val="00BE0608"/>
    <w:rPr>
      <w:b/>
      <w:bCs/>
      <w:sz w:val="20"/>
      <w:szCs w:val="20"/>
    </w:rPr>
  </w:style>
  <w:style w:type="paragraph" w:styleId="Header">
    <w:name w:val="header"/>
    <w:basedOn w:val="Normal"/>
    <w:link w:val="HeaderChar"/>
    <w:uiPriority w:val="99"/>
    <w:semiHidden/>
    <w:unhideWhenUsed/>
    <w:rsid w:val="0067421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74215"/>
  </w:style>
  <w:style w:type="paragraph" w:styleId="Footer">
    <w:name w:val="footer"/>
    <w:basedOn w:val="Normal"/>
    <w:link w:val="FooterChar"/>
    <w:uiPriority w:val="99"/>
    <w:semiHidden/>
    <w:unhideWhenUsed/>
    <w:rsid w:val="0067421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74215"/>
  </w:style>
  <w:style w:type="character" w:styleId="Hyperlink">
    <w:name w:val="Hyperlink"/>
    <w:basedOn w:val="DefaultParagraphFont"/>
    <w:uiPriority w:val="99"/>
    <w:unhideWhenUsed/>
    <w:rsid w:val="00C50F6F"/>
    <w:rPr>
      <w:color w:val="0000FF" w:themeColor="hyperlink"/>
      <w:u w:val="single"/>
    </w:rPr>
  </w:style>
  <w:style w:type="character" w:styleId="UnresolvedMention">
    <w:name w:val="Unresolved Mention"/>
    <w:basedOn w:val="DefaultParagraphFont"/>
    <w:uiPriority w:val="99"/>
    <w:semiHidden/>
    <w:unhideWhenUsed/>
    <w:rsid w:val="00C50F6F"/>
    <w:rPr>
      <w:color w:val="605E5C"/>
      <w:shd w:val="clear" w:color="auto" w:fill="E1DFDD"/>
    </w:rPr>
  </w:style>
  <w:style w:type="character" w:styleId="FollowedHyperlink">
    <w:name w:val="FollowedHyperlink"/>
    <w:basedOn w:val="DefaultParagraphFont"/>
    <w:uiPriority w:val="99"/>
    <w:semiHidden/>
    <w:unhideWhenUsed/>
    <w:rsid w:val="00C079A5"/>
    <w:rPr>
      <w:color w:val="800080" w:themeColor="followedHyperlink"/>
      <w:u w:val="single"/>
    </w:rPr>
  </w:style>
  <w:style w:type="paragraph" w:customStyle="1" w:styleId="Default">
    <w:name w:val="Default"/>
    <w:rsid w:val="00F04DD4"/>
    <w:pPr>
      <w:autoSpaceDE w:val="0"/>
      <w:autoSpaceDN w:val="0"/>
      <w:adjustRightInd w:val="0"/>
      <w:spacing w:after="0" w:line="240" w:lineRule="auto"/>
    </w:pPr>
    <w:rPr>
      <w:rFonts w:ascii="Arial" w:eastAsiaTheme="minorEastAsia" w:hAnsi="Arial" w:cs="Arial"/>
      <w:color w:val="000000"/>
      <w:sz w:val="24"/>
      <w:szCs w:val="24"/>
    </w:rPr>
  </w:style>
  <w:style w:type="paragraph" w:styleId="ListParagraph">
    <w:name w:val="List Paragraph"/>
    <w:basedOn w:val="Normal"/>
    <w:uiPriority w:val="34"/>
    <w:qFormat/>
    <w:rsid w:val="00195B62"/>
    <w:pPr>
      <w:spacing w:after="200" w:line="276" w:lineRule="auto"/>
      <w:ind w:left="720"/>
      <w:contextualSpacing/>
    </w:pPr>
    <w:rPr>
      <w:rFonts w:asciiTheme="minorHAnsi" w:eastAsiaTheme="minorEastAsia" w:hAnsiTheme="minorHAnsi" w:cstheme="minorBidi"/>
      <w:sz w:val="22"/>
      <w:szCs w:val="22"/>
    </w:r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102571">
      <w:bodyDiv w:val="1"/>
      <w:marLeft w:val="0"/>
      <w:marRight w:val="0"/>
      <w:marTop w:val="0"/>
      <w:marBottom w:val="0"/>
      <w:divBdr>
        <w:top w:val="none" w:sz="0" w:space="0" w:color="auto"/>
        <w:left w:val="none" w:sz="0" w:space="0" w:color="auto"/>
        <w:bottom w:val="none" w:sz="0" w:space="0" w:color="auto"/>
        <w:right w:val="none" w:sz="0" w:space="0" w:color="auto"/>
      </w:divBdr>
    </w:div>
    <w:div w:id="334917759">
      <w:bodyDiv w:val="1"/>
      <w:marLeft w:val="0"/>
      <w:marRight w:val="0"/>
      <w:marTop w:val="0"/>
      <w:marBottom w:val="0"/>
      <w:divBdr>
        <w:top w:val="none" w:sz="0" w:space="0" w:color="auto"/>
        <w:left w:val="none" w:sz="0" w:space="0" w:color="auto"/>
        <w:bottom w:val="none" w:sz="0" w:space="0" w:color="auto"/>
        <w:right w:val="none" w:sz="0" w:space="0" w:color="auto"/>
      </w:divBdr>
    </w:div>
    <w:div w:id="361828041">
      <w:bodyDiv w:val="1"/>
      <w:marLeft w:val="0"/>
      <w:marRight w:val="0"/>
      <w:marTop w:val="0"/>
      <w:marBottom w:val="0"/>
      <w:divBdr>
        <w:top w:val="none" w:sz="0" w:space="0" w:color="auto"/>
        <w:left w:val="none" w:sz="0" w:space="0" w:color="auto"/>
        <w:bottom w:val="none" w:sz="0" w:space="0" w:color="auto"/>
        <w:right w:val="none" w:sz="0" w:space="0" w:color="auto"/>
      </w:divBdr>
    </w:div>
    <w:div w:id="518979691">
      <w:bodyDiv w:val="1"/>
      <w:marLeft w:val="0"/>
      <w:marRight w:val="0"/>
      <w:marTop w:val="0"/>
      <w:marBottom w:val="0"/>
      <w:divBdr>
        <w:top w:val="none" w:sz="0" w:space="0" w:color="auto"/>
        <w:left w:val="none" w:sz="0" w:space="0" w:color="auto"/>
        <w:bottom w:val="none" w:sz="0" w:space="0" w:color="auto"/>
        <w:right w:val="none" w:sz="0" w:space="0" w:color="auto"/>
      </w:divBdr>
    </w:div>
    <w:div w:id="577791645">
      <w:bodyDiv w:val="1"/>
      <w:marLeft w:val="0"/>
      <w:marRight w:val="0"/>
      <w:marTop w:val="0"/>
      <w:marBottom w:val="0"/>
      <w:divBdr>
        <w:top w:val="none" w:sz="0" w:space="0" w:color="auto"/>
        <w:left w:val="none" w:sz="0" w:space="0" w:color="auto"/>
        <w:bottom w:val="none" w:sz="0" w:space="0" w:color="auto"/>
        <w:right w:val="none" w:sz="0" w:space="0" w:color="auto"/>
      </w:divBdr>
      <w:divsChild>
        <w:div w:id="252401521">
          <w:marLeft w:val="0"/>
          <w:marRight w:val="0"/>
          <w:marTop w:val="0"/>
          <w:marBottom w:val="0"/>
          <w:divBdr>
            <w:top w:val="none" w:sz="0" w:space="0" w:color="auto"/>
            <w:left w:val="none" w:sz="0" w:space="0" w:color="auto"/>
            <w:bottom w:val="none" w:sz="0" w:space="0" w:color="auto"/>
            <w:right w:val="none" w:sz="0" w:space="0" w:color="auto"/>
          </w:divBdr>
        </w:div>
        <w:div w:id="1290817075">
          <w:marLeft w:val="0"/>
          <w:marRight w:val="0"/>
          <w:marTop w:val="0"/>
          <w:marBottom w:val="0"/>
          <w:divBdr>
            <w:top w:val="none" w:sz="0" w:space="0" w:color="auto"/>
            <w:left w:val="none" w:sz="0" w:space="0" w:color="auto"/>
            <w:bottom w:val="none" w:sz="0" w:space="0" w:color="auto"/>
            <w:right w:val="none" w:sz="0" w:space="0" w:color="auto"/>
          </w:divBdr>
          <w:divsChild>
            <w:div w:id="1568108408">
              <w:marLeft w:val="0"/>
              <w:marRight w:val="165"/>
              <w:marTop w:val="150"/>
              <w:marBottom w:val="0"/>
              <w:divBdr>
                <w:top w:val="none" w:sz="0" w:space="0" w:color="auto"/>
                <w:left w:val="none" w:sz="0" w:space="0" w:color="auto"/>
                <w:bottom w:val="none" w:sz="0" w:space="0" w:color="auto"/>
                <w:right w:val="none" w:sz="0" w:space="0" w:color="auto"/>
              </w:divBdr>
              <w:divsChild>
                <w:div w:id="371348718">
                  <w:marLeft w:val="0"/>
                  <w:marRight w:val="0"/>
                  <w:marTop w:val="0"/>
                  <w:marBottom w:val="0"/>
                  <w:divBdr>
                    <w:top w:val="none" w:sz="0" w:space="0" w:color="auto"/>
                    <w:left w:val="none" w:sz="0" w:space="0" w:color="auto"/>
                    <w:bottom w:val="none" w:sz="0" w:space="0" w:color="auto"/>
                    <w:right w:val="none" w:sz="0" w:space="0" w:color="auto"/>
                  </w:divBdr>
                  <w:divsChild>
                    <w:div w:id="51427067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0679">
      <w:bodyDiv w:val="1"/>
      <w:marLeft w:val="0"/>
      <w:marRight w:val="0"/>
      <w:marTop w:val="0"/>
      <w:marBottom w:val="0"/>
      <w:divBdr>
        <w:top w:val="none" w:sz="0" w:space="0" w:color="auto"/>
        <w:left w:val="none" w:sz="0" w:space="0" w:color="auto"/>
        <w:bottom w:val="none" w:sz="0" w:space="0" w:color="auto"/>
        <w:right w:val="none" w:sz="0" w:space="0" w:color="auto"/>
      </w:divBdr>
    </w:div>
    <w:div w:id="950548289">
      <w:bodyDiv w:val="1"/>
      <w:marLeft w:val="0"/>
      <w:marRight w:val="0"/>
      <w:marTop w:val="0"/>
      <w:marBottom w:val="0"/>
      <w:divBdr>
        <w:top w:val="none" w:sz="0" w:space="0" w:color="auto"/>
        <w:left w:val="none" w:sz="0" w:space="0" w:color="auto"/>
        <w:bottom w:val="none" w:sz="0" w:space="0" w:color="auto"/>
        <w:right w:val="none" w:sz="0" w:space="0" w:color="auto"/>
      </w:divBdr>
    </w:div>
    <w:div w:id="1138916360">
      <w:bodyDiv w:val="1"/>
      <w:marLeft w:val="0"/>
      <w:marRight w:val="0"/>
      <w:marTop w:val="0"/>
      <w:marBottom w:val="0"/>
      <w:divBdr>
        <w:top w:val="none" w:sz="0" w:space="0" w:color="auto"/>
        <w:left w:val="none" w:sz="0" w:space="0" w:color="auto"/>
        <w:bottom w:val="none" w:sz="0" w:space="0" w:color="auto"/>
        <w:right w:val="none" w:sz="0" w:space="0" w:color="auto"/>
      </w:divBdr>
    </w:div>
    <w:div w:id="1178542720">
      <w:bodyDiv w:val="1"/>
      <w:marLeft w:val="0"/>
      <w:marRight w:val="0"/>
      <w:marTop w:val="0"/>
      <w:marBottom w:val="0"/>
      <w:divBdr>
        <w:top w:val="none" w:sz="0" w:space="0" w:color="auto"/>
        <w:left w:val="none" w:sz="0" w:space="0" w:color="auto"/>
        <w:bottom w:val="none" w:sz="0" w:space="0" w:color="auto"/>
        <w:right w:val="none" w:sz="0" w:space="0" w:color="auto"/>
      </w:divBdr>
    </w:div>
    <w:div w:id="1429887809">
      <w:bodyDiv w:val="1"/>
      <w:marLeft w:val="0"/>
      <w:marRight w:val="0"/>
      <w:marTop w:val="0"/>
      <w:marBottom w:val="0"/>
      <w:divBdr>
        <w:top w:val="none" w:sz="0" w:space="0" w:color="auto"/>
        <w:left w:val="none" w:sz="0" w:space="0" w:color="auto"/>
        <w:bottom w:val="none" w:sz="0" w:space="0" w:color="auto"/>
        <w:right w:val="none" w:sz="0" w:space="0" w:color="auto"/>
      </w:divBdr>
    </w:div>
    <w:div w:id="1502161371">
      <w:bodyDiv w:val="1"/>
      <w:marLeft w:val="0"/>
      <w:marRight w:val="0"/>
      <w:marTop w:val="0"/>
      <w:marBottom w:val="0"/>
      <w:divBdr>
        <w:top w:val="none" w:sz="0" w:space="0" w:color="auto"/>
        <w:left w:val="none" w:sz="0" w:space="0" w:color="auto"/>
        <w:bottom w:val="none" w:sz="0" w:space="0" w:color="auto"/>
        <w:right w:val="none" w:sz="0" w:space="0" w:color="auto"/>
      </w:divBdr>
    </w:div>
    <w:div w:id="1922983074">
      <w:bodyDiv w:val="1"/>
      <w:marLeft w:val="0"/>
      <w:marRight w:val="0"/>
      <w:marTop w:val="0"/>
      <w:marBottom w:val="0"/>
      <w:divBdr>
        <w:top w:val="none" w:sz="0" w:space="0" w:color="auto"/>
        <w:left w:val="none" w:sz="0" w:space="0" w:color="auto"/>
        <w:bottom w:val="none" w:sz="0" w:space="0" w:color="auto"/>
        <w:right w:val="none" w:sz="0" w:space="0" w:color="auto"/>
      </w:divBdr>
      <w:divsChild>
        <w:div w:id="2077508691">
          <w:marLeft w:val="0"/>
          <w:marRight w:val="0"/>
          <w:marTop w:val="0"/>
          <w:marBottom w:val="0"/>
          <w:divBdr>
            <w:top w:val="none" w:sz="0" w:space="0" w:color="auto"/>
            <w:left w:val="none" w:sz="0" w:space="0" w:color="auto"/>
            <w:bottom w:val="none" w:sz="0" w:space="0" w:color="auto"/>
            <w:right w:val="none" w:sz="0" w:space="0" w:color="auto"/>
          </w:divBdr>
        </w:div>
        <w:div w:id="502205293">
          <w:marLeft w:val="0"/>
          <w:marRight w:val="0"/>
          <w:marTop w:val="0"/>
          <w:marBottom w:val="0"/>
          <w:divBdr>
            <w:top w:val="none" w:sz="0" w:space="0" w:color="auto"/>
            <w:left w:val="none" w:sz="0" w:space="0" w:color="auto"/>
            <w:bottom w:val="none" w:sz="0" w:space="0" w:color="auto"/>
            <w:right w:val="none" w:sz="0" w:space="0" w:color="auto"/>
          </w:divBdr>
          <w:divsChild>
            <w:div w:id="38481669">
              <w:marLeft w:val="0"/>
              <w:marRight w:val="165"/>
              <w:marTop w:val="150"/>
              <w:marBottom w:val="0"/>
              <w:divBdr>
                <w:top w:val="none" w:sz="0" w:space="0" w:color="auto"/>
                <w:left w:val="none" w:sz="0" w:space="0" w:color="auto"/>
                <w:bottom w:val="none" w:sz="0" w:space="0" w:color="auto"/>
                <w:right w:val="none" w:sz="0" w:space="0" w:color="auto"/>
              </w:divBdr>
              <w:divsChild>
                <w:div w:id="2000494124">
                  <w:marLeft w:val="0"/>
                  <w:marRight w:val="0"/>
                  <w:marTop w:val="0"/>
                  <w:marBottom w:val="0"/>
                  <w:divBdr>
                    <w:top w:val="none" w:sz="0" w:space="0" w:color="auto"/>
                    <w:left w:val="none" w:sz="0" w:space="0" w:color="auto"/>
                    <w:bottom w:val="none" w:sz="0" w:space="0" w:color="auto"/>
                    <w:right w:val="none" w:sz="0" w:space="0" w:color="auto"/>
                  </w:divBdr>
                  <w:divsChild>
                    <w:div w:id="94800101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artnersnet107.sharepoint.com/:w:/s/FA/EUOSx4XSx-NNuM0JuZ0ReGYBuoQQ5D6Vhbr65WWO2gXi7Q?e=8jQ7KW"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mailto:poahr@partners.net"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undocs.org/ST/SGB/2003/13"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undocs.org/ST/SGB/2003/13" TargetMode="Externa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BEEBDA-A889-466A-9861-5F4D1B01682E}"/>
</file>

<file path=customXml/itemProps2.xml><?xml version="1.0" encoding="utf-8"?>
<ds:datastoreItem xmlns:ds="http://schemas.openxmlformats.org/officeDocument/2006/customXml" ds:itemID="{5F385FC6-5125-4987-A38D-68DAED6D0A82}">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3.xml><?xml version="1.0" encoding="utf-8"?>
<ds:datastoreItem xmlns:ds="http://schemas.openxmlformats.org/officeDocument/2006/customXml" ds:itemID="{38A7C527-0EAD-4AC7-8BFD-E11B040237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1112</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cp:lastModifiedBy>Danielle Martin</cp:lastModifiedBy>
  <cp:revision>4</cp:revision>
  <dcterms:created xsi:type="dcterms:W3CDTF">2022-04-04T23:39:00Z</dcterms:created>
  <dcterms:modified xsi:type="dcterms:W3CDTF">2022-04-05T02:03:00Z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