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8095E" w:rsidR="00F945D7" w:rsidP="000B0015" w:rsidRDefault="00F377FA" w14:paraId="3F24B38A" w14:textId="4FC36128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lang w:val="es-CR"/>
        </w:rPr>
      </w:pPr>
      <w:r w:rsidRPr="00C8095E">
        <w:rPr>
          <w:rFonts w:ascii="Times New Roman" w:hAnsi="Times New Roman" w:cs="Times New Roman"/>
          <w:lang w:val="es-CR"/>
        </w:rPr>
        <w:t xml:space="preserve"> </w:t>
      </w:r>
    </w:p>
    <w:p w:rsidRPr="00C8095E" w:rsidR="00E33E49" w:rsidRDefault="008D3474" w14:paraId="2F502A50" w14:textId="77777777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Fecha</w:t>
      </w:r>
      <w:r w:rsidRPr="00C8095E" w:rsidR="00F65E33">
        <w:rPr>
          <w:rFonts w:ascii="Times New Roman" w:hAnsi="Times New Roman" w:cs="Times New Roman"/>
          <w:sz w:val="24"/>
          <w:szCs w:val="24"/>
          <w:lang w:val="es-CR"/>
        </w:rPr>
        <w:t xml:space="preserve">: </w:t>
      </w:r>
      <w:r w:rsidRPr="00C8095E" w:rsidR="00F65E3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MM-DD-AAAA</w:t>
      </w:r>
    </w:p>
    <w:p w:rsidRPr="00C8095E" w:rsidR="00E33E49" w:rsidRDefault="008D3474" w14:paraId="3173F96F" w14:textId="77777777">
      <w:pPr>
        <w:spacing w:after="73" w:line="276" w:lineRule="auto"/>
        <w:ind w:left="0" w:right="0" w:firstLine="0"/>
        <w:jc w:val="both"/>
        <w:rPr>
          <w:rFonts w:ascii="Times New Roman" w:hAnsi="Times New Roman" w:cs="Times New Roman"/>
          <w:b/>
          <w:bCs/>
          <w:lang w:val="es-CR"/>
        </w:rPr>
      </w:pPr>
      <w:r w:rsidRPr="00C8095E">
        <w:rPr>
          <w:rFonts w:ascii="Times New Roman" w:hAnsi="Times New Roman" w:cs="Times New Roman"/>
          <w:b/>
          <w:bCs/>
          <w:sz w:val="32"/>
          <w:lang w:val="es-CR"/>
        </w:rPr>
        <w:t xml:space="preserve"> Memorándum </w:t>
      </w:r>
    </w:p>
    <w:p w:rsidRPr="00C8095E" w:rsidR="00F945D7" w:rsidP="000B0015" w:rsidRDefault="00F377FA" w14:paraId="4B23A2FF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lang w:val="es-CR"/>
        </w:rPr>
      </w:pPr>
      <w:r w:rsidRPr="00C8095E">
        <w:rPr>
          <w:rFonts w:ascii="Times New Roman" w:hAnsi="Times New Roman" w:cs="Times New Roman"/>
          <w:lang w:val="es-CR"/>
        </w:rPr>
        <w:t xml:space="preserve"> </w:t>
      </w:r>
    </w:p>
    <w:p w:rsidRPr="00C8095E" w:rsidR="00F945D7" w:rsidP="000B0015" w:rsidRDefault="00F377FA" w14:paraId="3130FA5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lang w:val="es-CR"/>
        </w:rPr>
        <w:t xml:space="preserve"> </w:t>
      </w:r>
    </w:p>
    <w:p w:rsidRPr="00C8095E" w:rsidR="00E33E49" w:rsidRDefault="008D3474" w14:paraId="4934DDE8" w14:textId="77777777">
      <w:pPr>
        <w:spacing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Referencia: </w:t>
      </w:r>
      <w:r w:rsidRPr="00C8095E" w:rsidR="003E031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Nombre del proyecto </w:t>
      </w:r>
      <w:r w:rsidRPr="00C8095E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Acuerdo de cooperación nº </w:t>
      </w:r>
      <w:r w:rsidRPr="00C8095E" w:rsidR="003E0310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XXXXX </w:t>
      </w:r>
    </w:p>
    <w:p w:rsidRPr="00C8095E" w:rsidR="35B8407E" w:rsidP="000B0015" w:rsidRDefault="35B8407E" w14:paraId="00B899DA" w14:textId="1CDCBE3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</w:t>
      </w:r>
    </w:p>
    <w:p w:rsidRPr="00C8095E" w:rsidR="00E33E49" w:rsidRDefault="008D3474" w14:paraId="0C31EB2B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R"/>
        </w:rPr>
        <w:t xml:space="preserve">Asunto: </w:t>
      </w:r>
      <w:r w:rsidRPr="00C8095E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Adquisición </w:t>
      </w:r>
      <w:r w:rsidRPr="00C8095E" w:rsidR="00CB0262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de </w:t>
      </w:r>
      <w:r w:rsidRPr="00C8095E"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Descripción del bien/servicio </w:t>
      </w:r>
    </w:p>
    <w:p w:rsidRPr="00C8095E" w:rsidR="00E33E49" w:rsidRDefault="005E34CF" w14:paraId="72179AF2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s-CR"/>
        </w:rPr>
      </w:pPr>
      <w:r w:rsidRPr="00C8095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s-CR"/>
        </w:rPr>
        <w:t xml:space="preserve"> ______________________________________________________________</w:t>
      </w:r>
    </w:p>
    <w:p w:rsidRPr="00C8095E" w:rsidR="005E34CF" w:rsidP="000B0015" w:rsidRDefault="005E34CF" w14:paraId="04D8CDBE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0EA03D50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es-CR"/>
        </w:rPr>
        <w:t xml:space="preserve">Justificación de la contratación de fuente única: </w:t>
      </w:r>
    </w:p>
    <w:p w:rsidRPr="00C8095E" w:rsidR="00E33E49" w:rsidRDefault="008A3145" w14:paraId="345CE23B" w14:textId="53F6F573">
      <w:pPr>
        <w:pStyle w:val="Header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Partners of the Americas</w:t>
      </w:r>
      <w:r w:rsidRPr="00C8095E" w:rsidR="008D3474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(POA) llevó a cabo un proceso de adquisición para la </w:t>
      </w:r>
      <w:r w:rsidRPr="00C8095E"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Descripción del bien/servicio</w:t>
      </w:r>
      <w:r w:rsidRPr="00C8095E" w:rsidR="008D3474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.</w:t>
      </w:r>
      <w:r w:rsidRPr="00C8095E" w:rsidR="008D3474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 Sobre la base del proceso, POA ha determinado que se trata de una adquisición de fuente única, sobre la base de la(s) siguiente(s) razón(es):</w:t>
      </w:r>
    </w:p>
    <w:p w:rsidRPr="00C8095E" w:rsidR="00893E8F" w:rsidP="000B0015" w:rsidRDefault="00893E8F" w14:paraId="5237BF2C" w14:textId="77777777">
      <w:pPr>
        <w:pStyle w:val="Header"/>
        <w:spacing w:line="276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es-CR"/>
        </w:rPr>
      </w:pPr>
    </w:p>
    <w:tbl>
      <w:tblPr>
        <w:tblW w:w="99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602"/>
        <w:gridCol w:w="9328"/>
      </w:tblGrid>
      <w:tr w:rsidRPr="00C8095E" w:rsidR="00897DBD" w:rsidTr="00903A40" w14:paraId="4E0F9C69" w14:textId="77777777">
        <w:trPr>
          <w:trHeight w:val="503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6A5FC5CD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instrText xml:space="preserve"> F</w:instrTex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instrText xml:space="preserve">ORMCHECKBOX </w:instrTex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separate"/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7734378A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La adquisición es inferior al umbral de microcompra.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(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 xml:space="preserve">Indique el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>importe previsto a continuación)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. </w:t>
            </w:r>
          </w:p>
        </w:tc>
      </w:tr>
      <w:tr w:rsidRPr="00C8095E" w:rsidR="006E61FC" w:rsidTr="00DC0A94" w14:paraId="38355D6E" w14:textId="77777777">
        <w:trPr>
          <w:trHeight w:val="788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C8095E" w:rsidR="00E33E49" w:rsidRDefault="008D3474" w14:paraId="2943A2D1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  <w:lang w:val="es-CR"/>
              </w:rPr>
            </w:pP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instrText xml:space="preserve"> FORMCHECKBOX </w:instrTex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separate"/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22CA052B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Sólo </w:t>
            </w:r>
            <w:r w:rsidRPr="00C8095E" w:rsidR="002155F0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un </w:t>
            </w: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>proveedor conocido</w: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t xml:space="preserve">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(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 xml:space="preserve">Enumere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a continuación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 xml:space="preserve">los proveedores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con los que se contactó y las razones específicas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>por las que cada uno no era una fuente viable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).</w:t>
            </w:r>
          </w:p>
        </w:tc>
      </w:tr>
      <w:tr w:rsidRPr="00C8095E" w:rsidR="006E61FC" w:rsidTr="00DC0A94" w14:paraId="3B09E620" w14:textId="77777777">
        <w:trPr>
          <w:trHeight w:val="928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C8095E" w:rsidR="00E33E49" w:rsidRDefault="008D3474" w14:paraId="3B3502E9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  <w:lang w:val="es-CR"/>
              </w:rPr>
            </w:pP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instrText xml:space="preserve"> FORMCHECKBOX </w:instrTex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separate"/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7BBD78A3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El proveedor es propio o único.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(El proveedor seleccionado es el único proveedor de este artículo o servicio.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 xml:space="preserve">Enumere las razones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 xml:space="preserve">por las que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no se puede utilizar un artículo sustituto y si no se dispone de un artículo similar).</w:t>
            </w:r>
          </w:p>
        </w:tc>
      </w:tr>
      <w:tr w:rsidRPr="00C8095E" w:rsidR="006E61FC" w:rsidTr="00DC0A94" w14:paraId="3A3F438C" w14:textId="77777777">
        <w:trPr>
          <w:trHeight w:val="1022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C8095E" w:rsidR="00E33E49" w:rsidRDefault="008D3474" w14:paraId="2EC9F6CF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  <w:lang w:val="es-CR"/>
              </w:rPr>
            </w:pP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instrText xml:space="preserve"> FORMCHECKBOX </w:instrTex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separate"/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150E24C4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Continuación de un servicio en curso o adición a un sistema crítico ya adquirido a ese proveedor.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(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 xml:space="preserve">Enumere las razones por las que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no sería rentable y/o eficaz en cuanto a los plazos y/o prudente en cuanto a la mitigación de riesgos técnicos contratar a otro proveedor para esta adquisición).</w:t>
            </w:r>
          </w:p>
        </w:tc>
      </w:tr>
      <w:tr w:rsidRPr="00C8095E" w:rsidR="00D655E2" w:rsidTr="00DC0A94" w14:paraId="20C4106A" w14:textId="77777777">
        <w:trPr>
          <w:trHeight w:val="702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5AA52434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instrText xml:space="preserve"> FORMCHECKBOX </w:instrTex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separate"/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0C6AD727" w14:textId="410FE155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Sólo </w:t>
            </w: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un </w:t>
            </w: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>proveedo</w:t>
            </w: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r cualificado conocido.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(Enumere los requisitos que cumple cada fuente o artículo. Si otro proveedor ofrece un artículo similar, </w:t>
            </w:r>
            <w:r w:rsidRPr="00C8095E" w:rsidR="00A4423D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>indica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 xml:space="preserve"> la identificación del artículo, la información del proveedor y el precio comparable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Es necesario justificar cómo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se d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etermina que la competencia es inadecuada)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.</w:t>
            </w:r>
          </w:p>
        </w:tc>
      </w:tr>
      <w:tr w:rsidRPr="00C8095E" w:rsidR="00D655E2" w:rsidTr="00DC0A94" w14:paraId="30A62AC3" w14:textId="77777777">
        <w:trPr>
          <w:trHeight w:val="702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79CCBB19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instrText xml:space="preserve"> FORMCHECKBOX </w:instrTex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separate"/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3E32964F" w14:textId="653D64DA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>Exigencia o emergencia pública</w:t>
            </w: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(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>Proporcionar apoyo para justificar la emergencia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, </w:t>
            </w:r>
            <w:r w:rsidRPr="00C8095E" w:rsidR="00AD0DD7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que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no permitirá un retraso resultante de la publicación de una </w:t>
            </w:r>
            <w:r w:rsidRPr="00C8095E" w:rsidR="00A4423D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solicitud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.</w:t>
            </w:r>
          </w:p>
        </w:tc>
      </w:tr>
      <w:tr w:rsidRPr="00C8095E" w:rsidR="00D655E2" w:rsidTr="00DC0A94" w14:paraId="4D87458B" w14:textId="77777777">
        <w:trPr>
          <w:trHeight w:val="702"/>
        </w:trPr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C8095E" w:rsidR="00E33E49" w:rsidRDefault="008D3474" w14:paraId="35BD21A7" w14:textId="77777777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  <w:lang w:val="es-CR"/>
              </w:rPr>
            </w:pP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instrText xml:space="preserve"> FORMCHECKBOX </w:instrText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separate"/>
            </w:r>
            <w:r w:rsidRPr="00C8095E">
              <w:rPr>
                <w:rFonts w:ascii="Times New Roman" w:hAnsi="Times New Roman" w:cs="Times New Roman"/>
                <w:sz w:val="24"/>
                <w:szCs w:val="24"/>
                <w:lang w:val="es-CR"/>
              </w:rPr>
              <w:fldChar w:fldCharType="end"/>
            </w:r>
          </w:p>
        </w:tc>
        <w:tc>
          <w:tcPr>
            <w:tcW w:w="9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8095E" w:rsidR="00E33E49" w:rsidRDefault="008D3474" w14:paraId="33C0CC0D" w14:textId="5EE46A09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CR"/>
              </w:rPr>
            </w:pPr>
            <w:r w:rsidRPr="00C8095E"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  <w:t xml:space="preserve">Aprobación previa por escrito del organismo adjudicador.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(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>Debe incluirse el documento d</w:t>
            </w:r>
            <w:r w:rsidRPr="00C8095E" w:rsidR="00A4423D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>el acuerdo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 xml:space="preserve">, indicando 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u w:val="single"/>
                <w:lang w:val="es-CR"/>
              </w:rPr>
              <w:t>dónde puede encontrarse la aprobación por escrito en el documento</w:t>
            </w:r>
            <w:r w:rsidRPr="00C8095E">
              <w:rPr>
                <w:rFonts w:ascii="Times New Roman" w:hAnsi="Times New Roman" w:cs="Times New Roman"/>
                <w:color w:val="C00000"/>
                <w:sz w:val="24"/>
                <w:szCs w:val="24"/>
                <w:lang w:val="es-CR"/>
              </w:rPr>
              <w:t>).</w:t>
            </w:r>
          </w:p>
        </w:tc>
      </w:tr>
    </w:tbl>
    <w:p w:rsidRPr="00C8095E" w:rsidR="006E61FC" w:rsidP="000B0015" w:rsidRDefault="006E61FC" w14:paraId="5AC83E2D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C8095E" w:rsidR="00E33E49" w:rsidRDefault="008D3474" w14:paraId="0660D409" w14:textId="7777777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>Incluya una justificación que apoye la afirmación anterior.</w:t>
      </w:r>
    </w:p>
    <w:p w:rsidRPr="00C8095E" w:rsidR="00740C71" w:rsidP="000B0015" w:rsidRDefault="00740C71" w14:paraId="47DEE29C" w14:textId="090BF07A">
      <w:pPr>
        <w:spacing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4BB3116B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commentRangeStart w:id="0"/>
      <w:r w:rsidRPr="00C8095E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Precio razonable</w:t>
      </w:r>
      <w:commentRangeEnd w:id="0"/>
      <w:r w:rsidRPr="00C8095E" w:rsidR="00050C14">
        <w:rPr>
          <w:rStyle w:val="CommentReference"/>
          <w:b/>
          <w:bCs/>
          <w:i/>
          <w:iCs/>
          <w:lang w:val="es-CR"/>
        </w:rPr>
        <w:commentReference w:id="0"/>
      </w:r>
      <w:r w:rsidRPr="00C8095E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 : </w:t>
      </w:r>
    </w:p>
    <w:p w:rsidRPr="00C8095E" w:rsidR="00E33E49" w:rsidRDefault="008D3474" w14:paraId="14DD9929" w14:textId="138980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Resuma aquí cómo ha determinado el proyecto que el precio es razonable. Proporcione detalles </w:t>
      </w:r>
      <w:r w:rsidRPr="00C8095E" w:rsidR="00A4423D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y</w:t>
      </w:r>
      <w:r w:rsidRPr="00C8095E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 apoyo. Enumere aquí cómo el proyecto ha analizado y puede demostrar que el precio es razonable, en ausencia de una competencia adec</w:t>
      </w:r>
      <w:r w:rsidRPr="00C8095E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uada.</w:t>
      </w:r>
    </w:p>
    <w:p w:rsidRPr="00C8095E" w:rsidR="00CE267F" w:rsidP="000B0015" w:rsidRDefault="00CE267F" w14:paraId="0AF3106E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144965F5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Determinación de la responsabilidad:</w:t>
      </w:r>
    </w:p>
    <w:p w:rsidRPr="00C8095E" w:rsidR="00E33E49" w:rsidRDefault="008D3474" w14:paraId="5ED913FC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Indique brevemente cómo el proyecto ha determinado que la organización es responsable. Por ejemplo, tienen la experiencia y los conocimientos técnicos necesarios para realizar el trabajo; disponen de normas conta</w:t>
      </w:r>
      <w:r w:rsidRPr="00C8095E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bles, recursos financieros y capacidades corporativas adecuadas para realizar el trabajo en el plazo requerido dados sus compromisos existentes; tienen el equipo y las instalaciones necesarios para realizar el trabajo o pueden adquirirlos.</w:t>
      </w:r>
    </w:p>
    <w:p w:rsidRPr="00C8095E" w:rsidR="00BC1561" w:rsidP="000B0015" w:rsidRDefault="00BC1561" w14:paraId="00481C18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s-CR"/>
        </w:rPr>
      </w:pPr>
    </w:p>
    <w:p w:rsidRPr="00C8095E" w:rsidR="00E33E49" w:rsidRDefault="008D3474" w14:paraId="48E09C4A" w14:textId="6FB5610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CR"/>
        </w:rPr>
        <w:t xml:space="preserve">Sólo para </w:t>
      </w:r>
      <w:r w:rsidRPr="00C8095E" w:rsidR="00A4423D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CR"/>
        </w:rPr>
        <w:t>acuerdos</w:t>
      </w:r>
      <w:r w:rsidRPr="00C8095E">
        <w:rPr>
          <w:rFonts w:ascii="Times New Roman" w:hAnsi="Times New Roman" w:cs="Times New Roman"/>
          <w:i/>
          <w:iCs/>
          <w:sz w:val="24"/>
          <w:szCs w:val="24"/>
          <w:highlight w:val="yellow"/>
          <w:lang w:val="es-CR"/>
        </w:rPr>
        <w:t xml:space="preserve"> de USAID</w:t>
      </w:r>
      <w:r w:rsidRPr="00C8095E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: </w:t>
      </w:r>
      <w:r w:rsidRPr="00C8095E" w:rsidR="00740C71">
        <w:rPr>
          <w:rFonts w:ascii="Times New Roman" w:hAnsi="Times New Roman" w:cs="Times New Roman"/>
          <w:sz w:val="24"/>
          <w:szCs w:val="24"/>
          <w:highlight w:val="yellow"/>
          <w:lang w:val="es-CR"/>
        </w:rPr>
        <w:t>Proporcione una declaración sobre el origen de los bienes o servicios que se encuentra dentro del código geográfico del proyecto. Indique que la nacionalidad de la organización se encuentra dentro del código geográfico del proyecto.</w:t>
      </w:r>
    </w:p>
    <w:p w:rsidRPr="00C8095E" w:rsidR="35B8407E" w:rsidP="000B0015" w:rsidRDefault="35B8407E" w14:paraId="4ABEB59D" w14:textId="0939043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Pr="00C8095E" w:rsidR="00E33E49" w:rsidRDefault="00A4423D" w14:paraId="6BD89261" w14:textId="24C90CF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Por </w:t>
      </w:r>
      <w:r w:rsidRPr="00C8095E" w:rsidR="008D3474">
        <w:rPr>
          <w:rFonts w:ascii="Times New Roman" w:hAnsi="Times New Roman" w:cs="Times New Roman"/>
          <w:sz w:val="24"/>
          <w:szCs w:val="24"/>
          <w:lang w:val="es-CR"/>
        </w:rPr>
        <w:t xml:space="preserve">la situación, la adquisición de </w:t>
      </w:r>
      <w:r w:rsidRPr="00C8095E" w:rsidR="006E4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s-CR"/>
        </w:rPr>
        <w:t xml:space="preserve">la descripción del bien/servicio </w:t>
      </w:r>
      <w:r w:rsidRPr="00C8095E" w:rsidR="008D3474">
        <w:rPr>
          <w:rFonts w:ascii="Times New Roman" w:hAnsi="Times New Roman" w:cs="Times New Roman"/>
          <w:sz w:val="24"/>
          <w:szCs w:val="24"/>
          <w:lang w:val="es-CR"/>
        </w:rPr>
        <w:t>será una adquisición no competitiva (fuente única). La adquisición se calificará como una adquisición no competitiva de acuerdo con 2 CFR § 200.320</w:t>
      </w:r>
      <w:r w:rsidRPr="00C8095E" w:rsidR="00B51024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  <w:r w:rsidRPr="00C8095E" w:rsidR="008D3474">
        <w:rPr>
          <w:rFonts w:ascii="Times New Roman" w:hAnsi="Times New Roman" w:cs="Times New Roman"/>
          <w:sz w:val="24"/>
          <w:szCs w:val="24"/>
          <w:lang w:val="es-CR"/>
        </w:rPr>
        <w:t xml:space="preserve">Dado que </w:t>
      </w:r>
      <w:r w:rsidRPr="00C8095E" w:rsidR="006E4A3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Nombre del proveedor </w:t>
      </w:r>
      <w:r w:rsidRPr="00C8095E" w:rsidR="008D3474">
        <w:rPr>
          <w:rFonts w:ascii="Times New Roman" w:hAnsi="Times New Roman" w:cs="Times New Roman"/>
          <w:sz w:val="24"/>
          <w:szCs w:val="24"/>
          <w:lang w:val="es-CR"/>
        </w:rPr>
        <w:t>es el ú</w:t>
      </w:r>
      <w:r w:rsidRPr="00C8095E" w:rsidR="008D3474">
        <w:rPr>
          <w:rFonts w:ascii="Times New Roman" w:hAnsi="Times New Roman" w:cs="Times New Roman"/>
          <w:sz w:val="24"/>
          <w:szCs w:val="24"/>
          <w:lang w:val="es-CR"/>
        </w:rPr>
        <w:t xml:space="preserve">nico proveedor viable que cumple con los requisitos de los </w:t>
      </w:r>
      <w:r w:rsidRPr="00C8095E" w:rsidR="00265B50">
        <w:rPr>
          <w:rFonts w:ascii="Times New Roman" w:hAnsi="Times New Roman" w:cs="Times New Roman"/>
          <w:sz w:val="24"/>
          <w:szCs w:val="24"/>
          <w:lang w:val="es-CR"/>
        </w:rPr>
        <w:t xml:space="preserve">entregables/alcance </w:t>
      </w:r>
      <w:r w:rsidRPr="00C8095E" w:rsidR="008D3474">
        <w:rPr>
          <w:rFonts w:ascii="Times New Roman" w:hAnsi="Times New Roman" w:cs="Times New Roman"/>
          <w:sz w:val="24"/>
          <w:szCs w:val="24"/>
          <w:lang w:val="es-CR"/>
        </w:rPr>
        <w:t xml:space="preserve">del trabajo, la POA procederá a </w:t>
      </w:r>
      <w:r w:rsidRPr="00C8095E" w:rsidR="00265B50">
        <w:rPr>
          <w:rFonts w:ascii="Times New Roman" w:hAnsi="Times New Roman" w:cs="Times New Roman"/>
          <w:sz w:val="24"/>
          <w:szCs w:val="24"/>
          <w:lang w:val="es-CR"/>
        </w:rPr>
        <w:t xml:space="preserve">contratar a </w:t>
      </w:r>
      <w:r w:rsidRPr="00C8095E" w:rsidR="006E4A33">
        <w:rPr>
          <w:rFonts w:ascii="Times New Roman" w:hAnsi="Times New Roman" w:cs="Times New Roman"/>
          <w:sz w:val="24"/>
          <w:szCs w:val="24"/>
          <w:highlight w:val="yellow"/>
          <w:lang w:val="es-CR"/>
        </w:rPr>
        <w:t xml:space="preserve">Nombre del proveedor </w:t>
      </w:r>
      <w:r w:rsidRPr="00C8095E" w:rsidR="008D3474">
        <w:rPr>
          <w:rFonts w:ascii="Times New Roman" w:hAnsi="Times New Roman" w:cs="Times New Roman"/>
          <w:sz w:val="24"/>
          <w:szCs w:val="24"/>
          <w:lang w:val="es-CR"/>
        </w:rPr>
        <w:t xml:space="preserve">para sus </w:t>
      </w:r>
      <w:r w:rsidRPr="00C8095E" w:rsidR="00265B50">
        <w:rPr>
          <w:rFonts w:ascii="Times New Roman" w:hAnsi="Times New Roman" w:cs="Times New Roman"/>
          <w:sz w:val="24"/>
          <w:szCs w:val="24"/>
          <w:lang w:val="es-CR"/>
        </w:rPr>
        <w:t>bienes/servicios</w:t>
      </w:r>
      <w:r w:rsidRPr="00C8095E" w:rsidR="008D3474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</w:p>
    <w:p w:rsidRPr="00C8095E" w:rsidR="00265B50" w:rsidP="000B0015" w:rsidRDefault="00265B50" w14:paraId="34CFEA89" w14:textId="777777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6E7488B9" w14:textId="7777777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b/>
          <w:bCs/>
          <w:sz w:val="24"/>
          <w:szCs w:val="24"/>
          <w:lang w:val="es-CR"/>
        </w:rPr>
        <w:t>Equipo del programa</w:t>
      </w:r>
      <w:r w:rsidRPr="00C8095E" w:rsidR="00C20079">
        <w:rPr>
          <w:rFonts w:ascii="Times New Roman" w:hAnsi="Times New Roman" w:cs="Times New Roman"/>
          <w:b/>
          <w:bCs/>
          <w:sz w:val="24"/>
          <w:szCs w:val="24"/>
          <w:lang w:val="es-CR"/>
        </w:rPr>
        <w:t xml:space="preserve">: </w:t>
      </w:r>
      <w:r w:rsidRPr="00C8095E" w:rsidR="00C20079">
        <w:rPr>
          <w:rFonts w:ascii="Times New Roman" w:hAnsi="Times New Roman" w:cs="Times New Roman"/>
          <w:i/>
          <w:iCs/>
          <w:sz w:val="24"/>
          <w:szCs w:val="24"/>
          <w:lang w:val="es-CR"/>
        </w:rPr>
        <w:t>Certifico que las declaraciones marcadas y la información proporcionada anteriormente son completas y correctas a mi leal saber y entender. Entiendo que la tramitación de esta justificación de fuente única excluye el uso de la competencia plena y abierta.</w:t>
      </w:r>
    </w:p>
    <w:p w:rsidRPr="00C8095E" w:rsidR="00AD0DD7" w:rsidP="000B0015" w:rsidRDefault="00AD0DD7" w14:paraId="713B58ED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07AE1A38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Presentado </w:t>
      </w:r>
      <w:r w:rsidRPr="00C8095E" w:rsidR="00E5663E">
        <w:rPr>
          <w:rFonts w:ascii="Times New Roman" w:hAnsi="Times New Roman" w:cs="Times New Roman"/>
          <w:sz w:val="24"/>
          <w:szCs w:val="24"/>
          <w:lang w:val="es-CR"/>
        </w:rPr>
        <w:t>por:</w:t>
      </w:r>
    </w:p>
    <w:p w:rsidRPr="00C8095E" w:rsidR="00F945D7" w:rsidP="000B0015" w:rsidRDefault="00F377FA" w14:paraId="6F63125E" w14:textId="033C05FF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:rsidRPr="00C8095E" w:rsidR="00F945D7" w:rsidP="000B0015" w:rsidRDefault="00F377FA" w14:paraId="46C49F74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</w:p>
    <w:p w:rsidRPr="00C8095E" w:rsidR="00E33E49" w:rsidRDefault="008D3474" w14:paraId="3D30974F" w14:textId="77777777">
      <w:pPr>
        <w:tabs>
          <w:tab w:val="center" w:pos="3600"/>
          <w:tab w:val="center" w:pos="4321"/>
          <w:tab w:val="center" w:pos="5041"/>
          <w:tab w:val="center" w:pos="7238"/>
        </w:tabs>
        <w:spacing w:after="42"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___________________________ </w:t>
      </w:r>
      <w:r w:rsidRPr="00C8095E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D01DCE">
        <w:rPr>
          <w:rFonts w:ascii="Times New Roman" w:hAnsi="Times New Roman" w:cs="Times New Roman"/>
          <w:sz w:val="24"/>
          <w:szCs w:val="24"/>
          <w:lang w:val="es-CR"/>
        </w:rPr>
        <w:t>________________</w:t>
      </w:r>
    </w:p>
    <w:p w:rsidRPr="00C8095E" w:rsidR="00E33E49" w:rsidRDefault="008D3474" w14:paraId="0C2977B0" w14:textId="50027E06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NOMBRE</w:t>
      </w:r>
      <w:r w:rsidRPr="00C8095E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D01DC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12475B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D01DCE">
        <w:rPr>
          <w:rFonts w:ascii="Times New Roman" w:hAnsi="Times New Roman" w:cs="Times New Roman"/>
          <w:sz w:val="24"/>
          <w:szCs w:val="24"/>
          <w:lang w:val="es-CR"/>
        </w:rPr>
        <w:t>Fech</w:t>
      </w:r>
      <w:r w:rsidRPr="00C8095E" w:rsidR="00F377FA">
        <w:rPr>
          <w:rFonts w:ascii="Times New Roman" w:hAnsi="Times New Roman" w:cs="Times New Roman"/>
          <w:sz w:val="24"/>
          <w:szCs w:val="24"/>
          <w:lang w:val="es-CR"/>
        </w:rPr>
        <w:t xml:space="preserve">a  </w:t>
      </w:r>
    </w:p>
    <w:p w:rsidRPr="00C8095E" w:rsidR="00E33E49" w:rsidRDefault="008D3474" w14:paraId="2DE14114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Título</w:t>
      </w:r>
    </w:p>
    <w:p w:rsidRPr="00C8095E" w:rsidR="005B4673" w:rsidP="000B0015" w:rsidRDefault="005B4673" w14:paraId="6748B8E6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358A6133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b/>
          <w:bCs/>
          <w:sz w:val="24"/>
          <w:szCs w:val="24"/>
          <w:lang w:val="es-CR"/>
        </w:rPr>
        <w:t>Equipo de cumplimiento</w:t>
      </w:r>
    </w:p>
    <w:p w:rsidRPr="00C8095E" w:rsidR="00E33E49" w:rsidRDefault="008D3474" w14:paraId="18BFBF91" w14:textId="77777777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Aprobado por:</w:t>
      </w:r>
    </w:p>
    <w:p w:rsidRPr="00C8095E" w:rsidR="005B4673" w:rsidP="000B0015" w:rsidRDefault="005B4673" w14:paraId="55528B75" w14:textId="7CDDE2E9">
      <w:pPr>
        <w:spacing w:after="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  </w:t>
      </w:r>
    </w:p>
    <w:p w:rsidRPr="00C8095E" w:rsidR="00E33E49" w:rsidRDefault="008D3474" w14:paraId="0F24CF95" w14:textId="77777777">
      <w:pPr>
        <w:tabs>
          <w:tab w:val="center" w:pos="3600"/>
          <w:tab w:val="center" w:pos="4321"/>
          <w:tab w:val="center" w:pos="5041"/>
          <w:tab w:val="center" w:pos="7238"/>
        </w:tabs>
        <w:spacing w:after="42"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___________________________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________________</w:t>
      </w:r>
    </w:p>
    <w:p w:rsidRPr="00C8095E" w:rsidR="00E33E49" w:rsidRDefault="008D3474" w14:paraId="123C398F" w14:textId="0AA98B6B">
      <w:pPr>
        <w:tabs>
          <w:tab w:val="center" w:pos="2160"/>
          <w:tab w:val="center" w:pos="2880"/>
          <w:tab w:val="center" w:pos="3600"/>
          <w:tab w:val="center" w:pos="4321"/>
          <w:tab w:val="center" w:pos="5041"/>
          <w:tab w:val="center" w:pos="639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NOMBRE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Fech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a  </w:t>
      </w:r>
    </w:p>
    <w:p w:rsidRPr="00C8095E" w:rsidR="00E33E49" w:rsidRDefault="008D3474" w14:paraId="2B78DFCB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Título</w:t>
      </w:r>
    </w:p>
    <w:p w:rsidRPr="00C8095E" w:rsidR="0083255D" w:rsidP="000B0015" w:rsidRDefault="0083255D" w14:paraId="3B5C8F0F" w14:textId="77777777">
      <w:pPr>
        <w:spacing w:after="160" w:line="276" w:lineRule="auto"/>
        <w:ind w:left="0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br w:type="page"/>
      </w:r>
    </w:p>
    <w:p w:rsidRPr="00C8095E" w:rsidR="00E33E49" w:rsidRDefault="008D3474" w14:paraId="572E351A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Instrucciones:</w:t>
      </w:r>
    </w:p>
    <w:p w:rsidRPr="00C8095E" w:rsidR="00AD25B4" w:rsidP="000B0015" w:rsidRDefault="00AD25B4" w14:paraId="69D46AF2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22B815CA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El personal es responsable de proporcionar y certificar como exactos y completos los datos necesarios para respaldar su recomendación de una competencia no plena y abierta. La justificación debe demostrar que sólo una empresa puede realizar el trabajo. Los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Pr="00C8095E" w:rsidR="002E51CC">
        <w:rPr>
          <w:rFonts w:ascii="Times New Roman" w:hAnsi="Times New Roman" w:cs="Times New Roman"/>
          <w:sz w:val="24"/>
          <w:szCs w:val="24"/>
          <w:lang w:val="es-CR"/>
        </w:rPr>
        <w:t xml:space="preserve">siguientes son ejemplos de explicaciones para </w:t>
      </w:r>
      <w:r w:rsidRPr="00C8095E" w:rsidR="00AD0DD7">
        <w:rPr>
          <w:rFonts w:ascii="Times New Roman" w:hAnsi="Times New Roman" w:cs="Times New Roman"/>
          <w:sz w:val="24"/>
          <w:szCs w:val="24"/>
          <w:lang w:val="es-CR"/>
        </w:rPr>
        <w:t xml:space="preserve">una </w:t>
      </w:r>
      <w:r w:rsidRPr="00C8095E" w:rsidR="002E51CC">
        <w:rPr>
          <w:rFonts w:ascii="Times New Roman" w:hAnsi="Times New Roman" w:cs="Times New Roman"/>
          <w:sz w:val="24"/>
          <w:szCs w:val="24"/>
          <w:lang w:val="es-CR"/>
        </w:rPr>
        <w:t>justificación de fuente única:</w:t>
      </w:r>
    </w:p>
    <w:p w:rsidRPr="00C8095E" w:rsidR="002E51CC" w:rsidP="000B0015" w:rsidRDefault="002E51CC" w14:paraId="79253580" w14:textId="77777777">
      <w:pPr>
        <w:tabs>
          <w:tab w:val="center" w:pos="5041"/>
          <w:tab w:val="center" w:pos="6738"/>
        </w:tabs>
        <w:spacing w:line="276" w:lineRule="auto"/>
        <w:ind w:left="-15" w:right="0" w:firstLine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0B28BD14" w14:textId="77777777">
      <w:pPr>
        <w:pStyle w:val="ListParagraph"/>
        <w:numPr>
          <w:ilvl w:val="0"/>
          <w:numId w:val="6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Los suministros/servicios a adquirir son únicos.</w:t>
      </w:r>
    </w:p>
    <w:p w:rsidRPr="00C8095E" w:rsidR="00E33E49" w:rsidRDefault="008D3474" w14:paraId="34EA61D0" w14:textId="77777777">
      <w:pPr>
        <w:pStyle w:val="ListParagraph"/>
        <w:numPr>
          <w:ilvl w:val="0"/>
          <w:numId w:val="6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El tiempo es esencial y sólo una fuente conocida puede satisfacer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las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necesidades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del POA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en el plazo requerido; los </w:t>
      </w:r>
      <w:r w:rsidRPr="00C8095E">
        <w:rPr>
          <w:rFonts w:ascii="Times New Roman" w:hAnsi="Times New Roman" w:cs="Times New Roman"/>
          <w:sz w:val="24"/>
          <w:szCs w:val="24"/>
          <w:u w:val="single"/>
          <w:lang w:val="es-CR"/>
        </w:rPr>
        <w:t xml:space="preserve">retrasos administrativos </w:t>
      </w:r>
      <w:r w:rsidRPr="00C8095E">
        <w:rPr>
          <w:rFonts w:ascii="Times New Roman" w:hAnsi="Times New Roman" w:cs="Times New Roman"/>
          <w:sz w:val="24"/>
          <w:szCs w:val="24"/>
          <w:u w:val="single"/>
          <w:lang w:val="es-CR"/>
        </w:rPr>
        <w:t xml:space="preserve">o la falta de planificación </w:t>
      </w:r>
      <w:r w:rsidRPr="00C8095E">
        <w:rPr>
          <w:rFonts w:ascii="Times New Roman" w:hAnsi="Times New Roman" w:cs="Times New Roman"/>
          <w:sz w:val="24"/>
          <w:szCs w:val="24"/>
          <w:u w:val="single"/>
          <w:lang w:val="es-CR"/>
        </w:rPr>
        <w:t xml:space="preserve">no justifican la urgencia de la </w:t>
      </w:r>
      <w:r w:rsidRPr="00C8095E">
        <w:rPr>
          <w:rFonts w:ascii="Times New Roman" w:hAnsi="Times New Roman" w:cs="Times New Roman"/>
          <w:sz w:val="24"/>
          <w:szCs w:val="24"/>
          <w:u w:val="single"/>
          <w:lang w:val="es-CR"/>
        </w:rPr>
        <w:t>fuente única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.</w:t>
      </w:r>
    </w:p>
    <w:p w:rsidRPr="00C8095E" w:rsidR="00E33E49" w:rsidRDefault="008D3474" w14:paraId="1EB72F39" w14:textId="77777777">
      <w:pPr>
        <w:pStyle w:val="ListParagraph"/>
        <w:numPr>
          <w:ilvl w:val="0"/>
          <w:numId w:val="6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No se dispone de datos para la contratac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ión pública.</w:t>
      </w:r>
    </w:p>
    <w:p w:rsidRPr="00C8095E" w:rsidR="00E33E49" w:rsidRDefault="008D3474" w14:paraId="749B5C32" w14:textId="77777777">
      <w:pPr>
        <w:pStyle w:val="ListParagraph"/>
        <w:numPr>
          <w:ilvl w:val="0"/>
          <w:numId w:val="6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Es necesario que el artículo que se adquiera sea compatible e intercambiable con los equipos existentes.</w:t>
      </w:r>
    </w:p>
    <w:p w:rsidRPr="00C8095E" w:rsidR="00863BA9" w:rsidP="000B0015" w:rsidRDefault="00863BA9" w14:paraId="6317B009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072CD6BD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u w:val="single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u w:val="single"/>
          <w:lang w:val="es-CR"/>
        </w:rPr>
        <w:t>Recordatorios importantes:</w:t>
      </w:r>
    </w:p>
    <w:p w:rsidRPr="00C8095E" w:rsidR="00863BA9" w:rsidP="000B0015" w:rsidRDefault="00863BA9" w14:paraId="432E52DC" w14:textId="77777777">
      <w:p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:rsidRPr="00C8095E" w:rsidR="00E33E49" w:rsidRDefault="008D3474" w14:paraId="5E36CBC7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Las dos razones más citadas para el origen único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son la singularidad y el plazo. A menudo se confunden y se intercambian de forma inapropiada. Si un proveedor es único y si su singularidad está adecuadamente justificada, no es apropiado hablar de los plazos. Si la base de la fuente única es el marco temp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oral, no se debe discutir la singularidad. </w:t>
      </w:r>
    </w:p>
    <w:p w:rsidRPr="00C8095E" w:rsidR="00E33E49" w:rsidRDefault="008D3474" w14:paraId="77347731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La afirmación de que un proveedor tiene la mejor capacidad o que ofrece el precio más bajo no es la base de </w:t>
      </w:r>
      <w:r w:rsidRPr="00C8095E" w:rsidR="00AD0DD7">
        <w:rPr>
          <w:rFonts w:ascii="Times New Roman" w:hAnsi="Times New Roman" w:cs="Times New Roman"/>
          <w:sz w:val="24"/>
          <w:szCs w:val="24"/>
          <w:lang w:val="es-CR"/>
        </w:rPr>
        <w:t xml:space="preserve">una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fuente única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. Tales determinaciones sólo pueden hacerse a través de procesos competitivos completos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y abiertos. </w:t>
      </w:r>
    </w:p>
    <w:p w:rsidRPr="00C8095E" w:rsidR="00E33E49" w:rsidRDefault="008D3474" w14:paraId="32CD9434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>No es aceptable la justificación de que la fuente recomendada es la más cualificada para llevar a cabo el trabajo, pero no establece por qué otras fuentes no pueden llevarlo a cabo.</w:t>
      </w:r>
    </w:p>
    <w:p w:rsidRPr="00C8095E" w:rsidR="00E33E49" w:rsidRDefault="008D3474" w14:paraId="13BB5D0B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La incumbencia no justifica </w:t>
      </w:r>
      <w:r w:rsidRPr="00C8095E" w:rsidR="000634C9">
        <w:rPr>
          <w:rFonts w:ascii="Times New Roman" w:hAnsi="Times New Roman" w:cs="Times New Roman"/>
          <w:sz w:val="24"/>
          <w:szCs w:val="24"/>
          <w:lang w:val="es-CR"/>
        </w:rPr>
        <w:t xml:space="preserve">una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fuente única.</w:t>
      </w:r>
    </w:p>
    <w:p w:rsidRPr="00C8095E" w:rsidR="00E33E49" w:rsidRDefault="008D3474" w14:paraId="15ED33C8" w14:textId="77777777">
      <w:pPr>
        <w:pStyle w:val="ListParagraph"/>
        <w:numPr>
          <w:ilvl w:val="0"/>
          <w:numId w:val="7"/>
        </w:numPr>
        <w:tabs>
          <w:tab w:val="center" w:pos="5041"/>
          <w:tab w:val="center" w:pos="6738"/>
        </w:tabs>
        <w:spacing w:line="276" w:lineRule="auto"/>
        <w:ind w:right="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8095E">
        <w:rPr>
          <w:rFonts w:ascii="Times New Roman" w:hAnsi="Times New Roman" w:cs="Times New Roman"/>
          <w:sz w:val="24"/>
          <w:szCs w:val="24"/>
          <w:lang w:val="es-CR"/>
        </w:rPr>
        <w:t xml:space="preserve">El retraso administrativo o la falta de una planificación anticipada adecuada que dé lugar a la urgencia no justifica </w:t>
      </w:r>
      <w:r w:rsidRPr="00C8095E" w:rsidR="00AD0DD7">
        <w:rPr>
          <w:rFonts w:ascii="Times New Roman" w:hAnsi="Times New Roman" w:cs="Times New Roman"/>
          <w:sz w:val="24"/>
          <w:szCs w:val="24"/>
          <w:lang w:val="es-CR"/>
        </w:rPr>
        <w:t xml:space="preserve">una 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fuente única</w:t>
      </w:r>
      <w:r w:rsidRPr="00C8095E">
        <w:rPr>
          <w:rFonts w:ascii="Times New Roman" w:hAnsi="Times New Roman" w:cs="Times New Roman"/>
          <w:sz w:val="24"/>
          <w:szCs w:val="24"/>
          <w:lang w:val="es-CR"/>
        </w:rPr>
        <w:t>.</w:t>
      </w:r>
      <w:r w:rsidRPr="00C8095E" w:rsidR="002B6AB6">
        <w:rPr>
          <w:rFonts w:ascii="Times New Roman" w:hAnsi="Times New Roman" w:cs="Times New Roman"/>
          <w:sz w:val="24"/>
          <w:szCs w:val="24"/>
          <w:lang w:val="es-CR"/>
        </w:rPr>
        <w:tab/>
      </w:r>
      <w:r w:rsidRPr="00C8095E" w:rsidR="00F377FA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 xml:space="preserve"> </w:t>
      </w:r>
      <w:r w:rsidRPr="00C8095E" w:rsidR="00F377FA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ab/>
      </w:r>
    </w:p>
    <w:sectPr w:rsidRPr="00C8095E" w:rsidR="00E33E49" w:rsidSect="00DC0A94">
      <w:headerReference w:type="default" r:id="rId14"/>
      <w:footerReference w:type="default" r:id="rId15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DM" w:author="Danielle Martin" w:date="2022-08-12T21:50:00Z" w:id="0">
    <w:p w:rsidRPr="00C8095E" w:rsidR="00A4423D" w:rsidRDefault="008D3474" w14:paraId="5CB2C520" w14:textId="77777777">
      <w:pPr>
        <w:pStyle w:val="CommentText"/>
        <w:rPr>
          <w:lang w:val="es-CR"/>
        </w:rPr>
      </w:pPr>
      <w:r>
        <w:rPr>
          <w:rStyle w:val="CommentReference"/>
        </w:rPr>
        <w:annotationRef/>
      </w:r>
      <w:r w:rsidRPr="00C8095E" w:rsidR="00A4423D">
        <w:rPr>
          <w:u w:val="single"/>
          <w:lang w:val="es-CR"/>
        </w:rPr>
        <w:t xml:space="preserve">Razonabilidad del precio </w:t>
      </w:r>
    </w:p>
    <w:p w:rsidRPr="00C8095E" w:rsidR="00A4423D" w:rsidRDefault="00A4423D" w14:paraId="51413604" w14:textId="77777777">
      <w:pPr>
        <w:pStyle w:val="CommentText"/>
        <w:rPr>
          <w:lang w:val="es-CR"/>
        </w:rPr>
      </w:pPr>
      <w:r w:rsidRPr="00C8095E">
        <w:rPr>
          <w:lang w:val="es-CR"/>
        </w:rPr>
        <w:t>A continuación se enumeran algunas formas de documentar esto:</w:t>
      </w:r>
    </w:p>
    <w:p w:rsidRPr="00C8095E" w:rsidR="00A4423D" w:rsidRDefault="00A4423D" w14:paraId="4DC205AE" w14:textId="77777777">
      <w:pPr>
        <w:pStyle w:val="CommentText"/>
        <w:rPr>
          <w:lang w:val="es-CR"/>
        </w:rPr>
      </w:pPr>
    </w:p>
    <w:p w:rsidRPr="00C8095E" w:rsidR="00A4423D" w:rsidRDefault="00A4423D" w14:paraId="2760AFF7" w14:textId="77777777">
      <w:pPr>
        <w:pStyle w:val="CommentText"/>
        <w:rPr>
          <w:lang w:val="es-CR"/>
        </w:rPr>
      </w:pPr>
      <w:r w:rsidRPr="00C8095E">
        <w:rPr>
          <w:lang w:val="es-CR"/>
        </w:rPr>
        <w:t xml:space="preserve">-La lista de precios </w:t>
      </w:r>
      <w:r w:rsidRPr="00C8095E">
        <w:rPr>
          <w:u w:val="single"/>
          <w:lang w:val="es-CR"/>
        </w:rPr>
        <w:t xml:space="preserve">publicada por </w:t>
      </w:r>
      <w:r w:rsidRPr="00C8095E">
        <w:rPr>
          <w:lang w:val="es-CR"/>
        </w:rPr>
        <w:t xml:space="preserve"> el proveedor y el descuento documentado</w:t>
      </w:r>
    </w:p>
    <w:p w:rsidRPr="00C8095E" w:rsidR="00A4423D" w:rsidRDefault="00A4423D" w14:paraId="434B62B5" w14:textId="77777777">
      <w:pPr>
        <w:pStyle w:val="CommentText"/>
        <w:rPr>
          <w:lang w:val="es-CR"/>
        </w:rPr>
      </w:pPr>
      <w:r w:rsidRPr="00C8095E">
        <w:rPr>
          <w:lang w:val="es-CR"/>
        </w:rPr>
        <w:t>-Facturas u hojas de costes de contratos anteriores similares</w:t>
      </w:r>
    </w:p>
    <w:p w:rsidRPr="00C8095E" w:rsidR="00A4423D" w:rsidRDefault="00A4423D" w14:paraId="3E169AA3" w14:textId="77777777">
      <w:pPr>
        <w:pStyle w:val="CommentText"/>
        <w:rPr>
          <w:lang w:val="es-CR"/>
        </w:rPr>
      </w:pPr>
      <w:r w:rsidRPr="00C8095E">
        <w:rPr>
          <w:lang w:val="es-CR"/>
        </w:rPr>
        <w:t xml:space="preserve">-Comparaciones </w:t>
      </w:r>
      <w:r w:rsidRPr="00C8095E">
        <w:rPr>
          <w:lang w:val="es-CR"/>
        </w:rPr>
        <w:tab/>
      </w:r>
      <w:r w:rsidRPr="00C8095E">
        <w:rPr>
          <w:lang w:val="es-CR"/>
        </w:rPr>
        <w:t>con los precios de otros proveedores para productos/servicios similares (RFQ)</w:t>
      </w:r>
    </w:p>
    <w:p w:rsidRPr="00C8095E" w:rsidR="00A4423D" w:rsidRDefault="00A4423D" w14:paraId="043733BD" w14:textId="77777777">
      <w:pPr>
        <w:pStyle w:val="CommentText"/>
        <w:rPr>
          <w:lang w:val="es-CR"/>
        </w:rPr>
      </w:pPr>
      <w:r w:rsidRPr="00C8095E">
        <w:rPr>
          <w:lang w:val="es-CR"/>
        </w:rPr>
        <w:t xml:space="preserve">-Comparación con compras similares </w:t>
      </w:r>
    </w:p>
    <w:p w:rsidRPr="00C8095E" w:rsidR="00A4423D" w:rsidRDefault="00A4423D" w14:paraId="54C888F0" w14:textId="77777777">
      <w:pPr>
        <w:pStyle w:val="CommentText"/>
        <w:rPr>
          <w:lang w:val="es-CR"/>
        </w:rPr>
      </w:pPr>
      <w:r w:rsidRPr="00C8095E">
        <w:rPr>
          <w:lang w:val="es-CR"/>
        </w:rPr>
        <w:t>-Análisis de precios o costes</w:t>
      </w:r>
    </w:p>
    <w:p w:rsidRPr="00C8095E" w:rsidR="00A4423D" w:rsidP="00967492" w:rsidRDefault="00A4423D" w14:paraId="243C594B" w14:textId="77777777">
      <w:pPr>
        <w:pStyle w:val="CommentText"/>
        <w:rPr>
          <w:lang w:val="es-CR"/>
        </w:rPr>
      </w:pPr>
      <w:r w:rsidRPr="00C8095E">
        <w:rPr>
          <w:lang w:val="es-CR"/>
        </w:rPr>
        <w:t>-Coste histórico o comparación de precios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3C594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3C594B" w16cid:durableId="26A457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3474" w:rsidP="00AA09F0" w:rsidRDefault="008D3474" w14:paraId="45DD896B" w14:textId="77777777">
      <w:pPr>
        <w:spacing w:after="0" w:line="240" w:lineRule="auto"/>
      </w:pPr>
      <w:r>
        <w:separator/>
      </w:r>
    </w:p>
  </w:endnote>
  <w:endnote w:type="continuationSeparator" w:id="0">
    <w:p w:rsidR="008D3474" w:rsidP="00AA09F0" w:rsidRDefault="008D3474" w14:paraId="5E61A1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E33E49" w:rsidRDefault="008D3474" w14:paraId="3F694F31" w14:textId="77777777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C344BBB" wp14:editId="77403051">
          <wp:simplePos x="0" y="0"/>
          <wp:positionH relativeFrom="page">
            <wp:posOffset>2804160</wp:posOffset>
          </wp:positionH>
          <wp:positionV relativeFrom="page">
            <wp:posOffset>9418955</wp:posOffset>
          </wp:positionV>
          <wp:extent cx="4352290" cy="283210"/>
          <wp:effectExtent l="0" t="0" r="0" b="2540"/>
          <wp:wrapTopAndBottom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3474" w:rsidP="00AA09F0" w:rsidRDefault="008D3474" w14:paraId="760ED51D" w14:textId="77777777">
      <w:pPr>
        <w:spacing w:after="0" w:line="240" w:lineRule="auto"/>
      </w:pPr>
      <w:r>
        <w:separator/>
      </w:r>
    </w:p>
  </w:footnote>
  <w:footnote w:type="continuationSeparator" w:id="0">
    <w:p w:rsidR="008D3474" w:rsidP="00AA09F0" w:rsidRDefault="008D3474" w14:paraId="0FF4217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p w:rsidR="00AA09F0" w:rsidP="003724ED" w:rsidRDefault="003724ED" w14:paraId="5AD0D2B1" w14:textId="6F26D31C">
    <w:pPr>
      <w:pStyle w:val="Header"/>
    </w:pPr>
    <w:r>
      <w:rPr>
        <w:noProof/>
      </w:rPr>
      <w:drawing>
        <wp:inline distT="0" distB="0" distL="0" distR="0" wp14:anchorId="46FEE200" wp14:editId="3B3106B9">
          <wp:extent cx="2388869" cy="693258"/>
          <wp:effectExtent l="0" t="0" r="0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B7D2C5F3-ADE5-4399-902E-E956B9D7EC4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B7D2C5F3-ADE5-4399-902E-E956B9D7EC4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8869" cy="693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3724ED" w:rsidR="003724ED" w:rsidP="003724ED" w:rsidRDefault="003724ED" w14:paraId="3F7DDA2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60CE"/>
    <w:multiLevelType w:val="hybridMultilevel"/>
    <w:tmpl w:val="F106FBA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236F0112"/>
    <w:multiLevelType w:val="hybridMultilevel"/>
    <w:tmpl w:val="83F6FCFC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469B6C81"/>
    <w:multiLevelType w:val="hybridMultilevel"/>
    <w:tmpl w:val="A53692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3A6CC4"/>
    <w:multiLevelType w:val="hybridMultilevel"/>
    <w:tmpl w:val="BCEAD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25D48"/>
    <w:multiLevelType w:val="hybridMultilevel"/>
    <w:tmpl w:val="62AE3A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3F2DE3"/>
    <w:multiLevelType w:val="hybridMultilevel"/>
    <w:tmpl w:val="10A862F8"/>
    <w:lvl w:ilvl="0" w:tplc="43AA3244">
      <w:start w:val="1"/>
      <w:numFmt w:val="decimal"/>
      <w:lvlText w:val="%1."/>
      <w:lvlJc w:val="left"/>
      <w:pPr>
        <w:ind w:left="720" w:hanging="360"/>
      </w:pPr>
    </w:lvl>
    <w:lvl w:ilvl="1" w:tplc="ADAE6BD4">
      <w:start w:val="1"/>
      <w:numFmt w:val="lowerLetter"/>
      <w:lvlText w:val="%2."/>
      <w:lvlJc w:val="left"/>
      <w:pPr>
        <w:ind w:left="1440" w:hanging="360"/>
      </w:pPr>
    </w:lvl>
    <w:lvl w:ilvl="2" w:tplc="FB20ADB8">
      <w:start w:val="1"/>
      <w:numFmt w:val="lowerRoman"/>
      <w:lvlText w:val="%3."/>
      <w:lvlJc w:val="right"/>
      <w:pPr>
        <w:ind w:left="2160" w:hanging="180"/>
      </w:pPr>
    </w:lvl>
    <w:lvl w:ilvl="3" w:tplc="EC6A639C">
      <w:start w:val="1"/>
      <w:numFmt w:val="decimal"/>
      <w:lvlText w:val="%4."/>
      <w:lvlJc w:val="left"/>
      <w:pPr>
        <w:ind w:left="2880" w:hanging="360"/>
      </w:pPr>
    </w:lvl>
    <w:lvl w:ilvl="4" w:tplc="EA7C42DE">
      <w:start w:val="1"/>
      <w:numFmt w:val="lowerLetter"/>
      <w:lvlText w:val="%5."/>
      <w:lvlJc w:val="left"/>
      <w:pPr>
        <w:ind w:left="3600" w:hanging="360"/>
      </w:pPr>
    </w:lvl>
    <w:lvl w:ilvl="5" w:tplc="C776A934">
      <w:start w:val="1"/>
      <w:numFmt w:val="lowerRoman"/>
      <w:lvlText w:val="%6."/>
      <w:lvlJc w:val="right"/>
      <w:pPr>
        <w:ind w:left="4320" w:hanging="180"/>
      </w:pPr>
    </w:lvl>
    <w:lvl w:ilvl="6" w:tplc="A14EA91C">
      <w:start w:val="1"/>
      <w:numFmt w:val="decimal"/>
      <w:lvlText w:val="%7."/>
      <w:lvlJc w:val="left"/>
      <w:pPr>
        <w:ind w:left="5040" w:hanging="360"/>
      </w:pPr>
    </w:lvl>
    <w:lvl w:ilvl="7" w:tplc="1CFC609A">
      <w:start w:val="1"/>
      <w:numFmt w:val="lowerLetter"/>
      <w:lvlText w:val="%8."/>
      <w:lvlJc w:val="left"/>
      <w:pPr>
        <w:ind w:left="5760" w:hanging="360"/>
      </w:pPr>
    </w:lvl>
    <w:lvl w:ilvl="8" w:tplc="4D10C222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999240">
    <w:abstractNumId w:val="5"/>
  </w:num>
  <w:num w:numId="2" w16cid:durableId="833496022">
    <w:abstractNumId w:val="0"/>
  </w:num>
  <w:num w:numId="3" w16cid:durableId="2003240951">
    <w:abstractNumId w:val="3"/>
  </w:num>
  <w:num w:numId="4" w16cid:durableId="866336858">
    <w:abstractNumId w:val="4"/>
  </w:num>
  <w:num w:numId="5" w16cid:durableId="1084300165">
    <w:abstractNumId w:val="4"/>
  </w:num>
  <w:num w:numId="6" w16cid:durableId="1348025545">
    <w:abstractNumId w:val="1"/>
  </w:num>
  <w:num w:numId="7" w16cid:durableId="84891372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None" w15:userId="Danielle Martin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D7"/>
    <w:rsid w:val="00031F7C"/>
    <w:rsid w:val="00033634"/>
    <w:rsid w:val="0004482A"/>
    <w:rsid w:val="00050C14"/>
    <w:rsid w:val="00055E5C"/>
    <w:rsid w:val="000634C9"/>
    <w:rsid w:val="000B0015"/>
    <w:rsid w:val="000C64F0"/>
    <w:rsid w:val="000D1170"/>
    <w:rsid w:val="000E7151"/>
    <w:rsid w:val="00102CE8"/>
    <w:rsid w:val="00106AB2"/>
    <w:rsid w:val="00111121"/>
    <w:rsid w:val="0012475B"/>
    <w:rsid w:val="00132A5A"/>
    <w:rsid w:val="0014175F"/>
    <w:rsid w:val="00142E7D"/>
    <w:rsid w:val="00152063"/>
    <w:rsid w:val="00155EE9"/>
    <w:rsid w:val="00185429"/>
    <w:rsid w:val="001A54FC"/>
    <w:rsid w:val="001B15C6"/>
    <w:rsid w:val="001C2127"/>
    <w:rsid w:val="001E4817"/>
    <w:rsid w:val="001F2536"/>
    <w:rsid w:val="001F4348"/>
    <w:rsid w:val="002048F4"/>
    <w:rsid w:val="00207E54"/>
    <w:rsid w:val="0021101C"/>
    <w:rsid w:val="002155F0"/>
    <w:rsid w:val="002560C4"/>
    <w:rsid w:val="002566DD"/>
    <w:rsid w:val="0026072D"/>
    <w:rsid w:val="00263795"/>
    <w:rsid w:val="00265B50"/>
    <w:rsid w:val="00274702"/>
    <w:rsid w:val="002A57FD"/>
    <w:rsid w:val="002A738B"/>
    <w:rsid w:val="002B6AB6"/>
    <w:rsid w:val="002C7DD0"/>
    <w:rsid w:val="002D0957"/>
    <w:rsid w:val="002D79BF"/>
    <w:rsid w:val="002E51CC"/>
    <w:rsid w:val="00304E2B"/>
    <w:rsid w:val="0031074C"/>
    <w:rsid w:val="00320FF8"/>
    <w:rsid w:val="00324288"/>
    <w:rsid w:val="00345C82"/>
    <w:rsid w:val="003515AD"/>
    <w:rsid w:val="00354368"/>
    <w:rsid w:val="0036573F"/>
    <w:rsid w:val="003724ED"/>
    <w:rsid w:val="00378337"/>
    <w:rsid w:val="003963E2"/>
    <w:rsid w:val="003D77E1"/>
    <w:rsid w:val="003E0310"/>
    <w:rsid w:val="003E1AB7"/>
    <w:rsid w:val="00416B86"/>
    <w:rsid w:val="0043672E"/>
    <w:rsid w:val="00465BA9"/>
    <w:rsid w:val="004969BC"/>
    <w:rsid w:val="004A0CA1"/>
    <w:rsid w:val="004A34E0"/>
    <w:rsid w:val="004C58A7"/>
    <w:rsid w:val="004D5877"/>
    <w:rsid w:val="004D6BA3"/>
    <w:rsid w:val="004E27FB"/>
    <w:rsid w:val="004E3548"/>
    <w:rsid w:val="004F1A37"/>
    <w:rsid w:val="005131EA"/>
    <w:rsid w:val="005147CC"/>
    <w:rsid w:val="00514FAA"/>
    <w:rsid w:val="00537DB4"/>
    <w:rsid w:val="00563179"/>
    <w:rsid w:val="00563631"/>
    <w:rsid w:val="005A4BE2"/>
    <w:rsid w:val="005B4673"/>
    <w:rsid w:val="005E34CF"/>
    <w:rsid w:val="005E4839"/>
    <w:rsid w:val="005F1C15"/>
    <w:rsid w:val="00613A57"/>
    <w:rsid w:val="00621C3F"/>
    <w:rsid w:val="0064046B"/>
    <w:rsid w:val="00640F6E"/>
    <w:rsid w:val="00650E1D"/>
    <w:rsid w:val="00653CC2"/>
    <w:rsid w:val="006A373A"/>
    <w:rsid w:val="006D5314"/>
    <w:rsid w:val="006E4A33"/>
    <w:rsid w:val="006E61FC"/>
    <w:rsid w:val="007379FF"/>
    <w:rsid w:val="00740C71"/>
    <w:rsid w:val="007546E8"/>
    <w:rsid w:val="007779CF"/>
    <w:rsid w:val="00785927"/>
    <w:rsid w:val="00790A7F"/>
    <w:rsid w:val="007A76E5"/>
    <w:rsid w:val="007B4349"/>
    <w:rsid w:val="007D6C2E"/>
    <w:rsid w:val="007E4667"/>
    <w:rsid w:val="007F58BF"/>
    <w:rsid w:val="0080643A"/>
    <w:rsid w:val="00810DFA"/>
    <w:rsid w:val="00826570"/>
    <w:rsid w:val="0083255D"/>
    <w:rsid w:val="00863BA9"/>
    <w:rsid w:val="008754C3"/>
    <w:rsid w:val="008851E2"/>
    <w:rsid w:val="00893E8F"/>
    <w:rsid w:val="00897DBD"/>
    <w:rsid w:val="008A3145"/>
    <w:rsid w:val="008B16CE"/>
    <w:rsid w:val="008D3474"/>
    <w:rsid w:val="008F075A"/>
    <w:rsid w:val="008F1FF5"/>
    <w:rsid w:val="00903A40"/>
    <w:rsid w:val="00906AA6"/>
    <w:rsid w:val="00931EF1"/>
    <w:rsid w:val="00979820"/>
    <w:rsid w:val="00994B82"/>
    <w:rsid w:val="009A712C"/>
    <w:rsid w:val="009C6045"/>
    <w:rsid w:val="009F69DA"/>
    <w:rsid w:val="00A035C2"/>
    <w:rsid w:val="00A13D73"/>
    <w:rsid w:val="00A244F4"/>
    <w:rsid w:val="00A41A86"/>
    <w:rsid w:val="00A4334C"/>
    <w:rsid w:val="00A4423D"/>
    <w:rsid w:val="00A67CAA"/>
    <w:rsid w:val="00A67D24"/>
    <w:rsid w:val="00A76638"/>
    <w:rsid w:val="00A95CEC"/>
    <w:rsid w:val="00A962BD"/>
    <w:rsid w:val="00A96BC7"/>
    <w:rsid w:val="00AA09F0"/>
    <w:rsid w:val="00AB7401"/>
    <w:rsid w:val="00AC4F11"/>
    <w:rsid w:val="00AD0DD7"/>
    <w:rsid w:val="00AD25B4"/>
    <w:rsid w:val="00AE4DD3"/>
    <w:rsid w:val="00AF23EB"/>
    <w:rsid w:val="00B040C8"/>
    <w:rsid w:val="00B227CE"/>
    <w:rsid w:val="00B335DB"/>
    <w:rsid w:val="00B51024"/>
    <w:rsid w:val="00B51602"/>
    <w:rsid w:val="00B77FA9"/>
    <w:rsid w:val="00B813D5"/>
    <w:rsid w:val="00BA0EA7"/>
    <w:rsid w:val="00BB7984"/>
    <w:rsid w:val="00BB7F0E"/>
    <w:rsid w:val="00BC1561"/>
    <w:rsid w:val="00C14BF9"/>
    <w:rsid w:val="00C20079"/>
    <w:rsid w:val="00C258F5"/>
    <w:rsid w:val="00C63198"/>
    <w:rsid w:val="00C71355"/>
    <w:rsid w:val="00C7193D"/>
    <w:rsid w:val="00C74711"/>
    <w:rsid w:val="00C7692F"/>
    <w:rsid w:val="00C8095E"/>
    <w:rsid w:val="00C915E8"/>
    <w:rsid w:val="00C96BE7"/>
    <w:rsid w:val="00CA1B43"/>
    <w:rsid w:val="00CB0262"/>
    <w:rsid w:val="00CC3156"/>
    <w:rsid w:val="00CE267F"/>
    <w:rsid w:val="00CF0CE4"/>
    <w:rsid w:val="00CF0EC4"/>
    <w:rsid w:val="00CF4769"/>
    <w:rsid w:val="00CF5A8F"/>
    <w:rsid w:val="00D01DCE"/>
    <w:rsid w:val="00D32DD1"/>
    <w:rsid w:val="00D433C7"/>
    <w:rsid w:val="00D43E21"/>
    <w:rsid w:val="00D655E2"/>
    <w:rsid w:val="00DA6759"/>
    <w:rsid w:val="00DB12F4"/>
    <w:rsid w:val="00DC0A94"/>
    <w:rsid w:val="00DD4703"/>
    <w:rsid w:val="00E07BDD"/>
    <w:rsid w:val="00E1696C"/>
    <w:rsid w:val="00E20B6E"/>
    <w:rsid w:val="00E21E4F"/>
    <w:rsid w:val="00E30AAE"/>
    <w:rsid w:val="00E33E49"/>
    <w:rsid w:val="00E5663E"/>
    <w:rsid w:val="00E64C9B"/>
    <w:rsid w:val="00E667ED"/>
    <w:rsid w:val="00E67D3E"/>
    <w:rsid w:val="00E82A1A"/>
    <w:rsid w:val="00EA4378"/>
    <w:rsid w:val="00EA509E"/>
    <w:rsid w:val="00EB6092"/>
    <w:rsid w:val="00EE32A0"/>
    <w:rsid w:val="00EF28B8"/>
    <w:rsid w:val="00EF5DDC"/>
    <w:rsid w:val="00F3402D"/>
    <w:rsid w:val="00F34739"/>
    <w:rsid w:val="00F35929"/>
    <w:rsid w:val="00F377FA"/>
    <w:rsid w:val="00F65E33"/>
    <w:rsid w:val="00F83707"/>
    <w:rsid w:val="00F91265"/>
    <w:rsid w:val="00F93020"/>
    <w:rsid w:val="00F93561"/>
    <w:rsid w:val="00F945D7"/>
    <w:rsid w:val="00FB6CD9"/>
    <w:rsid w:val="00FD769C"/>
    <w:rsid w:val="00FE48BC"/>
    <w:rsid w:val="00FF2D02"/>
    <w:rsid w:val="07187004"/>
    <w:rsid w:val="12A2BBF2"/>
    <w:rsid w:val="1537BC5B"/>
    <w:rsid w:val="158B8032"/>
    <w:rsid w:val="174F3420"/>
    <w:rsid w:val="1955E390"/>
    <w:rsid w:val="19DCD689"/>
    <w:rsid w:val="1AA1BC77"/>
    <w:rsid w:val="1B1A0C3A"/>
    <w:rsid w:val="209EBB1C"/>
    <w:rsid w:val="20AA751C"/>
    <w:rsid w:val="226F6586"/>
    <w:rsid w:val="239F520F"/>
    <w:rsid w:val="2434E7D6"/>
    <w:rsid w:val="27177756"/>
    <w:rsid w:val="27DD7379"/>
    <w:rsid w:val="2959C7F5"/>
    <w:rsid w:val="2B34D03A"/>
    <w:rsid w:val="2BE3BE5D"/>
    <w:rsid w:val="2D9CF901"/>
    <w:rsid w:val="35B8407E"/>
    <w:rsid w:val="36960B62"/>
    <w:rsid w:val="3706888F"/>
    <w:rsid w:val="37139EDD"/>
    <w:rsid w:val="395EB0F4"/>
    <w:rsid w:val="3B83FEAB"/>
    <w:rsid w:val="3BE0ADBD"/>
    <w:rsid w:val="3F84955B"/>
    <w:rsid w:val="41486BE9"/>
    <w:rsid w:val="4216C84A"/>
    <w:rsid w:val="4308CB18"/>
    <w:rsid w:val="48CB2D46"/>
    <w:rsid w:val="4AAE2A07"/>
    <w:rsid w:val="4B6716A4"/>
    <w:rsid w:val="4BE9BA32"/>
    <w:rsid w:val="4C0AC86E"/>
    <w:rsid w:val="4D52D272"/>
    <w:rsid w:val="4F2982B9"/>
    <w:rsid w:val="4F4DD84C"/>
    <w:rsid w:val="4F70975C"/>
    <w:rsid w:val="4FB9112D"/>
    <w:rsid w:val="515D55CA"/>
    <w:rsid w:val="51F5D4CF"/>
    <w:rsid w:val="52FCF989"/>
    <w:rsid w:val="5365D27F"/>
    <w:rsid w:val="547FAED5"/>
    <w:rsid w:val="57E0DC35"/>
    <w:rsid w:val="595D53FA"/>
    <w:rsid w:val="5BA1F63A"/>
    <w:rsid w:val="5C59891A"/>
    <w:rsid w:val="5D2EA642"/>
    <w:rsid w:val="5EAA8799"/>
    <w:rsid w:val="5F77EC90"/>
    <w:rsid w:val="5FBA3B3F"/>
    <w:rsid w:val="61793734"/>
    <w:rsid w:val="61A8E00B"/>
    <w:rsid w:val="620E1F89"/>
    <w:rsid w:val="62B3F750"/>
    <w:rsid w:val="63FF1CA9"/>
    <w:rsid w:val="656268F2"/>
    <w:rsid w:val="694AB243"/>
    <w:rsid w:val="6994CF4F"/>
    <w:rsid w:val="6A820A64"/>
    <w:rsid w:val="6BC89C0D"/>
    <w:rsid w:val="6D3DFFB8"/>
    <w:rsid w:val="6EDA0AE5"/>
    <w:rsid w:val="7032412C"/>
    <w:rsid w:val="76B87566"/>
    <w:rsid w:val="77781236"/>
    <w:rsid w:val="79313B3E"/>
    <w:rsid w:val="7FCFA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4061"/>
  <w15:docId w15:val="{09C35188-CD29-4AFF-AAF1-86C7F0F768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" w:line="250" w:lineRule="auto"/>
      <w:ind w:left="10" w:right="51" w:hanging="10"/>
    </w:pPr>
    <w:rPr>
      <w:rFonts w:ascii="Calibri" w:hAnsi="Calibri" w:eastAsia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hAnsi="Calibri" w:eastAsia="Calibri" w:cs="Calibri"/>
      <w:color w:val="000000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00000"/>
      <w:sz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A67D24"/>
    <w:pPr>
      <w:ind w:left="720"/>
      <w:contextualSpacing/>
    </w:pPr>
  </w:style>
  <w:style w:type="paragraph" w:styleId="Revision">
    <w:name w:val="Revision"/>
    <w:hidden/>
    <w:uiPriority w:val="99"/>
    <w:semiHidden/>
    <w:rsid w:val="00F91265"/>
    <w:pPr>
      <w:spacing w:after="0" w:line="240" w:lineRule="auto"/>
    </w:pPr>
    <w:rPr>
      <w:rFonts w:ascii="Calibri" w:hAnsi="Calibri" w:eastAsia="Calibri" w:cs="Calibri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D11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117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D1170"/>
    <w:rPr>
      <w:rFonts w:ascii="Calibri" w:hAnsi="Calibri"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17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170"/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nhideWhenUsed/>
    <w:rsid w:val="00AA09F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AA09F0"/>
    <w:rPr>
      <w:rFonts w:ascii="Calibri" w:hAnsi="Calibri" w:eastAsia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A09F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A09F0"/>
    <w:rPr>
      <w:rFonts w:ascii="Calibri" w:hAnsi="Calibri" w:eastAsia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54D2E3-3C80-4535-A2E3-2395A1E8B5E6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6D5523B1-1F07-4C74-B49E-C6CB1FAB7F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33ECAD-A245-49CB-8FE3-F0E3DEE9144F}"/>
</file>

<file path=customXml/itemProps4.xml><?xml version="1.0" encoding="utf-8"?>
<ds:datastoreItem xmlns:ds="http://schemas.openxmlformats.org/officeDocument/2006/customXml" ds:itemID="{BAECF592-ABF1-4D60-B5E5-612C99A6A8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Moscarelli</dc:creator>
  <cp:keywords>, docId:659E63BDBA772AF4613A55AD9D3E5A2A</cp:keywords>
  <cp:lastModifiedBy>Danielle Martin</cp:lastModifiedBy>
  <cp:revision>63</cp:revision>
  <dcterms:created xsi:type="dcterms:W3CDTF">2022-08-13T01:47:00Z</dcterms:created>
  <dcterms:modified xsi:type="dcterms:W3CDTF">2022-08-15T09:31:00Z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