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F6EF3" w:rsidR="00F945D7" w:rsidP="000B0015" w:rsidRDefault="00F377FA" w14:paraId="3F24B38A" w14:textId="4FC36128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lang w:val="es-CR"/>
        </w:rPr>
      </w:pPr>
      <w:r w:rsidRPr="00FF6EF3">
        <w:rPr>
          <w:rFonts w:ascii="Times New Roman" w:hAnsi="Times New Roman" w:cs="Times New Roman"/>
          <w:lang w:val="es-CR"/>
        </w:rPr>
        <w:t xml:space="preserve"> </w:t>
      </w:r>
    </w:p>
    <w:p w:rsidRPr="00FF6EF3" w:rsidR="00933044" w:rsidRDefault="006A3830" w14:paraId="55A5EBFE" w14:textId="77777777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Fecha</w:t>
      </w:r>
      <w:r w:rsidRPr="00FF6EF3" w:rsidR="00F65E33">
        <w:rPr>
          <w:rFonts w:ascii="Times New Roman" w:hAnsi="Times New Roman" w:cs="Times New Roman"/>
          <w:sz w:val="24"/>
          <w:szCs w:val="24"/>
          <w:lang w:val="es-CR"/>
        </w:rPr>
        <w:t xml:space="preserve">: </w:t>
      </w:r>
      <w:r w:rsidRPr="00FF6EF3" w:rsidR="00F65E3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MM-DD-AAAA</w:t>
      </w:r>
    </w:p>
    <w:p w:rsidRPr="00FF6EF3" w:rsidR="00933044" w:rsidRDefault="006A3830" w14:paraId="595B5FF7" w14:textId="77777777">
      <w:pPr>
        <w:spacing w:after="73" w:line="276" w:lineRule="auto"/>
        <w:ind w:left="0" w:right="0" w:firstLine="0"/>
        <w:jc w:val="both"/>
        <w:rPr>
          <w:rFonts w:ascii="Times New Roman" w:hAnsi="Times New Roman" w:cs="Times New Roman"/>
          <w:b/>
          <w:bCs/>
          <w:lang w:val="es-CR"/>
        </w:rPr>
      </w:pPr>
      <w:r w:rsidRPr="00FF6EF3">
        <w:rPr>
          <w:rFonts w:ascii="Times New Roman" w:hAnsi="Times New Roman" w:cs="Times New Roman"/>
          <w:b/>
          <w:bCs/>
          <w:sz w:val="32"/>
          <w:lang w:val="es-CR"/>
        </w:rPr>
        <w:t xml:space="preserve"> Memorándum </w:t>
      </w:r>
    </w:p>
    <w:p w:rsidRPr="00FF6EF3" w:rsidR="00F945D7" w:rsidP="000B0015" w:rsidRDefault="00F377FA" w14:paraId="4B23A2FF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lang w:val="es-CR"/>
        </w:rPr>
      </w:pPr>
      <w:r w:rsidRPr="00FF6EF3">
        <w:rPr>
          <w:rFonts w:ascii="Times New Roman" w:hAnsi="Times New Roman" w:cs="Times New Roman"/>
          <w:lang w:val="es-CR"/>
        </w:rPr>
        <w:t xml:space="preserve"> </w:t>
      </w:r>
    </w:p>
    <w:p w:rsidRPr="00FF6EF3" w:rsidR="00F945D7" w:rsidP="000B0015" w:rsidRDefault="00F377FA" w14:paraId="3130FA5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lang w:val="es-CR"/>
        </w:rPr>
        <w:t xml:space="preserve"> </w:t>
      </w:r>
    </w:p>
    <w:p w:rsidRPr="00FF6EF3" w:rsidR="00933044" w:rsidRDefault="006A3830" w14:paraId="217D67C4" w14:textId="77777777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Referencia: </w:t>
      </w:r>
      <w:r w:rsidRPr="00FF6EF3" w:rsidR="003E031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Nombre del proyecto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Acuerdo de cooperación nº </w:t>
      </w:r>
      <w:r w:rsidRPr="00FF6EF3" w:rsidR="003E031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XXXXX </w:t>
      </w:r>
    </w:p>
    <w:p w:rsidRPr="00FF6EF3" w:rsidR="35B8407E" w:rsidP="000B0015" w:rsidRDefault="35B8407E" w14:paraId="00B899DA" w14:textId="1CDCBE3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</w:t>
      </w:r>
    </w:p>
    <w:p w:rsidRPr="00FF6EF3" w:rsidR="00933044" w:rsidRDefault="006A3830" w14:paraId="6302864B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Asunto: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Adquisición </w:t>
      </w:r>
      <w:r w:rsidRPr="00FF6EF3" w:rsidR="00CB0262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de </w:t>
      </w:r>
      <w:r w:rsidRPr="00FF6EF3"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Descripción del bien/servicio </w:t>
      </w:r>
    </w:p>
    <w:p w:rsidRPr="00FF6EF3" w:rsidR="00933044" w:rsidRDefault="005E34CF" w14:paraId="72E6DF02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s-CR"/>
        </w:rPr>
      </w:pPr>
      <w:r w:rsidRPr="00FF6EF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s-CR"/>
        </w:rPr>
        <w:t xml:space="preserve"> ______________________________________________________________</w:t>
      </w:r>
    </w:p>
    <w:p w:rsidRPr="00FF6EF3" w:rsidR="005E34CF" w:rsidP="000B0015" w:rsidRDefault="005E34CF" w14:paraId="04D8CDBE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FF6EF3" w:rsidR="00933044" w:rsidRDefault="006A3830" w14:paraId="1E0641EB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Objetivo:</w:t>
      </w:r>
    </w:p>
    <w:p w:rsidRPr="00FF6EF3" w:rsidR="00933044" w:rsidRDefault="006A3830" w14:paraId="711BA750" w14:textId="77777777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El propósito de este memorándum es documentar el proceso de solicitud y selección de fuentes seguido </w:t>
      </w:r>
      <w:r w:rsidRPr="00FF6EF3" w:rsidR="009525D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por Partners of the Americas (POA)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para recomendar la adjudicación para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insertar el breve propósito de la adquisición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</w:p>
    <w:p w:rsidRPr="00FF6EF3" w:rsidR="009525DF" w:rsidP="005E3786" w:rsidRDefault="009525DF" w14:paraId="350FF191" w14:textId="77777777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FF6EF3" w:rsidR="00933044" w:rsidRDefault="006A3830" w14:paraId="4CEEAB30" w14:textId="77777777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Esta contratación está técnicament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 justificada porque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inserte una breve justificación técnica o declaración de antecedentes; es decir, está incluida en el plan de trabajo, es necesaria para completar las actividades del Componente/Objetivo XXX del contrato, etc.</w:t>
      </w:r>
    </w:p>
    <w:p w:rsidRPr="00FF6EF3" w:rsidR="005E3786" w:rsidP="000B0015" w:rsidRDefault="005E3786" w14:paraId="1D8ED8FF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</w:pPr>
    </w:p>
    <w:p w:rsidRPr="00FF6EF3" w:rsidR="00933044" w:rsidRDefault="006A3830" w14:paraId="7B2A257A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Pre-convocatoria</w:t>
      </w:r>
      <w:commentRangeStart w:id="0"/>
      <w:r w:rsidRPr="00FF6EF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 xml:space="preserve"> Estudio </w:t>
      </w:r>
      <w:r w:rsidRPr="00FF6EF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de mercado</w:t>
      </w:r>
      <w:commentRangeEnd w:id="0"/>
      <w:r w:rsidR="005D3046">
        <w:rPr>
          <w:rStyle w:val="CommentReference"/>
        </w:rPr>
        <w:commentReference w:id="0"/>
      </w:r>
      <w:r w:rsidRPr="00FF6EF3" w:rsidR="35B8407E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 xml:space="preserve"> : </w:t>
      </w:r>
    </w:p>
    <w:p w:rsidRPr="00FF6EF3" w:rsidR="00933044" w:rsidRDefault="006A3830" w14:paraId="087E39C1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Describa el esfuerzo realizado para llevar a cabo un estudio de mercado antes de la publicación de la RFP/RFQ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, o justifique la falta de estudio de mercado. Si se anuncia públicamente, no es necesario describirlo.</w:t>
      </w:r>
      <w:r w:rsidRPr="00FF6EF3" w:rsidR="005D304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 Si no se ha realizado ningún estudio de mercado, elimine la sección.</w:t>
      </w:r>
    </w:p>
    <w:p w:rsidRPr="00FF6EF3" w:rsidR="00740C71" w:rsidP="000B0015" w:rsidRDefault="00740C71" w14:paraId="47DEE29C" w14:textId="090BF07A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FF6EF3" w:rsidR="00933044" w:rsidRDefault="006A3830" w14:paraId="6D7A5FD3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Proceso de concurso</w:t>
      </w:r>
      <w:r w:rsidRPr="00FF6EF3" w:rsidR="00F45AD1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:</w:t>
      </w:r>
    </w:p>
    <w:p w:rsidRPr="00FF6EF3" w:rsidR="00933044" w:rsidRDefault="006A3830" w14:paraId="0ABB2322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Resuma cómo se anunció y/o distribuyó la solicitud, ya sea a través de publicidad pública o de una lista de distribución de proveedores limitada establecida en</w:t>
      </w:r>
      <w:commentRangeStart w:id="1"/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 basada en un estudio de mercado</w:t>
      </w:r>
      <w:commentRangeEnd w:id="1"/>
      <w:r w:rsidRPr="00B32FD8" w:rsidR="00905F73">
        <w:rPr>
          <w:rStyle w:val="CommentReference"/>
          <w:highlight w:val="yellow"/>
        </w:rPr>
        <w:commentReference w:id="1"/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 .</w:t>
      </w:r>
    </w:p>
    <w:p w:rsidRPr="00FF6EF3" w:rsidR="00B458AE" w:rsidP="00796B2B" w:rsidRDefault="00B458AE" w14:paraId="430FE5EE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</w:pPr>
    </w:p>
    <w:p w:rsidRPr="00FF6EF3" w:rsidR="00933044" w:rsidRDefault="006A3830" w14:paraId="46D2D8F7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La POA </w:t>
      </w:r>
      <w:r w:rsidRPr="00FF6EF3" w:rsidR="0033212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publicó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el RFQ/RFP en la </w:t>
      </w:r>
      <w:r w:rsidRPr="00FF6EF3" w:rsidR="00B32FD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fecha indicada</w:t>
      </w:r>
      <w:r w:rsidRPr="00FF6EF3" w:rsidR="00482888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</w:p>
    <w:p w:rsidRPr="00FF6EF3" w:rsidR="00482888" w:rsidP="00482888" w:rsidRDefault="00482888" w14:paraId="224ED46D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FF6EF3" w:rsidR="00933044" w:rsidRDefault="006A3830" w14:paraId="21DA5054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Si se ha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 abierto un período de </w:t>
      </w:r>
      <w:r w:rsidRPr="00FF6EF3" w:rsidR="00037C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preguntas y respuestas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que ha dado lugar a una modificación formal de la solicitud de propuestas o del pliego de condiciones, indique los cambios</w:t>
      </w:r>
      <w:r w:rsidRPr="00FF6EF3" w:rsidR="0078396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, incluidas las modificaciones del alcance de los trabajos, las especificaciones técnicas o las cantidades.</w:t>
      </w:r>
    </w:p>
    <w:p w:rsidRPr="00FF6EF3" w:rsidR="00B32FD8" w:rsidP="00796B2B" w:rsidRDefault="00B32FD8" w14:paraId="6E3CC917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FF6EF3" w:rsidR="00933044" w:rsidRDefault="006A3830" w14:paraId="4F485CC3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El siguiente proveedor presentó ofertas </w:t>
      </w:r>
      <w:r w:rsidRPr="00FF6EF3" w:rsidR="000E608A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en respuesta a la solicitud:</w:t>
      </w:r>
    </w:p>
    <w:p w:rsidRPr="00FF6EF3" w:rsidR="000E608A" w:rsidP="00796B2B" w:rsidRDefault="000E608A" w14:paraId="7BA8725F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933044" w:rsidRDefault="006A3830" w14:paraId="261B922A" w14:textId="7777777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E608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Vendedor</w:t>
      </w:r>
    </w:p>
    <w:p w:rsidR="00933044" w:rsidRDefault="006A3830" w14:paraId="0AC30943" w14:textId="7777777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E608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Vendedor</w:t>
      </w:r>
    </w:p>
    <w:p w:rsidR="00933044" w:rsidRDefault="006A3830" w14:paraId="7747050F" w14:textId="7777777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E608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Vendedor</w:t>
      </w:r>
    </w:p>
    <w:p w:rsidR="00F45AD1" w:rsidP="00F45AD1" w:rsidRDefault="00F45AD1" w14:paraId="0C5CE3C9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:rsidR="00933044" w:rsidRDefault="006A3830" w14:paraId="7A9A19B7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Proceso de selección:</w:t>
      </w:r>
    </w:p>
    <w:p w:rsidRPr="00FF6EF3" w:rsidR="00933044" w:rsidRDefault="006A3830" w14:paraId="04D978B2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Para esta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contratación se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utilizó el método Trade Off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(mejor valor)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Los factores técnicos/no económicos/no de precio se consideraron </w:t>
      </w:r>
      <w:r w:rsidRPr="00FF6EF3" w:rsidR="00C01339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igual o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más importantes que los factores de coste/precio. El coste/precio se evaluó en función del realismo y la razonabilidad.</w:t>
      </w:r>
    </w:p>
    <w:p w:rsidRPr="00FF6EF3" w:rsidR="00162F73" w:rsidP="00F73960" w:rsidRDefault="00162F73" w14:paraId="48D6B8FB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FF6EF3" w:rsidR="00933044" w:rsidRDefault="006A3830" w14:paraId="25F7F7D8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POA utilizó los siguientes criterios para evaluar todas las ofertas: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Copie y pegue los criterios de evaluación técnica indicados en el pliego de condiciones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.</w:t>
      </w:r>
    </w:p>
    <w:p w:rsidRPr="00FF6EF3" w:rsidR="00662115" w:rsidP="00F73960" w:rsidRDefault="00662115" w14:paraId="56407BD3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FF6EF3" w:rsidR="00933044" w:rsidRDefault="006A3830" w14:paraId="34EBCF45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Comité de Evaluación llevó a cabo una evaluación técnica de todas las ofertas recibidas utiliz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ando los criterios de evaluación prescritos en la RFP/RFQ </w:t>
      </w:r>
      <w:r w:rsidRPr="00FF6EF3" w:rsidR="00BF28B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como se ha indicado anteriormente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, y acordó las puntuaciones combinadas </w:t>
      </w:r>
      <w:r w:rsidRPr="00FF6EF3" w:rsidR="0002456D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para la técnica y</w:t>
      </w:r>
      <w:commentRangeStart w:id="2"/>
      <w:r w:rsidRPr="00FF6EF3" w:rsidR="0002456D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coste/precio</w:t>
      </w:r>
      <w:commentRangeEnd w:id="2"/>
      <w:r w:rsidR="0097175E">
        <w:rPr>
          <w:rStyle w:val="CommentReference"/>
        </w:rPr>
        <w:commentReference w:id="2"/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que se resumen </w:t>
      </w:r>
      <w:r w:rsidRPr="00FF6EF3" w:rsidR="00025200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 continuación </w:t>
      </w:r>
      <w:r w:rsidRPr="00FF6EF3" w:rsidR="000252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(insertar matriz de resumen en Excel). </w:t>
      </w:r>
    </w:p>
    <w:p w:rsidRPr="00FF6EF3" w:rsidR="0002456D" w:rsidP="00F73960" w:rsidRDefault="0002456D" w14:paraId="3DCC8692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FF6EF3" w:rsidR="00933044" w:rsidRDefault="006A3830" w14:paraId="765BF37D" w14:textId="77777777">
      <w:pPr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Como resultado de la evaluación, el Comité de Evaluación determinó el </w:t>
      </w:r>
      <w:r w:rsidRPr="00FF6EF3" w:rsidR="009F669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nombre del oferente </w:t>
      </w:r>
      <w:r w:rsidRPr="00FF6EF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 recomendar para la adjudicación</w:t>
      </w:r>
      <w:r w:rsidRPr="00FF6EF3" w:rsidR="00637B8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</w:p>
    <w:p w:rsidRPr="00FF6EF3" w:rsidR="000E608A" w:rsidP="000B0015" w:rsidRDefault="000E608A" w14:paraId="1BF51E1F" w14:textId="77777777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="00933044" w:rsidRDefault="006A3830" w14:paraId="4099029D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commentRangeStart w:id="3"/>
      <w:r w:rsidRPr="43EFB375" w:rsidR="006A3830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Precio razonable</w:t>
      </w:r>
      <w:commentRangeEnd w:id="3"/>
      <w:r>
        <w:rPr>
          <w:rStyle w:val="CommentReference"/>
        </w:rPr>
        <w:commentReference w:id="3"/>
      </w:r>
      <w:r w:rsidRPr="43EFB375" w:rsidR="006A3830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 xml:space="preserve"> : </w:t>
      </w:r>
    </w:p>
    <w:p w:rsidRPr="00FF6EF3" w:rsidR="00933044" w:rsidRDefault="006A3830" w14:paraId="090B6305" w14:textId="7858D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Resuma aquí cómo ha determinado el proyecto que el precio es razonable. Proporcione detalles y adjunte pruebas o detalles de apoyo. Enumere aquí cómo el proyecto ha analizado y puede demostrar que el precio es razonable</w:t>
      </w:r>
      <w:r w:rsidRPr="00FF6EF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.</w:t>
      </w:r>
    </w:p>
    <w:p w:rsidRPr="00FF6EF3" w:rsidR="00CE267F" w:rsidP="000B0015" w:rsidRDefault="00CE267F" w14:paraId="0AF3106E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FF6EF3" w:rsidR="00933044" w:rsidRDefault="006A3830" w14:paraId="14E25A8F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Determinación de la responsabilidad:</w:t>
      </w:r>
    </w:p>
    <w:p w:rsidRPr="00FF6EF3" w:rsidR="00933044" w:rsidRDefault="006A3830" w14:paraId="4AB8EC13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Indique brevemente cómo el proyecto ha determinado que la organización es responsable. Por ejemplo, tienen la experiencia y los conocimientos técnicos necesarios para realizar el trabajo; tienen normas de contabi</w:t>
      </w:r>
      <w:r w:rsidRPr="00FF6EF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lidad, </w:t>
      </w:r>
      <w:r w:rsidRPr="00FF6EF3" w:rsidR="00483198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recursos </w:t>
      </w:r>
      <w:r w:rsidRPr="00FF6EF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financieros y capacidades corporativas adecuadas para realizar el trabajo en el plazo requerido dados sus compromisos existentes; tienen el equipo y las instalaciones necesarios para realizar el trabajo o pueden adquirirlos.</w:t>
      </w:r>
    </w:p>
    <w:p w:rsidRPr="00FF6EF3" w:rsidR="00BC1561" w:rsidP="000B0015" w:rsidRDefault="00BC1561" w14:paraId="00481C18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s-CR"/>
        </w:rPr>
      </w:pPr>
    </w:p>
    <w:p w:rsidRPr="00FF6EF3" w:rsidR="00933044" w:rsidRDefault="006A3830" w14:paraId="334583B9" w14:textId="3FE9B1C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CR"/>
        </w:rPr>
        <w:t xml:space="preserve">Sólo para </w:t>
      </w:r>
      <w:r w:rsidR="00FF6EF3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CR"/>
        </w:rPr>
        <w:t>acuerdos</w:t>
      </w:r>
      <w:r w:rsidRPr="00FF6EF3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CR"/>
        </w:rPr>
        <w:t xml:space="preserve"> de USAID</w:t>
      </w:r>
      <w:r w:rsidRPr="00FF6EF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: </w:t>
      </w:r>
      <w:r w:rsidRPr="00FF6EF3" w:rsidR="00740C71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Proporcione una declaración sobre el origen de los bienes o servicios que se encuentra dentro del código geográfico del proyecto. Indique que la nacionalidad de la organización se encuentra dentro del código geográfico del proyecto.</w:t>
      </w:r>
    </w:p>
    <w:p w:rsidRPr="00FF6EF3" w:rsidR="35B8407E" w:rsidP="000B0015" w:rsidRDefault="35B8407E" w14:paraId="4ABEB59D" w14:textId="0939043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FF6EF3" w:rsidR="00933044" w:rsidRDefault="006A3830" w14:paraId="0CDB1C7D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Resumen </w:t>
      </w:r>
      <w:r w:rsidRPr="00FF6EF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de la decisión de adjudicación:</w:t>
      </w:r>
    </w:p>
    <w:p w:rsidRPr="00FF6EF3" w:rsidR="00933044" w:rsidRDefault="006A3830" w14:paraId="4CE09770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commentRangeStart w:id="4"/>
      <w:r w:rsidRPr="00FF6EF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Explicar detalladamente por qué se ha seleccionado al oferente.</w:t>
      </w:r>
      <w:commentRangeEnd w:id="4"/>
      <w:r w:rsidR="00696870">
        <w:rPr>
          <w:rStyle w:val="CommentReference"/>
        </w:rPr>
        <w:commentReference w:id="4"/>
      </w:r>
      <w:r w:rsidRPr="00FF6EF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 Si se adjudica al oferente con una puntuación técnica distinta a la más alta, la justificación debe abordar cómo se llegó a la decisión, es decir, el valor/beneficio adicional que el proyecto obtendrá al pagar un precio más alto.</w:t>
      </w:r>
    </w:p>
    <w:p w:rsidRPr="00FF6EF3" w:rsidR="006344F4" w:rsidP="00FB01EC" w:rsidRDefault="006344F4" w14:paraId="0C1DDEF9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FF6EF3" w:rsidR="00933044" w:rsidP="61B7A77E" w:rsidRDefault="006A3830" w14:paraId="323DB923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61B7A77E" w:rsidR="006A3830">
        <w:rPr>
          <w:rFonts w:ascii="Times New Roman" w:hAnsi="Times New Roman" w:cs="Times New Roman"/>
          <w:sz w:val="24"/>
          <w:szCs w:val="24"/>
          <w:lang w:val="en-US"/>
        </w:rPr>
        <w:t xml:space="preserve">El premio propuesto es </w:t>
      </w:r>
      <w:r w:rsidRPr="61B7A77E" w:rsidR="00483198">
        <w:rPr>
          <w:rFonts w:ascii="Times New Roman" w:hAnsi="Times New Roman" w:cs="Times New Roman"/>
          <w:sz w:val="24"/>
          <w:szCs w:val="24"/>
          <w:lang w:val="en-US"/>
        </w:rPr>
        <w:t xml:space="preserve">un </w:t>
      </w:r>
      <w:r w:rsidRPr="61B7A77E" w:rsidR="006A383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tipo de premio </w:t>
      </w:r>
      <w:r w:rsidRPr="61B7A77E" w:rsidR="006A3830">
        <w:rPr>
          <w:rFonts w:ascii="Times New Roman" w:hAnsi="Times New Roman" w:cs="Times New Roman"/>
          <w:sz w:val="24"/>
          <w:szCs w:val="24"/>
          <w:lang w:val="en-US"/>
        </w:rPr>
        <w:t xml:space="preserve">con un valor de </w:t>
      </w:r>
      <w:r w:rsidRPr="61B7A77E" w:rsidR="006A383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insertar valor, especificar moneda</w:t>
      </w:r>
      <w:r w:rsidRPr="61B7A77E" w:rsidR="006A3830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 w:rsidRPr="61B7A77E" w:rsidR="005B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FF6EF3" w:rsidR="00265B50" w:rsidP="000B0015" w:rsidRDefault="00265B50" w14:paraId="34CFEA89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FF6EF3" w:rsidR="00933044" w:rsidRDefault="006A3830" w14:paraId="04F430B6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sz w:val="24"/>
          <w:szCs w:val="24"/>
          <w:lang w:val="es-CR"/>
        </w:rPr>
        <w:t>Equipo del programa</w:t>
      </w:r>
      <w:r w:rsidRPr="00FF6EF3" w:rsidR="00C20079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: </w:t>
      </w:r>
      <w:r w:rsidRPr="00FF6EF3" w:rsidR="00C20079">
        <w:rPr>
          <w:rFonts w:ascii="Times New Roman" w:hAnsi="Times New Roman" w:cs="Times New Roman"/>
          <w:i/>
          <w:iCs/>
          <w:sz w:val="24"/>
          <w:szCs w:val="24"/>
          <w:lang w:val="es-CR"/>
        </w:rPr>
        <w:t>Certifico que las declaraciones marcadas y la información proporcionada anteriormente son completas y correctas a mi leal saber y entender.</w:t>
      </w:r>
    </w:p>
    <w:p w:rsidRPr="00FF6EF3" w:rsidR="00AD0DD7" w:rsidP="000B0015" w:rsidRDefault="00AD0DD7" w14:paraId="713B58E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FF6EF3" w:rsidR="00933044" w:rsidRDefault="006A3830" w14:paraId="26FD640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Presentado </w:t>
      </w:r>
      <w:r w:rsidRPr="00FF6EF3" w:rsidR="00E5663E">
        <w:rPr>
          <w:rFonts w:ascii="Times New Roman" w:hAnsi="Times New Roman" w:cs="Times New Roman"/>
          <w:sz w:val="24"/>
          <w:szCs w:val="24"/>
          <w:lang w:val="es-CR"/>
        </w:rPr>
        <w:t>por:</w:t>
      </w:r>
    </w:p>
    <w:p w:rsidRPr="00FF6EF3" w:rsidR="00F945D7" w:rsidP="000B0015" w:rsidRDefault="00F377FA" w14:paraId="6F63125E" w14:textId="033C05FF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:rsidRPr="00FF6EF3" w:rsidR="00F945D7" w:rsidP="000B0015" w:rsidRDefault="00F377FA" w14:paraId="46C49F74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:rsidRPr="00FF6EF3" w:rsidR="00933044" w:rsidRDefault="006A3830" w14:paraId="61F40775" w14:textId="77777777">
      <w:pPr>
        <w:tabs>
          <w:tab w:val="center" w:pos="3600"/>
          <w:tab w:val="center" w:pos="4321"/>
          <w:tab w:val="center" w:pos="5041"/>
          <w:tab w:val="center" w:pos="7238"/>
        </w:tabs>
        <w:spacing w:after="42"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___________________________ </w:t>
      </w:r>
      <w:r w:rsidRPr="00FF6EF3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 w:rsidR="00D01DCE">
        <w:rPr>
          <w:rFonts w:ascii="Times New Roman" w:hAnsi="Times New Roman" w:cs="Times New Roman"/>
          <w:sz w:val="24"/>
          <w:szCs w:val="24"/>
          <w:lang w:val="es-CR"/>
        </w:rPr>
        <w:t>________________</w:t>
      </w:r>
    </w:p>
    <w:p w:rsidRPr="00FF6EF3" w:rsidR="00933044" w:rsidRDefault="006A3830" w14:paraId="69CF114E" w14:textId="0355AB36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>NOMBRE</w:t>
      </w:r>
      <w:r w:rsidRPr="00FF6EF3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 w:rsidR="00D01DCE">
        <w:rPr>
          <w:rFonts w:ascii="Times New Roman" w:hAnsi="Times New Roman" w:cs="Times New Roman"/>
          <w:sz w:val="24"/>
          <w:szCs w:val="24"/>
          <w:lang w:val="es-CR"/>
        </w:rPr>
        <w:t>Fech</w:t>
      </w:r>
      <w:r w:rsidRPr="00FF6EF3" w:rsidR="00F377FA">
        <w:rPr>
          <w:rFonts w:ascii="Times New Roman" w:hAnsi="Times New Roman" w:cs="Times New Roman"/>
          <w:sz w:val="24"/>
          <w:szCs w:val="24"/>
          <w:lang w:val="es-CR"/>
        </w:rPr>
        <w:t xml:space="preserve">a  </w:t>
      </w:r>
    </w:p>
    <w:p w:rsidRPr="00FF6EF3" w:rsidR="00933044" w:rsidRDefault="006A3830" w14:paraId="47D7DC90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>Título</w:t>
      </w:r>
    </w:p>
    <w:p w:rsidRPr="00FF6EF3" w:rsidR="005B4673" w:rsidP="000B0015" w:rsidRDefault="005B4673" w14:paraId="6748B8E6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FF6EF3" w:rsidR="00BD15FA" w:rsidP="000B0015" w:rsidRDefault="00BD15FA" w14:paraId="502644EF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</w:p>
    <w:p w:rsidRPr="00FF6EF3" w:rsidR="00933044" w:rsidRDefault="006A3830" w14:paraId="3F356A7C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>Aprobado por:</w:t>
      </w:r>
    </w:p>
    <w:p w:rsidRPr="00FF6EF3" w:rsidR="005B4673" w:rsidP="000B0015" w:rsidRDefault="005B4673" w14:paraId="55528B75" w14:textId="7CDDE2E9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  </w:t>
      </w:r>
    </w:p>
    <w:p w:rsidRPr="00FF6EF3" w:rsidR="00933044" w:rsidRDefault="006A3830" w14:paraId="7F42FFA5" w14:textId="77777777">
      <w:pPr>
        <w:tabs>
          <w:tab w:val="center" w:pos="3600"/>
          <w:tab w:val="center" w:pos="4321"/>
          <w:tab w:val="center" w:pos="5041"/>
          <w:tab w:val="center" w:pos="7238"/>
        </w:tabs>
        <w:spacing w:after="42"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___________________________ </w:t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>________________</w:t>
      </w:r>
    </w:p>
    <w:p w:rsidRPr="00FF6EF3" w:rsidR="00933044" w:rsidRDefault="006A3830" w14:paraId="48564CA9" w14:textId="0895E587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>NOMBRE</w:t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>Fech</w:t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a  </w:t>
      </w:r>
    </w:p>
    <w:p w:rsidRPr="00FF6EF3" w:rsidR="00933044" w:rsidRDefault="006A3830" w14:paraId="31C7C2A4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>Título</w:t>
      </w:r>
    </w:p>
    <w:p w:rsidRPr="00FF6EF3" w:rsidR="0083255D" w:rsidP="000B0015" w:rsidRDefault="0083255D" w14:paraId="3B5C8F0F" w14:textId="77777777">
      <w:pPr>
        <w:spacing w:after="16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br w:type="page"/>
      </w:r>
    </w:p>
    <w:p w:rsidRPr="00FF6EF3" w:rsidR="00933044" w:rsidRDefault="006A3830" w14:paraId="5782DFD9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Instrucciones:</w:t>
      </w:r>
    </w:p>
    <w:p w:rsidRPr="00FF6EF3" w:rsidR="00AD25B4" w:rsidP="000B0015" w:rsidRDefault="00AD25B4" w14:paraId="69D46AF2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FF6EF3" w:rsidR="00933044" w:rsidRDefault="006A3830" w14:paraId="52D2729B" w14:textId="44D88B23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Esta </w:t>
      </w:r>
      <w:r w:rsidRPr="00FF6EF3" w:rsidR="00576DD9">
        <w:rPr>
          <w:rFonts w:ascii="Times New Roman" w:hAnsi="Times New Roman" w:cs="Times New Roman"/>
          <w:sz w:val="24"/>
          <w:szCs w:val="24"/>
          <w:lang w:val="es-CR"/>
        </w:rPr>
        <w:t xml:space="preserve">nota </w:t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se utiliza específicamente para el método de selección de fuentes Trade-Off </w:t>
      </w:r>
      <w:r w:rsidRPr="00FF6EF3" w:rsidR="00576DD9">
        <w:rPr>
          <w:rFonts w:ascii="Times New Roman" w:hAnsi="Times New Roman" w:cs="Times New Roman"/>
          <w:sz w:val="24"/>
          <w:szCs w:val="24"/>
          <w:lang w:val="es-CR"/>
        </w:rPr>
        <w:t>(</w:t>
      </w:r>
      <w:r w:rsidR="00FF6EF3">
        <w:rPr>
          <w:rFonts w:ascii="Times New Roman" w:hAnsi="Times New Roman" w:cs="Times New Roman"/>
          <w:sz w:val="24"/>
          <w:szCs w:val="24"/>
          <w:lang w:val="es-CR"/>
        </w:rPr>
        <w:t>mejor valor</w:t>
      </w:r>
      <w:r w:rsidRPr="00FF6EF3" w:rsidR="00576DD9">
        <w:rPr>
          <w:rFonts w:ascii="Times New Roman" w:hAnsi="Times New Roman" w:cs="Times New Roman"/>
          <w:sz w:val="24"/>
          <w:szCs w:val="24"/>
          <w:lang w:val="es-CR"/>
        </w:rPr>
        <w:t>)</w:t>
      </w:r>
      <w:r w:rsidRPr="00FF6EF3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</w:p>
    <w:p w:rsidRPr="00FF6EF3" w:rsidR="009C7E9E" w:rsidP="000B0015" w:rsidRDefault="009C7E9E" w14:paraId="6317B009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="00933044" w:rsidRDefault="006A3830" w14:paraId="6E8377ED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F28B8">
        <w:rPr>
          <w:rFonts w:ascii="Times New Roman" w:hAnsi="Times New Roman" w:cs="Times New Roman"/>
          <w:sz w:val="24"/>
          <w:szCs w:val="24"/>
          <w:u w:val="single"/>
        </w:rPr>
        <w:t>Recordatorios importantes:</w:t>
      </w:r>
    </w:p>
    <w:p w:rsidRPr="00863BA9" w:rsidR="00863BA9" w:rsidP="000B0015" w:rsidRDefault="00863BA9" w14:paraId="432E52DC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</w:p>
    <w:p w:rsidRPr="00FF6EF3" w:rsidR="00933044" w:rsidRDefault="006A3830" w14:paraId="449CB436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>Cuando la adjudicación es relativamente sencilla (con competencia adecuada, sin negociaciones, sin rango competitivo, etc.) este formulario, una vez completado, tiene 4 páginas o menos.</w:t>
      </w:r>
    </w:p>
    <w:p w:rsidRPr="00FF6EF3" w:rsidR="00933044" w:rsidRDefault="006A3830" w14:paraId="4ABA51DC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 w:rsidR="006A3830">
        <w:rPr>
          <w:rFonts w:ascii="Times New Roman" w:hAnsi="Times New Roman" w:cs="Times New Roman"/>
          <w:sz w:val="24"/>
          <w:szCs w:val="24"/>
          <w:lang w:val="es-CR"/>
        </w:rPr>
        <w:t>El formulario se completa sustituyendo el texto resaltado en amarillo</w:t>
      </w:r>
      <w:r w:rsidRPr="00FF6EF3" w:rsidR="006A3830">
        <w:rPr>
          <w:rFonts w:ascii="Times New Roman" w:hAnsi="Times New Roman" w:cs="Times New Roman"/>
          <w:sz w:val="24"/>
          <w:szCs w:val="24"/>
          <w:lang w:val="es-CR"/>
        </w:rPr>
        <w:t xml:space="preserve"> por la información requerida. Mantenga el texto simple, convincente y centrado en ser suficientemente justificable.  </w:t>
      </w:r>
    </w:p>
    <w:p w:rsidRPr="00FF6EF3" w:rsidR="00933044" w:rsidRDefault="006A3830" w14:paraId="68E34162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6EF3">
        <w:rPr>
          <w:rFonts w:ascii="Times New Roman" w:hAnsi="Times New Roman" w:cs="Times New Roman"/>
          <w:sz w:val="24"/>
          <w:szCs w:val="24"/>
          <w:lang w:val="es-CR"/>
        </w:rPr>
        <w:t>Una vez que haya terminado, elimine los comentarios de ayuda y borre esta página de instrucciones</w:t>
      </w:r>
      <w:r w:rsidRPr="00FF6EF3" w:rsidR="002E40BB">
        <w:rPr>
          <w:rFonts w:ascii="Times New Roman" w:hAnsi="Times New Roman" w:cs="Times New Roman"/>
          <w:sz w:val="24"/>
          <w:szCs w:val="24"/>
          <w:lang w:val="es-CR"/>
        </w:rPr>
        <w:t>.</w:t>
      </w:r>
    </w:p>
    <w:sectPr w:rsidRPr="00FF6EF3" w:rsidR="00933044" w:rsidSect="00DC0A94">
      <w:headerReference w:type="default" r:id="rId14"/>
      <w:footerReference w:type="default" r:id="rId15"/>
      <w:pgSz w:w="12240" w:h="15840" w:orient="portrait"/>
      <w:pgMar w:top="1440" w:right="1080" w:bottom="1440" w:left="108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DM" w:author="Danielle Martin" w:date="2022-08-16T08:45:00Z" w:id="0">
    <w:p w:rsidR="00933044" w:rsidRDefault="006A3830" w14:paraId="303625D2" w14:textId="77777777">
      <w:pPr>
        <w:pStyle w:val="CommentText"/>
      </w:pPr>
      <w:r>
        <w:rPr>
          <w:rStyle w:val="CommentReference"/>
        </w:rPr>
        <w:annotationRef/>
      </w:r>
      <w:r w:rsidR="00A20426">
        <w:t>La investigación de mercado puede incluir, entre otras cosas, lo siguiente</w:t>
      </w:r>
      <w:r w:rsidR="00A20426">
        <w:br/>
      </w:r>
    </w:p>
    <w:p w:rsidR="00933044" w:rsidRDefault="006A3830" w14:paraId="2855B4D2" w14:textId="77777777">
      <w:pPr>
        <w:pStyle w:val="CommentText"/>
      </w:pPr>
      <w:r>
        <w:t>Publicidad pública</w:t>
      </w:r>
      <w:r>
        <w:br/>
      </w:r>
    </w:p>
    <w:p w:rsidR="00933044" w:rsidRDefault="006A3830" w14:paraId="7B06935C" w14:textId="77777777">
      <w:pPr>
        <w:pStyle w:val="CommentText"/>
      </w:pPr>
      <w:r>
        <w:t xml:space="preserve">Publicar una solicitud formal de información (RFI) o una expresión de interés (EOI) </w:t>
      </w:r>
    </w:p>
    <w:p w:rsidR="00A20426" w:rsidRDefault="00A20426" w14:paraId="2FDC89A7" w14:textId="77777777">
      <w:pPr>
        <w:pStyle w:val="CommentText"/>
      </w:pPr>
    </w:p>
    <w:p w:rsidR="00933044" w:rsidRDefault="006A3830" w14:paraId="46501DAB" w14:textId="77777777">
      <w:pPr>
        <w:pStyle w:val="CommentText"/>
      </w:pPr>
      <w:r>
        <w:t>Examinar los catálogos y otras publicaciones de productos generalmente dis</w:t>
      </w:r>
      <w:r>
        <w:t>ponibles publicadas por los fabricantes, distribuidores y vendedores, o disponibles en línea</w:t>
      </w:r>
      <w:r>
        <w:br/>
      </w:r>
    </w:p>
    <w:p w:rsidR="00933044" w:rsidRDefault="006A3830" w14:paraId="0A8EFCAB" w14:textId="77777777">
      <w:pPr>
        <w:pStyle w:val="CommentText"/>
      </w:pPr>
      <w:r>
        <w:t>Estudios de campo o de mercado.</w:t>
      </w:r>
      <w:r>
        <w:br/>
      </w:r>
    </w:p>
    <w:p w:rsidR="00933044" w:rsidRDefault="006A3830" w14:paraId="2A7FF3E7" w14:textId="77777777">
      <w:pPr>
        <w:pStyle w:val="CommentText"/>
      </w:pPr>
      <w:r>
        <w:t>Expedientes de contratación anteriores</w:t>
      </w:r>
      <w:r>
        <w:br/>
      </w:r>
    </w:p>
    <w:p w:rsidR="00933044" w:rsidRDefault="006A3830" w14:paraId="09BCBF36" w14:textId="77777777">
      <w:pPr>
        <w:pStyle w:val="CommentText"/>
      </w:pPr>
      <w:r>
        <w:t>Referencias de otras organizaciones.</w:t>
      </w:r>
    </w:p>
  </w:comment>
  <w:comment w:initials="DM" w:author="Danielle Martin" w:date="2022-08-16T08:48:00Z" w:id="1">
    <w:p w:rsidR="00933044" w:rsidRDefault="006A3830" w14:paraId="29002960" w14:textId="77777777">
      <w:pPr>
        <w:pStyle w:val="CommentText"/>
      </w:pPr>
      <w:r>
        <w:rPr>
          <w:rStyle w:val="CommentReference"/>
        </w:rPr>
        <w:annotationRef/>
      </w:r>
      <w:r>
        <w:t>Si se estableció una lista de distribución limitada</w:t>
      </w:r>
      <w:r>
        <w:t xml:space="preserve"> de vendedores, describa POR QUÉ se contactó específicamente con ESTOS vendedores en particular, refiriéndose a la explicación de la Investigación de Mercado realizada para determinar si hay vendedores/proveedores de servicios adecuados en el mercado.</w:t>
      </w:r>
    </w:p>
  </w:comment>
  <w:comment w:initials="DM" w:author="Danielle Martin" w:date="2022-08-30T20:22:00Z" w:id="2">
    <w:p w:rsidR="00933044" w:rsidRDefault="006A3830" w14:paraId="0640088B" w14:textId="77777777">
      <w:pPr>
        <w:pStyle w:val="CommentText"/>
      </w:pPr>
      <w:r>
        <w:rPr>
          <w:rStyle w:val="CommentReference"/>
        </w:rPr>
        <w:annotationRef/>
      </w:r>
      <w:r>
        <w:t>El coste se utiliza cuando el tipo de adjudicación es de coste reembolsable, el precio se utiliza para las adjudicaciones de precio fijo.</w:t>
      </w:r>
    </w:p>
  </w:comment>
  <w:comment w:initials="DM" w:author="Danielle Martin" w:date="2022-08-12T21:50:00Z" w:id="3">
    <w:p w:rsidR="00933044" w:rsidRDefault="006A3830" w14:paraId="6194669B" w14:textId="77777777">
      <w:pPr>
        <w:pStyle w:val="CommentText"/>
      </w:pPr>
      <w:r>
        <w:rPr>
          <w:rStyle w:val="CommentReference"/>
        </w:rPr>
        <w:annotationRef/>
      </w:r>
      <w:r>
        <w:rPr>
          <w:u w:val="single"/>
        </w:rPr>
        <w:t xml:space="preserve">Razonabilidad del precio </w:t>
      </w:r>
    </w:p>
    <w:p w:rsidR="00933044" w:rsidRDefault="006A3830" w14:paraId="1531254C" w14:textId="77777777">
      <w:pPr>
        <w:pStyle w:val="CommentText"/>
      </w:pPr>
      <w:r>
        <w:t>A continuación se enumeran algunas formas de documentar esto:</w:t>
      </w:r>
    </w:p>
    <w:p w:rsidR="00050C14" w:rsidRDefault="00050C14" w14:paraId="1F22EB0F" w14:textId="77777777">
      <w:pPr>
        <w:pStyle w:val="CommentText"/>
      </w:pPr>
    </w:p>
    <w:p w:rsidR="00933044" w:rsidRDefault="006A3830" w14:paraId="1970980C" w14:textId="77777777">
      <w:pPr>
        <w:pStyle w:val="CommentText"/>
      </w:pPr>
      <w:r>
        <w:t xml:space="preserve">-La </w:t>
      </w:r>
      <w:r>
        <w:t xml:space="preserve">lista de precios </w:t>
      </w:r>
      <w:r>
        <w:rPr>
          <w:u w:val="single"/>
        </w:rPr>
        <w:t xml:space="preserve">publicada por </w:t>
      </w:r>
      <w:r>
        <w:tab/>
      </w:r>
      <w:r>
        <w:t>el proveedor y el descuento documentado</w:t>
      </w:r>
    </w:p>
    <w:p w:rsidR="00933044" w:rsidRDefault="006A3830" w14:paraId="0F85CA1F" w14:textId="77777777">
      <w:pPr>
        <w:pStyle w:val="CommentText"/>
      </w:pPr>
      <w:r>
        <w:t xml:space="preserve">-Facturas </w:t>
      </w:r>
      <w:r>
        <w:tab/>
      </w:r>
      <w:r>
        <w:t>u hojas de costes de contratos anteriores similares</w:t>
      </w:r>
    </w:p>
    <w:p w:rsidR="00933044" w:rsidRDefault="006A3830" w14:paraId="1AA7BEDC" w14:textId="77777777">
      <w:pPr>
        <w:pStyle w:val="CommentText"/>
      </w:pPr>
      <w:r>
        <w:t xml:space="preserve">-Comparaciones </w:t>
      </w:r>
      <w:r>
        <w:tab/>
      </w:r>
      <w:r>
        <w:t>con los precios de otros proveedores para productos/servicios similares (RFQ)</w:t>
      </w:r>
    </w:p>
    <w:p w:rsidR="00933044" w:rsidRDefault="006A3830" w14:paraId="3051CF38" w14:textId="77777777">
      <w:pPr>
        <w:pStyle w:val="CommentText"/>
      </w:pPr>
      <w:r>
        <w:t xml:space="preserve">-Comparación </w:t>
      </w:r>
      <w:r>
        <w:tab/>
      </w:r>
      <w:r>
        <w:t>con compras s</w:t>
      </w:r>
      <w:r>
        <w:t xml:space="preserve">imilares </w:t>
      </w:r>
    </w:p>
    <w:p w:rsidR="00933044" w:rsidRDefault="006A3830" w14:paraId="4D877441" w14:textId="77777777">
      <w:pPr>
        <w:pStyle w:val="CommentText"/>
      </w:pPr>
      <w:r>
        <w:tab/>
      </w:r>
      <w:r>
        <w:t xml:space="preserve">-Análisis de precios </w:t>
      </w:r>
      <w:r>
        <w:tab/>
      </w:r>
      <w:r>
        <w:t>o costes</w:t>
      </w:r>
    </w:p>
    <w:p w:rsidR="00933044" w:rsidRDefault="006A3830" w14:paraId="6083C471" w14:textId="77777777">
      <w:pPr>
        <w:pStyle w:val="CommentText"/>
      </w:pPr>
      <w:r>
        <w:tab/>
      </w:r>
      <w:r>
        <w:t xml:space="preserve">-Coste histórico </w:t>
      </w:r>
      <w:r>
        <w:tab/>
      </w:r>
      <w:r>
        <w:t>o comparación de precios</w:t>
      </w:r>
    </w:p>
  </w:comment>
  <w:comment w:initials="DM" w:author="Danielle Martin" w:date="2022-08-30T20:29:00Z" w:id="4">
    <w:p w:rsidR="00933044" w:rsidRDefault="006A3830" w14:paraId="3A14134B" w14:textId="77777777">
      <w:pPr>
        <w:pStyle w:val="CommentText"/>
      </w:pPr>
      <w:r>
        <w:rPr>
          <w:rStyle w:val="CommentReference"/>
        </w:rPr>
        <w:annotationRef/>
      </w:r>
      <w:r>
        <w:t>En caso de que la propuesta técnica con mayor puntuación sea también la oferta de menor precio, la selección suele ser sencilla y no requiere un análisis significativo.</w:t>
      </w:r>
      <w:r>
        <w:br/>
      </w:r>
    </w:p>
    <w:p w:rsidR="00933044" w:rsidRDefault="006A3830" w14:paraId="2F3501D5" w14:textId="77777777">
      <w:pPr>
        <w:pStyle w:val="CommentText"/>
      </w:pPr>
      <w:r>
        <w:t>Si la propuesta técnica mejor valorada o la segunda mejor valorada no son las más baratas, y cuando la importancia del enfoque técnico u otros factores no relacionados con el coste o el precio se hayan indicado en la RFP/RFQ como más importantes que el pr</w:t>
      </w:r>
      <w:r>
        <w:t>ecio, el proyecto podrá seleccionar un oferente con un precio ligeramente superior a cambio de una mayor experiencia técnica relevante, etc. Los beneficios de la propuesta de mayor precio deberán justificar el coste adicional, y la justificación deberá des</w:t>
      </w:r>
      <w:r>
        <w:t>cribirse aquí.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9BCBF36" w15:done="0"/>
  <w15:commentEx w15:paraId="29002960" w15:done="0"/>
  <w15:commentEx w15:paraId="0640088B" w15:done="0"/>
  <w15:commentEx w15:paraId="6083C471" w15:done="0"/>
  <w15:commentEx w15:paraId="2F3501D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9BCBF36" w16cid:durableId="26B8FE68"/>
  <w16cid:commentId w16cid:paraId="29002960" w16cid:durableId="26B8FE69"/>
  <w16cid:commentId w16cid:paraId="0640088B" w16cid:durableId="26B8FE6A"/>
  <w16cid:commentId w16cid:paraId="6083C471" w16cid:durableId="26B8FE6B"/>
  <w16cid:commentId w16cid:paraId="2F3501D5" w16cid:durableId="26B8FE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3830" w:rsidP="00AA09F0" w:rsidRDefault="006A3830" w14:paraId="23A24F06" w14:textId="77777777">
      <w:pPr>
        <w:spacing w:after="0" w:line="240" w:lineRule="auto"/>
      </w:pPr>
      <w:r>
        <w:separator/>
      </w:r>
    </w:p>
  </w:endnote>
  <w:endnote w:type="continuationSeparator" w:id="0">
    <w:p w:rsidR="006A3830" w:rsidP="00AA09F0" w:rsidRDefault="006A3830" w14:paraId="36A33745" w14:textId="77777777">
      <w:pPr>
        <w:spacing w:after="0" w:line="240" w:lineRule="auto"/>
      </w:pPr>
      <w:r>
        <w:continuationSeparator/>
      </w:r>
    </w:p>
  </w:endnote>
  <w:endnote w:type="continuationNotice" w:id="1">
    <w:p w:rsidR="006A3830" w:rsidRDefault="006A3830" w14:paraId="4FEDD27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33044" w:rsidRDefault="006A3830" w14:paraId="4C4939AB" w14:textId="77777777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C344BBB" wp14:editId="77403051">
          <wp:simplePos x="0" y="0"/>
          <wp:positionH relativeFrom="page">
            <wp:posOffset>2804160</wp:posOffset>
          </wp:positionH>
          <wp:positionV relativeFrom="page">
            <wp:posOffset>9418955</wp:posOffset>
          </wp:positionV>
          <wp:extent cx="4352290" cy="283210"/>
          <wp:effectExtent l="0" t="0" r="0" b="2540"/>
          <wp:wrapTopAndBottom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3830" w:rsidP="00AA09F0" w:rsidRDefault="006A3830" w14:paraId="5645DE27" w14:textId="77777777">
      <w:pPr>
        <w:spacing w:after="0" w:line="240" w:lineRule="auto"/>
      </w:pPr>
      <w:r>
        <w:separator/>
      </w:r>
    </w:p>
  </w:footnote>
  <w:footnote w:type="continuationSeparator" w:id="0">
    <w:p w:rsidR="006A3830" w:rsidP="00AA09F0" w:rsidRDefault="006A3830" w14:paraId="2D667AFC" w14:textId="77777777">
      <w:pPr>
        <w:spacing w:after="0" w:line="240" w:lineRule="auto"/>
      </w:pPr>
      <w:r>
        <w:continuationSeparator/>
      </w:r>
    </w:p>
  </w:footnote>
  <w:footnote w:type="continuationNotice" w:id="1">
    <w:p w:rsidR="006A3830" w:rsidRDefault="006A3830" w14:paraId="4ED0EEA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p w:rsidR="00AA09F0" w:rsidP="003724ED" w:rsidRDefault="003724ED" w14:paraId="5AD0D2B1" w14:textId="6F26D31C">
    <w:pPr>
      <w:pStyle w:val="Header"/>
    </w:pPr>
    <w:r>
      <w:rPr>
        <w:noProof/>
      </w:rPr>
      <w:drawing>
        <wp:inline distT="0" distB="0" distL="0" distR="0" wp14:anchorId="46FEE200" wp14:editId="3B3106B9">
          <wp:extent cx="2388869" cy="693258"/>
          <wp:effectExtent l="0" t="0" r="0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B7D2C5F3-ADE5-4399-902E-E956B9D7EC4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B7D2C5F3-ADE5-4399-902E-E956B9D7EC4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8869" cy="693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3724ED" w:rsidR="003724ED" w:rsidP="003724ED" w:rsidRDefault="003724ED" w14:paraId="3F7DDA2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DCF"/>
    <w:multiLevelType w:val="hybridMultilevel"/>
    <w:tmpl w:val="6652D14A"/>
    <w:lvl w:ilvl="0" w:tplc="0409000F">
      <w:start w:val="1"/>
      <w:numFmt w:val="decimal"/>
      <w:lvlText w:val="%1."/>
      <w:lvlJc w:val="left"/>
      <w:pPr>
        <w:ind w:left="782" w:hanging="360"/>
      </w:pPr>
    </w:lvl>
    <w:lvl w:ilvl="1" w:tplc="04090019" w:tentative="1">
      <w:start w:val="1"/>
      <w:numFmt w:val="lowerLetter"/>
      <w:lvlText w:val="%2."/>
      <w:lvlJc w:val="left"/>
      <w:pPr>
        <w:ind w:left="1502" w:hanging="360"/>
      </w:pPr>
    </w:lvl>
    <w:lvl w:ilvl="2" w:tplc="0409001B" w:tentative="1">
      <w:start w:val="1"/>
      <w:numFmt w:val="lowerRoman"/>
      <w:lvlText w:val="%3."/>
      <w:lvlJc w:val="right"/>
      <w:pPr>
        <w:ind w:left="2222" w:hanging="180"/>
      </w:pPr>
    </w:lvl>
    <w:lvl w:ilvl="3" w:tplc="0409000F" w:tentative="1">
      <w:start w:val="1"/>
      <w:numFmt w:val="decimal"/>
      <w:lvlText w:val="%4."/>
      <w:lvlJc w:val="left"/>
      <w:pPr>
        <w:ind w:left="2942" w:hanging="360"/>
      </w:pPr>
    </w:lvl>
    <w:lvl w:ilvl="4" w:tplc="04090019" w:tentative="1">
      <w:start w:val="1"/>
      <w:numFmt w:val="lowerLetter"/>
      <w:lvlText w:val="%5."/>
      <w:lvlJc w:val="left"/>
      <w:pPr>
        <w:ind w:left="3662" w:hanging="360"/>
      </w:pPr>
    </w:lvl>
    <w:lvl w:ilvl="5" w:tplc="0409001B" w:tentative="1">
      <w:start w:val="1"/>
      <w:numFmt w:val="lowerRoman"/>
      <w:lvlText w:val="%6."/>
      <w:lvlJc w:val="right"/>
      <w:pPr>
        <w:ind w:left="4382" w:hanging="180"/>
      </w:pPr>
    </w:lvl>
    <w:lvl w:ilvl="6" w:tplc="0409000F" w:tentative="1">
      <w:start w:val="1"/>
      <w:numFmt w:val="decimal"/>
      <w:lvlText w:val="%7."/>
      <w:lvlJc w:val="left"/>
      <w:pPr>
        <w:ind w:left="5102" w:hanging="360"/>
      </w:pPr>
    </w:lvl>
    <w:lvl w:ilvl="7" w:tplc="04090019" w:tentative="1">
      <w:start w:val="1"/>
      <w:numFmt w:val="lowerLetter"/>
      <w:lvlText w:val="%8."/>
      <w:lvlJc w:val="left"/>
      <w:pPr>
        <w:ind w:left="5822" w:hanging="360"/>
      </w:pPr>
    </w:lvl>
    <w:lvl w:ilvl="8" w:tplc="04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236F0112"/>
    <w:multiLevelType w:val="hybridMultilevel"/>
    <w:tmpl w:val="83F6FCFC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69B6C81"/>
    <w:multiLevelType w:val="hybridMultilevel"/>
    <w:tmpl w:val="A53692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D3A6CC4"/>
    <w:multiLevelType w:val="hybridMultilevel"/>
    <w:tmpl w:val="BCEAD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25D48"/>
    <w:multiLevelType w:val="hybridMultilevel"/>
    <w:tmpl w:val="62AE3A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3F2DE3"/>
    <w:multiLevelType w:val="hybridMultilevel"/>
    <w:tmpl w:val="10A862F8"/>
    <w:lvl w:ilvl="0" w:tplc="43AA3244">
      <w:start w:val="1"/>
      <w:numFmt w:val="decimal"/>
      <w:lvlText w:val="%1."/>
      <w:lvlJc w:val="left"/>
      <w:pPr>
        <w:ind w:left="720" w:hanging="360"/>
      </w:pPr>
    </w:lvl>
    <w:lvl w:ilvl="1" w:tplc="ADAE6BD4">
      <w:start w:val="1"/>
      <w:numFmt w:val="lowerLetter"/>
      <w:lvlText w:val="%2."/>
      <w:lvlJc w:val="left"/>
      <w:pPr>
        <w:ind w:left="1440" w:hanging="360"/>
      </w:pPr>
    </w:lvl>
    <w:lvl w:ilvl="2" w:tplc="FB20ADB8">
      <w:start w:val="1"/>
      <w:numFmt w:val="lowerRoman"/>
      <w:lvlText w:val="%3."/>
      <w:lvlJc w:val="right"/>
      <w:pPr>
        <w:ind w:left="2160" w:hanging="180"/>
      </w:pPr>
    </w:lvl>
    <w:lvl w:ilvl="3" w:tplc="EC6A639C">
      <w:start w:val="1"/>
      <w:numFmt w:val="decimal"/>
      <w:lvlText w:val="%4."/>
      <w:lvlJc w:val="left"/>
      <w:pPr>
        <w:ind w:left="2880" w:hanging="360"/>
      </w:pPr>
    </w:lvl>
    <w:lvl w:ilvl="4" w:tplc="EA7C42DE">
      <w:start w:val="1"/>
      <w:numFmt w:val="lowerLetter"/>
      <w:lvlText w:val="%5."/>
      <w:lvlJc w:val="left"/>
      <w:pPr>
        <w:ind w:left="3600" w:hanging="360"/>
      </w:pPr>
    </w:lvl>
    <w:lvl w:ilvl="5" w:tplc="C776A934">
      <w:start w:val="1"/>
      <w:numFmt w:val="lowerRoman"/>
      <w:lvlText w:val="%6."/>
      <w:lvlJc w:val="right"/>
      <w:pPr>
        <w:ind w:left="4320" w:hanging="180"/>
      </w:pPr>
    </w:lvl>
    <w:lvl w:ilvl="6" w:tplc="A14EA91C">
      <w:start w:val="1"/>
      <w:numFmt w:val="decimal"/>
      <w:lvlText w:val="%7."/>
      <w:lvlJc w:val="left"/>
      <w:pPr>
        <w:ind w:left="5040" w:hanging="360"/>
      </w:pPr>
    </w:lvl>
    <w:lvl w:ilvl="7" w:tplc="1CFC609A">
      <w:start w:val="1"/>
      <w:numFmt w:val="lowerLetter"/>
      <w:lvlText w:val="%8."/>
      <w:lvlJc w:val="left"/>
      <w:pPr>
        <w:ind w:left="5760" w:hanging="360"/>
      </w:pPr>
    </w:lvl>
    <w:lvl w:ilvl="8" w:tplc="4D10C222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99240">
    <w:abstractNumId w:val="6"/>
  </w:num>
  <w:num w:numId="2" w16cid:durableId="833496022">
    <w:abstractNumId w:val="1"/>
  </w:num>
  <w:num w:numId="3" w16cid:durableId="2003240951">
    <w:abstractNumId w:val="4"/>
  </w:num>
  <w:num w:numId="4" w16cid:durableId="866336858">
    <w:abstractNumId w:val="5"/>
  </w:num>
  <w:num w:numId="5" w16cid:durableId="1084300165">
    <w:abstractNumId w:val="5"/>
  </w:num>
  <w:num w:numId="6" w16cid:durableId="1348025545">
    <w:abstractNumId w:val="2"/>
  </w:num>
  <w:num w:numId="7" w16cid:durableId="848913729">
    <w:abstractNumId w:val="3"/>
  </w:num>
  <w:num w:numId="8" w16cid:durableId="863942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None" w15:userId="Danielle Martin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2456D"/>
    <w:rsid w:val="00025200"/>
    <w:rsid w:val="00031F7C"/>
    <w:rsid w:val="00033634"/>
    <w:rsid w:val="00037CF3"/>
    <w:rsid w:val="0004482A"/>
    <w:rsid w:val="00050C14"/>
    <w:rsid w:val="00055E5C"/>
    <w:rsid w:val="000634C9"/>
    <w:rsid w:val="00065E6A"/>
    <w:rsid w:val="000B0015"/>
    <w:rsid w:val="000C5B17"/>
    <w:rsid w:val="000C64F0"/>
    <w:rsid w:val="000D1170"/>
    <w:rsid w:val="000E608A"/>
    <w:rsid w:val="000E7151"/>
    <w:rsid w:val="00102CE8"/>
    <w:rsid w:val="00106AB2"/>
    <w:rsid w:val="00111121"/>
    <w:rsid w:val="0012475B"/>
    <w:rsid w:val="00132A5A"/>
    <w:rsid w:val="0014175F"/>
    <w:rsid w:val="00142E7D"/>
    <w:rsid w:val="00152063"/>
    <w:rsid w:val="00155EE9"/>
    <w:rsid w:val="00162F73"/>
    <w:rsid w:val="00185429"/>
    <w:rsid w:val="001A54FC"/>
    <w:rsid w:val="001B15C6"/>
    <w:rsid w:val="001C2127"/>
    <w:rsid w:val="001E4817"/>
    <w:rsid w:val="001F2536"/>
    <w:rsid w:val="001F4348"/>
    <w:rsid w:val="002048F4"/>
    <w:rsid w:val="00207E54"/>
    <w:rsid w:val="0021101C"/>
    <w:rsid w:val="002155F0"/>
    <w:rsid w:val="0025478C"/>
    <w:rsid w:val="002560C4"/>
    <w:rsid w:val="002566DD"/>
    <w:rsid w:val="0026072D"/>
    <w:rsid w:val="00263795"/>
    <w:rsid w:val="00265B50"/>
    <w:rsid w:val="00274702"/>
    <w:rsid w:val="002A57FD"/>
    <w:rsid w:val="002A738B"/>
    <w:rsid w:val="002B6AB6"/>
    <w:rsid w:val="002C7DD0"/>
    <w:rsid w:val="002D0957"/>
    <w:rsid w:val="002D79BF"/>
    <w:rsid w:val="002E40BB"/>
    <w:rsid w:val="002E51CC"/>
    <w:rsid w:val="00304E2B"/>
    <w:rsid w:val="0031074C"/>
    <w:rsid w:val="00324288"/>
    <w:rsid w:val="00332123"/>
    <w:rsid w:val="00345C82"/>
    <w:rsid w:val="003515AD"/>
    <w:rsid w:val="00354368"/>
    <w:rsid w:val="003564FF"/>
    <w:rsid w:val="0036573F"/>
    <w:rsid w:val="003724ED"/>
    <w:rsid w:val="00378337"/>
    <w:rsid w:val="003963E2"/>
    <w:rsid w:val="003D77E1"/>
    <w:rsid w:val="003E0310"/>
    <w:rsid w:val="003E1AB7"/>
    <w:rsid w:val="00416B86"/>
    <w:rsid w:val="0043672E"/>
    <w:rsid w:val="004439D4"/>
    <w:rsid w:val="00465BA9"/>
    <w:rsid w:val="00482888"/>
    <w:rsid w:val="00483198"/>
    <w:rsid w:val="004969BC"/>
    <w:rsid w:val="004A0CA1"/>
    <w:rsid w:val="004A34E0"/>
    <w:rsid w:val="004C58A7"/>
    <w:rsid w:val="004D5877"/>
    <w:rsid w:val="004D6BA3"/>
    <w:rsid w:val="004E27FB"/>
    <w:rsid w:val="004E3548"/>
    <w:rsid w:val="004F1A37"/>
    <w:rsid w:val="005131EA"/>
    <w:rsid w:val="005147CC"/>
    <w:rsid w:val="00514FAA"/>
    <w:rsid w:val="00537DB4"/>
    <w:rsid w:val="00563179"/>
    <w:rsid w:val="00563631"/>
    <w:rsid w:val="00576DD9"/>
    <w:rsid w:val="005A4BE2"/>
    <w:rsid w:val="005B4673"/>
    <w:rsid w:val="005D3046"/>
    <w:rsid w:val="005E34CF"/>
    <w:rsid w:val="005E3786"/>
    <w:rsid w:val="005E4839"/>
    <w:rsid w:val="005F1C15"/>
    <w:rsid w:val="00613A57"/>
    <w:rsid w:val="00621C3F"/>
    <w:rsid w:val="006344F4"/>
    <w:rsid w:val="00637B8B"/>
    <w:rsid w:val="0064046B"/>
    <w:rsid w:val="00640F6E"/>
    <w:rsid w:val="00650E1D"/>
    <w:rsid w:val="00653CC2"/>
    <w:rsid w:val="00662115"/>
    <w:rsid w:val="00673AA4"/>
    <w:rsid w:val="00696870"/>
    <w:rsid w:val="006A373A"/>
    <w:rsid w:val="006A3830"/>
    <w:rsid w:val="006D5314"/>
    <w:rsid w:val="006E4A33"/>
    <w:rsid w:val="006E61FC"/>
    <w:rsid w:val="007144BE"/>
    <w:rsid w:val="007379FF"/>
    <w:rsid w:val="00740C71"/>
    <w:rsid w:val="007546E8"/>
    <w:rsid w:val="007779CF"/>
    <w:rsid w:val="0078396D"/>
    <w:rsid w:val="00785927"/>
    <w:rsid w:val="00790A7F"/>
    <w:rsid w:val="00796B2B"/>
    <w:rsid w:val="007A76E5"/>
    <w:rsid w:val="007B4349"/>
    <w:rsid w:val="007C5525"/>
    <w:rsid w:val="007D6C2E"/>
    <w:rsid w:val="007E4667"/>
    <w:rsid w:val="007F58BF"/>
    <w:rsid w:val="00802AFC"/>
    <w:rsid w:val="0080643A"/>
    <w:rsid w:val="00810DFA"/>
    <w:rsid w:val="00826570"/>
    <w:rsid w:val="0083255D"/>
    <w:rsid w:val="00860B2A"/>
    <w:rsid w:val="00863BA9"/>
    <w:rsid w:val="008754C3"/>
    <w:rsid w:val="008851E2"/>
    <w:rsid w:val="00893E8F"/>
    <w:rsid w:val="00897DBD"/>
    <w:rsid w:val="008B16CE"/>
    <w:rsid w:val="008F075A"/>
    <w:rsid w:val="008F1FDF"/>
    <w:rsid w:val="008F1FF5"/>
    <w:rsid w:val="00903A40"/>
    <w:rsid w:val="00905F73"/>
    <w:rsid w:val="00906AA6"/>
    <w:rsid w:val="00925B71"/>
    <w:rsid w:val="00931EF1"/>
    <w:rsid w:val="00933044"/>
    <w:rsid w:val="009525DF"/>
    <w:rsid w:val="0097175E"/>
    <w:rsid w:val="00979820"/>
    <w:rsid w:val="00994B82"/>
    <w:rsid w:val="00997EB0"/>
    <w:rsid w:val="009A712C"/>
    <w:rsid w:val="009C13E1"/>
    <w:rsid w:val="009C6045"/>
    <w:rsid w:val="009C7E9E"/>
    <w:rsid w:val="009F0280"/>
    <w:rsid w:val="009F6695"/>
    <w:rsid w:val="009F69DA"/>
    <w:rsid w:val="00A035C2"/>
    <w:rsid w:val="00A13D73"/>
    <w:rsid w:val="00A20426"/>
    <w:rsid w:val="00A244F4"/>
    <w:rsid w:val="00A35C0B"/>
    <w:rsid w:val="00A41A86"/>
    <w:rsid w:val="00A4334C"/>
    <w:rsid w:val="00A67CAA"/>
    <w:rsid w:val="00A67D24"/>
    <w:rsid w:val="00A76638"/>
    <w:rsid w:val="00A95CEC"/>
    <w:rsid w:val="00A962BD"/>
    <w:rsid w:val="00A96BC7"/>
    <w:rsid w:val="00AA09F0"/>
    <w:rsid w:val="00AB7401"/>
    <w:rsid w:val="00AC4F11"/>
    <w:rsid w:val="00AD0DD7"/>
    <w:rsid w:val="00AD25B4"/>
    <w:rsid w:val="00AE4DD3"/>
    <w:rsid w:val="00AF23EB"/>
    <w:rsid w:val="00B040C8"/>
    <w:rsid w:val="00B227CE"/>
    <w:rsid w:val="00B27F06"/>
    <w:rsid w:val="00B32FD8"/>
    <w:rsid w:val="00B335DB"/>
    <w:rsid w:val="00B458AE"/>
    <w:rsid w:val="00B51024"/>
    <w:rsid w:val="00B51602"/>
    <w:rsid w:val="00B77FA9"/>
    <w:rsid w:val="00B813D5"/>
    <w:rsid w:val="00B82C5C"/>
    <w:rsid w:val="00BA0EA7"/>
    <w:rsid w:val="00BB6218"/>
    <w:rsid w:val="00BB7984"/>
    <w:rsid w:val="00BB7F0E"/>
    <w:rsid w:val="00BC1561"/>
    <w:rsid w:val="00BD15FA"/>
    <w:rsid w:val="00BE1E12"/>
    <w:rsid w:val="00BF28B5"/>
    <w:rsid w:val="00C01339"/>
    <w:rsid w:val="00C05731"/>
    <w:rsid w:val="00C14BF9"/>
    <w:rsid w:val="00C20079"/>
    <w:rsid w:val="00C258F5"/>
    <w:rsid w:val="00C63198"/>
    <w:rsid w:val="00C71355"/>
    <w:rsid w:val="00C7193D"/>
    <w:rsid w:val="00C74711"/>
    <w:rsid w:val="00C7692F"/>
    <w:rsid w:val="00C915E8"/>
    <w:rsid w:val="00C96BE7"/>
    <w:rsid w:val="00CA1B43"/>
    <w:rsid w:val="00CA423F"/>
    <w:rsid w:val="00CB0262"/>
    <w:rsid w:val="00CC3156"/>
    <w:rsid w:val="00CE267F"/>
    <w:rsid w:val="00CF0CE4"/>
    <w:rsid w:val="00CF0EC4"/>
    <w:rsid w:val="00CF4769"/>
    <w:rsid w:val="00CF5A8F"/>
    <w:rsid w:val="00D01DCE"/>
    <w:rsid w:val="00D06E46"/>
    <w:rsid w:val="00D32DD1"/>
    <w:rsid w:val="00D376E3"/>
    <w:rsid w:val="00D433C7"/>
    <w:rsid w:val="00D43E21"/>
    <w:rsid w:val="00D655E2"/>
    <w:rsid w:val="00D9279A"/>
    <w:rsid w:val="00DA6759"/>
    <w:rsid w:val="00DB12F4"/>
    <w:rsid w:val="00DC0A94"/>
    <w:rsid w:val="00DD4703"/>
    <w:rsid w:val="00DD7F0E"/>
    <w:rsid w:val="00E07BDD"/>
    <w:rsid w:val="00E12EC9"/>
    <w:rsid w:val="00E1696C"/>
    <w:rsid w:val="00E20B6E"/>
    <w:rsid w:val="00E21E4F"/>
    <w:rsid w:val="00E30AAE"/>
    <w:rsid w:val="00E5663E"/>
    <w:rsid w:val="00E64C9B"/>
    <w:rsid w:val="00E667ED"/>
    <w:rsid w:val="00E67D3E"/>
    <w:rsid w:val="00E82A1A"/>
    <w:rsid w:val="00E97CE2"/>
    <w:rsid w:val="00EA4378"/>
    <w:rsid w:val="00EA509E"/>
    <w:rsid w:val="00EB6092"/>
    <w:rsid w:val="00EE1A50"/>
    <w:rsid w:val="00EE32A0"/>
    <w:rsid w:val="00EF2821"/>
    <w:rsid w:val="00EF28B8"/>
    <w:rsid w:val="00EF5DDC"/>
    <w:rsid w:val="00F3402D"/>
    <w:rsid w:val="00F34739"/>
    <w:rsid w:val="00F35929"/>
    <w:rsid w:val="00F377FA"/>
    <w:rsid w:val="00F45AD1"/>
    <w:rsid w:val="00F65E33"/>
    <w:rsid w:val="00F73960"/>
    <w:rsid w:val="00F83707"/>
    <w:rsid w:val="00F91265"/>
    <w:rsid w:val="00F93020"/>
    <w:rsid w:val="00F93561"/>
    <w:rsid w:val="00F945D7"/>
    <w:rsid w:val="00FB01EC"/>
    <w:rsid w:val="00FB6CD9"/>
    <w:rsid w:val="00FD769C"/>
    <w:rsid w:val="00FE48BC"/>
    <w:rsid w:val="00FF2D02"/>
    <w:rsid w:val="00FF6EF3"/>
    <w:rsid w:val="07187004"/>
    <w:rsid w:val="12A2BBF2"/>
    <w:rsid w:val="1537BC5B"/>
    <w:rsid w:val="158B8032"/>
    <w:rsid w:val="174F3420"/>
    <w:rsid w:val="1955E390"/>
    <w:rsid w:val="19DCD689"/>
    <w:rsid w:val="1AA1BC77"/>
    <w:rsid w:val="1B1A0C3A"/>
    <w:rsid w:val="209EBB1C"/>
    <w:rsid w:val="20AA751C"/>
    <w:rsid w:val="226F6586"/>
    <w:rsid w:val="239F520F"/>
    <w:rsid w:val="2434E7D6"/>
    <w:rsid w:val="260961A3"/>
    <w:rsid w:val="27177756"/>
    <w:rsid w:val="27DD7379"/>
    <w:rsid w:val="2959C7F5"/>
    <w:rsid w:val="2B34D03A"/>
    <w:rsid w:val="2BE3BE5D"/>
    <w:rsid w:val="2D9CF901"/>
    <w:rsid w:val="35B8407E"/>
    <w:rsid w:val="36960B62"/>
    <w:rsid w:val="3706888F"/>
    <w:rsid w:val="37139EDD"/>
    <w:rsid w:val="395EB0F4"/>
    <w:rsid w:val="3B83FEAB"/>
    <w:rsid w:val="3BE0ADBD"/>
    <w:rsid w:val="3F84955B"/>
    <w:rsid w:val="41486BE9"/>
    <w:rsid w:val="4216C84A"/>
    <w:rsid w:val="4308CB18"/>
    <w:rsid w:val="43EFB375"/>
    <w:rsid w:val="48CB2D46"/>
    <w:rsid w:val="4AAE2A07"/>
    <w:rsid w:val="4B6716A4"/>
    <w:rsid w:val="4BE9BA32"/>
    <w:rsid w:val="4C0AC86E"/>
    <w:rsid w:val="4D52D272"/>
    <w:rsid w:val="4F2982B9"/>
    <w:rsid w:val="4F4DD84C"/>
    <w:rsid w:val="4F70975C"/>
    <w:rsid w:val="4FB9112D"/>
    <w:rsid w:val="515D55CA"/>
    <w:rsid w:val="51F5D4CF"/>
    <w:rsid w:val="52FCF989"/>
    <w:rsid w:val="5365D27F"/>
    <w:rsid w:val="547FAED5"/>
    <w:rsid w:val="57E0DC35"/>
    <w:rsid w:val="595D53FA"/>
    <w:rsid w:val="5BA1F63A"/>
    <w:rsid w:val="5D2EA642"/>
    <w:rsid w:val="5F77EC90"/>
    <w:rsid w:val="5FBA3B3F"/>
    <w:rsid w:val="61793734"/>
    <w:rsid w:val="61A8E00B"/>
    <w:rsid w:val="61B7A77E"/>
    <w:rsid w:val="620E1F89"/>
    <w:rsid w:val="62B3F750"/>
    <w:rsid w:val="63FF1CA9"/>
    <w:rsid w:val="656268F2"/>
    <w:rsid w:val="694AB243"/>
    <w:rsid w:val="6994CF4F"/>
    <w:rsid w:val="6A820A64"/>
    <w:rsid w:val="6BC89C0D"/>
    <w:rsid w:val="6D3DFFB8"/>
    <w:rsid w:val="6EDA0AE5"/>
    <w:rsid w:val="7032412C"/>
    <w:rsid w:val="76B87566"/>
    <w:rsid w:val="77781236"/>
    <w:rsid w:val="79313B3E"/>
    <w:rsid w:val="7E0A2662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4061"/>
  <w15:docId w15:val="{09C35188-CD29-4AFF-AAF1-86C7F0F768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" w:line="250" w:lineRule="auto"/>
      <w:ind w:left="10" w:right="51" w:hanging="10"/>
    </w:pPr>
    <w:rPr>
      <w:rFonts w:ascii="Calibri" w:hAnsi="Calibri"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hAnsi="Calibri" w:eastAsia="Calibri" w:cs="Calibri"/>
      <w:color w:val="000000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paragraph" w:styleId="Revision">
    <w:name w:val="Revision"/>
    <w:hidden/>
    <w:uiPriority w:val="99"/>
    <w:semiHidden/>
    <w:rsid w:val="00F91265"/>
    <w:pPr>
      <w:spacing w:after="0" w:line="240" w:lineRule="auto"/>
    </w:pPr>
    <w:rPr>
      <w:rFonts w:ascii="Calibri" w:hAnsi="Calibri" w:eastAsia="Calibri" w:cs="Calibri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D11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117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D1170"/>
    <w:rPr>
      <w:rFonts w:ascii="Calibri" w:hAnsi="Calibri"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17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170"/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nhideWhenUsed/>
    <w:rsid w:val="00AA09F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AA09F0"/>
    <w:rPr>
      <w:rFonts w:ascii="Calibri" w:hAnsi="Calibri" w:eastAsia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A09F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09F0"/>
    <w:rPr>
      <w:rFonts w:ascii="Calibri" w:hAnsi="Calibri" w:eastAsia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5523B1-1F07-4C74-B49E-C6CB1FAB7F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A0C949-B94D-40E1-AA65-7C487DEBD170}"/>
</file>

<file path=customXml/itemProps3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54D2E3-3C80-4535-A2E3-2395A1E8B5E6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Moscarelli</dc:creator>
  <keywords>, docId:B1E9F93C0861F1A1EE938C2303F68857</keywords>
  <lastModifiedBy>Mirian Castro</lastModifiedBy>
  <revision>124</revision>
  <dcterms:created xsi:type="dcterms:W3CDTF">2022-08-13T01:47:00.0000000Z</dcterms:created>
  <dcterms:modified xsi:type="dcterms:W3CDTF">2026-06-15T17:48:59.0317914Z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