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Pr="00C90DA3" w:rsidR="00C90DA3" w:rsidP="00985D5D" w:rsidRDefault="00C90DA3" w14:paraId="7FBC84AE" w14:textId="77777777">
      <w:pPr>
        <w:jc w:val="both"/>
        <w:rPr>
          <w:rFonts w:eastAsia="Arial"/>
          <w:b/>
          <w:bCs/>
          <w:sz w:val="28"/>
          <w:szCs w:val="28"/>
        </w:rPr>
      </w:pPr>
    </w:p>
    <w:p w:rsidRPr="00C90DA3" w:rsidR="0089319C" w:rsidP="00985D5D" w:rsidRDefault="00954CED" w14:paraId="365F010F" w14:textId="5441EA0B">
      <w:pPr>
        <w:jc w:val="center"/>
        <w:rPr>
          <w:rFonts w:eastAsia="Arial"/>
          <w:b/>
          <w:bCs/>
          <w:sz w:val="28"/>
          <w:szCs w:val="28"/>
        </w:rPr>
      </w:pPr>
      <w:r w:rsidRPr="00C90DA3">
        <w:rPr>
          <w:rFonts w:eastAsia="Arial"/>
          <w:b/>
          <w:bCs/>
          <w:sz w:val="28"/>
          <w:szCs w:val="28"/>
        </w:rPr>
        <w:t>FLY AMERICA ACT WAVIER CHECKLIST</w:t>
      </w:r>
    </w:p>
    <w:p w:rsidR="00954CED" w:rsidP="00985D5D" w:rsidRDefault="00954CED" w14:paraId="3CFDD7C5" w14:textId="77777777">
      <w:pPr>
        <w:jc w:val="both"/>
        <w:rPr>
          <w:rFonts w:eastAsia="Arial"/>
          <w:b/>
          <w:bCs/>
          <w:sz w:val="24"/>
          <w:szCs w:val="24"/>
        </w:rPr>
      </w:pPr>
    </w:p>
    <w:p w:rsidRPr="00C90DA3" w:rsidR="00D854F1" w:rsidP="00985D5D" w:rsidRDefault="00280B6F" w14:paraId="6E315A4F" w14:textId="13B9CB6F">
      <w:pPr>
        <w:spacing w:line="238" w:lineRule="auto"/>
        <w:jc w:val="both"/>
        <w:rPr>
          <w:rFonts w:eastAsia="Calibri"/>
        </w:rPr>
      </w:pPr>
      <w:r w:rsidRPr="00C90DA3">
        <w:rPr>
          <w:rFonts w:eastAsia="Calibri"/>
        </w:rPr>
        <w:t>This form can be used to determine if a waiver of the Fly America Act (</w:t>
      </w:r>
      <w:hyperlink w:history="1" r:id="rId11">
        <w:r w:rsidRPr="00A92B04">
          <w:rPr>
            <w:rStyle w:val="Hyperlink"/>
            <w:rFonts w:eastAsia="Calibri"/>
          </w:rPr>
          <w:t>FAR 52.2</w:t>
        </w:r>
        <w:bookmarkStart w:name="_GoBack" w:id="0"/>
        <w:bookmarkEnd w:id="0"/>
        <w:r w:rsidRPr="00A92B04">
          <w:rPr>
            <w:rStyle w:val="Hyperlink"/>
            <w:rFonts w:eastAsia="Calibri"/>
          </w:rPr>
          <w:t>47-63</w:t>
        </w:r>
      </w:hyperlink>
      <w:r w:rsidRPr="00C90DA3">
        <w:rPr>
          <w:rFonts w:eastAsia="Calibri"/>
        </w:rPr>
        <w:t xml:space="preserve">) could be allowable under the federal regulations. Please check all applicable exception criteria in this form and submit along with </w:t>
      </w:r>
      <w:r w:rsidR="009E4B7C">
        <w:rPr>
          <w:rFonts w:eastAsia="Calibri"/>
        </w:rPr>
        <w:t>any</w:t>
      </w:r>
      <w:r w:rsidRPr="00C90DA3">
        <w:rPr>
          <w:rFonts w:eastAsia="Calibri"/>
        </w:rPr>
        <w:t xml:space="preserve"> supporting documentation (e.g. itinerary, printouts, receipts, </w:t>
      </w:r>
      <w:r w:rsidRPr="00C90DA3" w:rsidR="00410E23">
        <w:rPr>
          <w:rFonts w:eastAsia="Calibri"/>
        </w:rPr>
        <w:t>etc.</w:t>
      </w:r>
      <w:r w:rsidRPr="00C90DA3">
        <w:rPr>
          <w:rFonts w:eastAsia="Calibri"/>
        </w:rPr>
        <w:t xml:space="preserve">) when foreign travel is booked on a foreign flag carrier. Please note that lower cost and personal convenience are not acceptable criteria for justifying the non-availability of a U.S. flag air carrier. The </w:t>
      </w:r>
      <w:r w:rsidRPr="00C90DA3" w:rsidR="00B35F00">
        <w:rPr>
          <w:rFonts w:eastAsia="Calibri"/>
        </w:rPr>
        <w:t>CFO</w:t>
      </w:r>
      <w:r w:rsidRPr="00C90DA3">
        <w:rPr>
          <w:rFonts w:eastAsia="Calibri"/>
        </w:rPr>
        <w:t xml:space="preserve"> will review this information and determine if a waiver to the Act is justified. </w:t>
      </w:r>
    </w:p>
    <w:p w:rsidRPr="00C90DA3" w:rsidR="00954CED" w:rsidP="00985D5D" w:rsidRDefault="00954CED" w14:paraId="616B112B" w14:textId="77777777">
      <w:pPr>
        <w:spacing w:line="238" w:lineRule="auto"/>
        <w:jc w:val="both"/>
        <w:rPr>
          <w:rFonts w:eastAsia="Calibri"/>
        </w:rPr>
      </w:pPr>
    </w:p>
    <w:p w:rsidRPr="00C90DA3" w:rsidR="00D854F1" w:rsidP="00985D5D" w:rsidRDefault="00D854F1" w14:paraId="766283CE" w14:textId="10DC4BE1">
      <w:pPr>
        <w:spacing w:line="43" w:lineRule="exact"/>
        <w:jc w:val="both"/>
      </w:pPr>
    </w:p>
    <w:p w:rsidRPr="00C90DA3" w:rsidR="0089319C" w:rsidP="00985D5D" w:rsidRDefault="0089319C" w14:paraId="6E57B2FA" w14:textId="77777777">
      <w:pPr>
        <w:spacing w:line="43" w:lineRule="exact"/>
        <w:jc w:val="both"/>
      </w:pPr>
    </w:p>
    <w:p w:rsidRPr="00C90DA3" w:rsidR="00D854F1" w:rsidP="00985D5D" w:rsidRDefault="00280B6F" w14:paraId="3C676076" w14:textId="2BDAC70A">
      <w:pPr>
        <w:jc w:val="center"/>
        <w:rPr>
          <w:rFonts w:eastAsia="Arial"/>
          <w:b/>
          <w:bCs/>
          <w:sz w:val="24"/>
          <w:szCs w:val="24"/>
        </w:rPr>
      </w:pPr>
      <w:r w:rsidRPr="00C90DA3">
        <w:rPr>
          <w:rFonts w:eastAsia="Arial"/>
          <w:b/>
          <w:bCs/>
          <w:sz w:val="24"/>
          <w:szCs w:val="24"/>
        </w:rPr>
        <w:t>“FLY AMERICA ACT” EXCEPTIONS</w:t>
      </w:r>
      <w:r w:rsidRPr="00C90DA3" w:rsidR="00954CED">
        <w:rPr>
          <w:rFonts w:eastAsia="Arial"/>
          <w:b/>
          <w:bCs/>
          <w:sz w:val="24"/>
          <w:szCs w:val="24"/>
        </w:rPr>
        <w:t>:</w:t>
      </w:r>
    </w:p>
    <w:p w:rsidR="005E24CE" w:rsidP="00985D5D" w:rsidRDefault="005E24CE" w14:paraId="7B08E700" w14:textId="2CD31CE3">
      <w:pPr>
        <w:jc w:val="both"/>
      </w:pPr>
    </w:p>
    <w:p w:rsidR="00A95ECA" w:rsidP="00985D5D" w:rsidRDefault="00A95ECA" w14:paraId="3A07F613" w14:textId="2B867573">
      <w:pPr>
        <w:jc w:val="both"/>
      </w:pPr>
      <w:r>
        <w:t>Travelers must use a U.S. flag air carrier on every portion of the route where service is provided, unless circumstances meet the qualifications for a waiver. Please check all true statements:</w:t>
      </w:r>
    </w:p>
    <w:p w:rsidRPr="00C90DA3" w:rsidR="00A95ECA" w:rsidP="00985D5D" w:rsidRDefault="00A95ECA" w14:paraId="68C14712" w14:textId="77777777">
      <w:pPr>
        <w:jc w:val="both"/>
      </w:pPr>
    </w:p>
    <w:p w:rsidRPr="00C90DA3" w:rsidR="00D854F1" w:rsidP="00985D5D" w:rsidRDefault="00D854F1" w14:paraId="64EC54A0" w14:textId="77777777">
      <w:pPr>
        <w:spacing w:line="54" w:lineRule="exact"/>
        <w:jc w:val="both"/>
      </w:pPr>
    </w:p>
    <w:p w:rsidRPr="00C90DA3" w:rsidR="00D854F1" w:rsidP="00985D5D" w:rsidRDefault="00280B6F" w14:paraId="59775C15" w14:textId="1D44DDBF">
      <w:pPr>
        <w:numPr>
          <w:ilvl w:val="0"/>
          <w:numId w:val="1"/>
        </w:numPr>
        <w:tabs>
          <w:tab w:val="left" w:pos="200"/>
        </w:tabs>
        <w:ind w:left="200" w:hanging="195"/>
        <w:jc w:val="both"/>
        <w:rPr>
          <w:rFonts w:eastAsia="Calibri"/>
          <w:b/>
          <w:bCs/>
        </w:rPr>
      </w:pPr>
      <w:r w:rsidRPr="00C90DA3">
        <w:rPr>
          <w:rFonts w:eastAsia="Calibri"/>
          <w:b/>
          <w:bCs/>
        </w:rPr>
        <w:t xml:space="preserve">Foreign air travel is NOT financed by U.S. Government(e.g. </w:t>
      </w:r>
      <w:r w:rsidRPr="00C90DA3" w:rsidR="00B35F00">
        <w:rPr>
          <w:rFonts w:eastAsia="Calibri"/>
          <w:b/>
          <w:bCs/>
        </w:rPr>
        <w:t>USAID, DOL, DOS, etc.</w:t>
      </w:r>
      <w:r w:rsidRPr="00C90DA3">
        <w:rPr>
          <w:rFonts w:eastAsia="Calibri"/>
          <w:b/>
          <w:bCs/>
        </w:rPr>
        <w:t>), or claimed as costs under an award:</w:t>
      </w:r>
    </w:p>
    <w:p w:rsidRPr="00C90DA3" w:rsidR="00D854F1" w:rsidP="00985D5D" w:rsidRDefault="00D854F1" w14:paraId="5314894A" w14:textId="77777777">
      <w:pPr>
        <w:spacing w:line="104" w:lineRule="exact"/>
        <w:jc w:val="both"/>
        <w:rPr>
          <w:rFonts w:eastAsia="Calibri"/>
          <w:b/>
          <w:bCs/>
        </w:rPr>
      </w:pPr>
    </w:p>
    <w:p w:rsidR="00D854F1" w:rsidP="00985D5D" w:rsidRDefault="00A92B04" w14:paraId="55E3B8CB" w14:textId="7BDCFD42">
      <w:pPr>
        <w:ind w:left="360"/>
        <w:jc w:val="both"/>
        <w:rPr>
          <w:rFonts w:eastAsia="Calibri"/>
        </w:rPr>
      </w:pPr>
      <w:r>
        <w:pict w14:anchorId="1C0EB907">
          <v:shape id="_x0000_i1026" style="width:11.4pt;height:11.4pt;visibility:visible;mso-wrap-style:square" type="#_x0000_t75">
            <v:imagedata o:title="" r:id="rId12"/>
          </v:shape>
        </w:pict>
      </w:r>
      <w:r w:rsidRPr="00C90DA3" w:rsidR="00280B6F">
        <w:rPr>
          <w:rFonts w:eastAsia="Calibri"/>
        </w:rPr>
        <w:t xml:space="preserve"> Yes</w:t>
      </w:r>
    </w:p>
    <w:p w:rsidR="00D854F1" w:rsidP="00985D5D" w:rsidRDefault="00D854F1" w14:paraId="1C352694" w14:textId="50E2A9CA">
      <w:pPr>
        <w:spacing w:line="94" w:lineRule="exact"/>
        <w:jc w:val="both"/>
        <w:rPr>
          <w:rFonts w:eastAsia="Calibri"/>
          <w:b/>
          <w:bCs/>
        </w:rPr>
      </w:pPr>
    </w:p>
    <w:p w:rsidRPr="00C90DA3" w:rsidR="00554C70" w:rsidP="00985D5D" w:rsidRDefault="00554C70" w14:paraId="22989C33" w14:textId="77777777">
      <w:pPr>
        <w:spacing w:line="94" w:lineRule="exact"/>
        <w:jc w:val="both"/>
        <w:rPr>
          <w:rFonts w:eastAsia="Calibri"/>
          <w:b/>
          <w:bCs/>
        </w:rPr>
      </w:pPr>
    </w:p>
    <w:p w:rsidRPr="00C90DA3" w:rsidR="00D854F1" w:rsidP="00985D5D" w:rsidRDefault="00280B6F" w14:paraId="3E15C5A5" w14:textId="65DC6402">
      <w:pPr>
        <w:numPr>
          <w:ilvl w:val="0"/>
          <w:numId w:val="1"/>
        </w:numPr>
        <w:tabs>
          <w:tab w:val="left" w:pos="200"/>
        </w:tabs>
        <w:ind w:left="200" w:hanging="195"/>
        <w:jc w:val="both"/>
        <w:rPr>
          <w:rFonts w:eastAsia="Calibri"/>
          <w:b/>
          <w:bCs/>
        </w:rPr>
      </w:pPr>
      <w:r w:rsidRPr="00C90DA3">
        <w:rPr>
          <w:rFonts w:eastAsia="Calibri"/>
          <w:b/>
          <w:bCs/>
        </w:rPr>
        <w:t xml:space="preserve">Travel to and from the United States: </w:t>
      </w:r>
      <w:r w:rsidRPr="00C90DA3">
        <w:rPr>
          <w:rFonts w:eastAsia="Calibri"/>
          <w:i/>
          <w:iCs/>
          <w:color w:val="FF0000"/>
        </w:rPr>
        <w:t>(Supporting documentation must be included)</w:t>
      </w:r>
    </w:p>
    <w:p w:rsidRPr="00C90DA3" w:rsidR="00B35F00" w:rsidP="00985D5D" w:rsidRDefault="00B35F00" w14:paraId="52F58E7F" w14:textId="77777777">
      <w:pPr>
        <w:tabs>
          <w:tab w:val="left" w:pos="200"/>
        </w:tabs>
        <w:ind w:left="200"/>
        <w:jc w:val="both"/>
        <w:rPr>
          <w:rFonts w:eastAsia="Calibri"/>
          <w:b/>
          <w:bCs/>
        </w:rPr>
      </w:pPr>
    </w:p>
    <w:p w:rsidRPr="00C90DA3" w:rsidR="00D854F1" w:rsidP="00985D5D" w:rsidRDefault="00D854F1" w14:paraId="644C2886" w14:textId="77777777">
      <w:pPr>
        <w:spacing w:line="64" w:lineRule="exact"/>
        <w:jc w:val="both"/>
        <w:rPr>
          <w:rFonts w:eastAsia="Calibri"/>
          <w:b/>
          <w:bCs/>
        </w:rPr>
      </w:pPr>
    </w:p>
    <w:p w:rsidRPr="00C90DA3" w:rsidR="00D854F1" w:rsidP="00985D5D" w:rsidRDefault="00C90DA3" w14:paraId="58BB97DC" w14:textId="68DD26FA">
      <w:pPr>
        <w:numPr>
          <w:ilvl w:val="1"/>
          <w:numId w:val="1"/>
        </w:numPr>
        <w:tabs>
          <w:tab w:val="left" w:pos="300"/>
        </w:tabs>
        <w:ind w:left="300" w:hanging="160"/>
        <w:jc w:val="both"/>
        <w:rPr>
          <w:rFonts w:eastAsia="Calibri"/>
        </w:rPr>
      </w:pPr>
      <w:r>
        <w:rPr>
          <w:rFonts w:eastAsia="Calibri"/>
        </w:rPr>
        <w:t xml:space="preserve"> </w:t>
      </w:r>
      <w:r w:rsidRPr="00C90DA3" w:rsidR="00280B6F">
        <w:rPr>
          <w:rFonts w:eastAsia="Calibri"/>
        </w:rPr>
        <w:t>If a U.S. flag air carrier offers nonstop or direct service (no aircraft change) from your origin to your destination, you must use the U.S. flag air carrier unless such use would:</w:t>
      </w:r>
    </w:p>
    <w:p w:rsidRPr="00C90DA3" w:rsidR="00B35F00" w:rsidP="00985D5D" w:rsidRDefault="00B35F00" w14:paraId="1067DCA4" w14:textId="77777777">
      <w:pPr>
        <w:tabs>
          <w:tab w:val="left" w:pos="300"/>
        </w:tabs>
        <w:ind w:left="300"/>
        <w:jc w:val="both"/>
        <w:rPr>
          <w:rFonts w:eastAsia="Calibri"/>
        </w:rPr>
      </w:pPr>
    </w:p>
    <w:p w:rsidRPr="00C90DA3" w:rsidR="00D854F1" w:rsidP="00985D5D" w:rsidRDefault="00D854F1" w14:paraId="2FBDC471" w14:textId="77777777">
      <w:pPr>
        <w:spacing w:line="45" w:lineRule="exact"/>
        <w:jc w:val="both"/>
        <w:rPr>
          <w:rFonts w:eastAsia="Calibri"/>
        </w:rPr>
      </w:pPr>
    </w:p>
    <w:p w:rsidRPr="00C90DA3" w:rsidR="00D854F1" w:rsidP="00985D5D" w:rsidRDefault="00280B6F" w14:paraId="1E25DDA6" w14:textId="131B7F24">
      <w:pPr>
        <w:ind w:left="360"/>
        <w:jc w:val="both"/>
        <w:rPr>
          <w:rFonts w:eastAsia="Calibri"/>
        </w:rPr>
      </w:pPr>
      <w:r w:rsidRPr="00C90DA3">
        <w:rPr>
          <w:rFonts w:eastAsia="Calibri"/>
          <w:noProof/>
        </w:rPr>
        <w:drawing>
          <wp:inline distT="0" distB="0" distL="0" distR="0" wp14:anchorId="37AAAC24" wp14:editId="299AB9F2">
            <wp:extent cx="143510" cy="1435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srcRect/>
                    <a:stretch>
                      <a:fillRect/>
                    </a:stretch>
                  </pic:blipFill>
                  <pic:spPr bwMode="auto">
                    <a:xfrm>
                      <a:off x="0" y="0"/>
                      <a:ext cx="143510" cy="143510"/>
                    </a:xfrm>
                    <a:prstGeom prst="rect">
                      <a:avLst/>
                    </a:prstGeom>
                    <a:noFill/>
                    <a:ln>
                      <a:noFill/>
                    </a:ln>
                  </pic:spPr>
                </pic:pic>
              </a:graphicData>
            </a:graphic>
          </wp:inline>
        </w:drawing>
      </w:r>
      <w:r w:rsidRPr="00C90DA3">
        <w:rPr>
          <w:rFonts w:eastAsia="Calibri"/>
        </w:rPr>
        <w:t xml:space="preserve"> Extend travel time, including delays at origin, by 24 hours or more.</w:t>
      </w:r>
    </w:p>
    <w:p w:rsidRPr="00C90DA3" w:rsidR="00D854F1" w:rsidP="00985D5D" w:rsidRDefault="00D854F1" w14:paraId="2DB4DE6E" w14:textId="77777777">
      <w:pPr>
        <w:spacing w:line="32" w:lineRule="exact"/>
        <w:jc w:val="both"/>
        <w:rPr>
          <w:rFonts w:eastAsia="Calibri"/>
        </w:rPr>
      </w:pPr>
    </w:p>
    <w:p w:rsidRPr="00C90DA3" w:rsidR="00B35F00" w:rsidP="00985D5D" w:rsidRDefault="00B35F00" w14:paraId="26214838" w14:textId="77777777">
      <w:pPr>
        <w:tabs>
          <w:tab w:val="left" w:pos="300"/>
        </w:tabs>
        <w:spacing w:line="244" w:lineRule="auto"/>
        <w:ind w:left="140" w:right="120"/>
        <w:jc w:val="both"/>
        <w:rPr>
          <w:rFonts w:eastAsia="Calibri"/>
        </w:rPr>
      </w:pPr>
    </w:p>
    <w:p w:rsidRPr="00C90DA3" w:rsidR="00D854F1" w:rsidP="00985D5D" w:rsidRDefault="00C90DA3" w14:paraId="0EC5F37C" w14:textId="58D47018">
      <w:pPr>
        <w:tabs>
          <w:tab w:val="left" w:pos="450"/>
        </w:tabs>
        <w:spacing w:line="244" w:lineRule="auto"/>
        <w:ind w:left="360" w:right="120" w:hanging="180"/>
        <w:jc w:val="both"/>
        <w:rPr>
          <w:rFonts w:eastAsia="Calibri"/>
        </w:rPr>
      </w:pPr>
      <w:r>
        <w:rPr>
          <w:rFonts w:eastAsia="Calibri"/>
        </w:rPr>
        <w:t xml:space="preserve">b. </w:t>
      </w:r>
      <w:r w:rsidRPr="00C90DA3" w:rsidR="00280B6F">
        <w:rPr>
          <w:rFonts w:eastAsia="Calibri"/>
        </w:rPr>
        <w:t>If a U.S. flag air carrier does not offer nonstop or direct service from your origin to your destination, you must use U.S. flag air carrier service on every portion of the route that it provides service and to the closest point to your destination on a usually traveled route, unless such use would:</w:t>
      </w:r>
    </w:p>
    <w:p w:rsidRPr="00C90DA3" w:rsidR="00B35F00" w:rsidP="00985D5D" w:rsidRDefault="00B35F00" w14:paraId="34CD7E3B" w14:textId="77777777">
      <w:pPr>
        <w:tabs>
          <w:tab w:val="left" w:pos="300"/>
        </w:tabs>
        <w:spacing w:line="244" w:lineRule="auto"/>
        <w:ind w:left="140" w:right="120"/>
        <w:jc w:val="both"/>
        <w:rPr>
          <w:rFonts w:eastAsia="Calibri"/>
        </w:rPr>
      </w:pPr>
    </w:p>
    <w:p w:rsidRPr="00C90DA3" w:rsidR="00D854F1" w:rsidP="00985D5D" w:rsidRDefault="00D854F1" w14:paraId="5B1AA780" w14:textId="77777777">
      <w:pPr>
        <w:spacing w:line="21" w:lineRule="exact"/>
        <w:jc w:val="both"/>
      </w:pPr>
    </w:p>
    <w:p w:rsidRPr="00C90DA3" w:rsidR="00D854F1" w:rsidP="00985D5D" w:rsidRDefault="00280B6F" w14:paraId="2898AFF8" w14:textId="77777777">
      <w:pPr>
        <w:ind w:left="360"/>
        <w:jc w:val="both"/>
      </w:pPr>
      <w:r w:rsidRPr="00C90DA3">
        <w:rPr>
          <w:noProof/>
        </w:rPr>
        <w:drawing>
          <wp:inline distT="0" distB="0" distL="0" distR="0" wp14:anchorId="2FDC3CBA" wp14:editId="2F126DCF">
            <wp:extent cx="143510" cy="1435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srcRect/>
                    <a:stretch>
                      <a:fillRect/>
                    </a:stretch>
                  </pic:blipFill>
                  <pic:spPr bwMode="auto">
                    <a:xfrm>
                      <a:off x="0" y="0"/>
                      <a:ext cx="143510" cy="143510"/>
                    </a:xfrm>
                    <a:prstGeom prst="rect">
                      <a:avLst/>
                    </a:prstGeom>
                    <a:noFill/>
                    <a:ln>
                      <a:noFill/>
                    </a:ln>
                  </pic:spPr>
                </pic:pic>
              </a:graphicData>
            </a:graphic>
          </wp:inline>
        </w:drawing>
      </w:r>
      <w:r w:rsidRPr="00C90DA3">
        <w:rPr>
          <w:rFonts w:eastAsia="Calibri"/>
        </w:rPr>
        <w:t xml:space="preserve"> Increase the number of aircraft changes you must make outside of the U.S. by 2 or more; or</w:t>
      </w:r>
    </w:p>
    <w:p w:rsidRPr="00C90DA3" w:rsidR="00D854F1" w:rsidP="00985D5D" w:rsidRDefault="00D854F1" w14:paraId="04A3881A" w14:textId="77777777">
      <w:pPr>
        <w:spacing w:line="91" w:lineRule="exact"/>
        <w:jc w:val="both"/>
      </w:pPr>
    </w:p>
    <w:p w:rsidRPr="00C90DA3" w:rsidR="00D854F1" w:rsidP="00985D5D" w:rsidRDefault="00280B6F" w14:paraId="10A8FA1B" w14:textId="77777777">
      <w:pPr>
        <w:ind w:left="360"/>
        <w:jc w:val="both"/>
      </w:pPr>
      <w:r w:rsidRPr="00C90DA3">
        <w:rPr>
          <w:noProof/>
        </w:rPr>
        <w:drawing>
          <wp:inline distT="0" distB="0" distL="0" distR="0" wp14:anchorId="710B678D" wp14:editId="5D9085C1">
            <wp:extent cx="143510" cy="1435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srcRect/>
                    <a:stretch>
                      <a:fillRect/>
                    </a:stretch>
                  </pic:blipFill>
                  <pic:spPr bwMode="auto">
                    <a:xfrm>
                      <a:off x="0" y="0"/>
                      <a:ext cx="143510" cy="143510"/>
                    </a:xfrm>
                    <a:prstGeom prst="rect">
                      <a:avLst/>
                    </a:prstGeom>
                    <a:noFill/>
                    <a:ln>
                      <a:noFill/>
                    </a:ln>
                  </pic:spPr>
                </pic:pic>
              </a:graphicData>
            </a:graphic>
          </wp:inline>
        </w:drawing>
      </w:r>
      <w:r w:rsidRPr="00C90DA3">
        <w:rPr>
          <w:rFonts w:eastAsia="Calibri"/>
        </w:rPr>
        <w:t xml:space="preserve"> Extend your travel time by at least 6 hours or more; or</w:t>
      </w:r>
    </w:p>
    <w:p w:rsidRPr="00C90DA3" w:rsidR="00D854F1" w:rsidP="00985D5D" w:rsidRDefault="00D854F1" w14:paraId="3D8F9B2D" w14:textId="77777777">
      <w:pPr>
        <w:spacing w:line="91" w:lineRule="exact"/>
        <w:jc w:val="both"/>
      </w:pPr>
    </w:p>
    <w:p w:rsidRPr="00C90DA3" w:rsidR="00D854F1" w:rsidP="00985D5D" w:rsidRDefault="00280B6F" w14:paraId="4940DE1F" w14:textId="507C2018">
      <w:pPr>
        <w:ind w:left="360"/>
        <w:jc w:val="both"/>
      </w:pPr>
      <w:r w:rsidR="00280B6F">
        <w:drawing>
          <wp:inline wp14:editId="20761871" wp14:anchorId="0C682EEF">
            <wp:extent cx="143510" cy="143510"/>
            <wp:effectExtent l="0" t="0" r="0" b="0"/>
            <wp:docPr id="12" name="Picture 12" title=""/>
            <wp:cNvGraphicFramePr>
              <a:graphicFrameLocks noChangeAspect="1"/>
            </wp:cNvGraphicFramePr>
            <a:graphic>
              <a:graphicData uri="http://schemas.openxmlformats.org/drawingml/2006/picture">
                <pic:pic>
                  <pic:nvPicPr>
                    <pic:cNvPr id="0" name="Picture 12"/>
                    <pic:cNvPicPr/>
                  </pic:nvPicPr>
                  <pic:blipFill>
                    <a:blip r:embed="Re324b8e8934b4764">
                      <a:extLst>
                        <a:ext xmlns:a="http://schemas.openxmlformats.org/drawingml/2006/main" uri="{28A0092B-C50C-407E-A947-70E740481C1C}">
                          <a14:useLocalDpi val="0"/>
                        </a:ext>
                      </a:extLst>
                    </a:blip>
                    <a:stretch>
                      <a:fillRect/>
                    </a:stretch>
                  </pic:blipFill>
                  <pic:spPr>
                    <a:xfrm rot="0" flipH="0" flipV="0">
                      <a:off x="0" y="0"/>
                      <a:ext cx="143510" cy="143510"/>
                    </a:xfrm>
                    <a:prstGeom prst="rect">
                      <a:avLst/>
                    </a:prstGeom>
                  </pic:spPr>
                </pic:pic>
              </a:graphicData>
            </a:graphic>
          </wp:inline>
        </w:drawing>
      </w:r>
      <w:r w:rsidRPr="63F36E62" w:rsidR="00280B6F">
        <w:rPr>
          <w:rFonts w:eastAsia="Calibri"/>
        </w:rPr>
        <w:t xml:space="preserve"> Require a connecting time of </w:t>
      </w:r>
      <w:r w:rsidRPr="63F36E62" w:rsidR="0B8495FE">
        <w:rPr>
          <w:rFonts w:eastAsia="Calibri"/>
        </w:rPr>
        <w:t>4</w:t>
      </w:r>
      <w:r w:rsidRPr="63F36E62" w:rsidR="00280B6F">
        <w:rPr>
          <w:rFonts w:eastAsia="Calibri"/>
        </w:rPr>
        <w:t xml:space="preserve"> hours or more at an overseas interchange point, or</w:t>
      </w:r>
    </w:p>
    <w:p w:rsidRPr="00C90DA3" w:rsidR="00D854F1" w:rsidP="00985D5D" w:rsidRDefault="00D854F1" w14:paraId="58961DC2" w14:textId="77777777">
      <w:pPr>
        <w:spacing w:line="91" w:lineRule="exact"/>
        <w:jc w:val="both"/>
      </w:pPr>
    </w:p>
    <w:p w:rsidRPr="00C90DA3" w:rsidR="00D854F1" w:rsidP="00985D5D" w:rsidRDefault="00FB37B5" w14:paraId="120074CB" w14:textId="4E063AA0">
      <w:pPr>
        <w:ind w:left="360"/>
        <w:jc w:val="both"/>
        <w:rPr>
          <w:rFonts w:eastAsia="Calibri"/>
        </w:rPr>
      </w:pPr>
      <w:r w:rsidRPr="00C90DA3">
        <w:rPr>
          <w:noProof/>
        </w:rPr>
        <w:drawing>
          <wp:inline distT="0" distB="0" distL="0" distR="0" wp14:anchorId="54B935EB" wp14:editId="3D3C5143">
            <wp:extent cx="144780" cy="144780"/>
            <wp:effectExtent l="0" t="0" r="7620" b="7620"/>
            <wp:docPr id="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r w:rsidRPr="00C90DA3" w:rsidR="00280B6F">
        <w:rPr>
          <w:rFonts w:eastAsia="Calibri"/>
        </w:rPr>
        <w:t xml:space="preserve"> Double the en-route travel time when service on a foreign air carrier is 3 hours or less.</w:t>
      </w:r>
    </w:p>
    <w:p w:rsidRPr="00C90DA3" w:rsidR="00B35F00" w:rsidP="00985D5D" w:rsidRDefault="00B35F00" w14:paraId="5649595C" w14:textId="77777777">
      <w:pPr>
        <w:ind w:left="360"/>
        <w:jc w:val="both"/>
      </w:pPr>
    </w:p>
    <w:p w:rsidRPr="00C90DA3" w:rsidR="00D854F1" w:rsidP="00985D5D" w:rsidRDefault="00D854F1" w14:paraId="368D5701" w14:textId="77777777">
      <w:pPr>
        <w:spacing w:line="90" w:lineRule="exact"/>
        <w:jc w:val="both"/>
      </w:pPr>
    </w:p>
    <w:p w:rsidRPr="00C90DA3" w:rsidR="00D854F1" w:rsidP="00985D5D" w:rsidRDefault="00280B6F" w14:paraId="674F913C" w14:textId="37CBC975">
      <w:pPr>
        <w:numPr>
          <w:ilvl w:val="0"/>
          <w:numId w:val="2"/>
        </w:numPr>
        <w:tabs>
          <w:tab w:val="left" w:pos="200"/>
        </w:tabs>
        <w:ind w:left="200" w:hanging="195"/>
        <w:jc w:val="both"/>
        <w:rPr>
          <w:rFonts w:eastAsia="Calibri"/>
          <w:b/>
          <w:bCs/>
        </w:rPr>
      </w:pPr>
      <w:r w:rsidRPr="00C90DA3">
        <w:rPr>
          <w:rFonts w:eastAsia="Calibri"/>
          <w:b/>
          <w:bCs/>
        </w:rPr>
        <w:t xml:space="preserve">Travel between two points outside the United States: </w:t>
      </w:r>
      <w:r w:rsidRPr="00C90DA3">
        <w:rPr>
          <w:rFonts w:eastAsia="Calibri"/>
          <w:i/>
          <w:iCs/>
          <w:color w:val="FF0000"/>
        </w:rPr>
        <w:t>(Supporting documentation must be included)</w:t>
      </w:r>
    </w:p>
    <w:p w:rsidRPr="00C90DA3" w:rsidR="00B35F00" w:rsidP="00985D5D" w:rsidRDefault="00B35F00" w14:paraId="1FFC53CA" w14:textId="77777777">
      <w:pPr>
        <w:tabs>
          <w:tab w:val="left" w:pos="200"/>
        </w:tabs>
        <w:ind w:left="200"/>
        <w:jc w:val="both"/>
        <w:rPr>
          <w:rFonts w:eastAsia="Calibri"/>
          <w:b/>
          <w:bCs/>
        </w:rPr>
      </w:pPr>
    </w:p>
    <w:p w:rsidRPr="00C90DA3" w:rsidR="00D854F1" w:rsidP="00985D5D" w:rsidRDefault="00D854F1" w14:paraId="72839CC3" w14:textId="77777777">
      <w:pPr>
        <w:spacing w:line="68" w:lineRule="exact"/>
        <w:jc w:val="both"/>
        <w:rPr>
          <w:rFonts w:eastAsia="Calibri"/>
          <w:b/>
          <w:bCs/>
        </w:rPr>
      </w:pPr>
    </w:p>
    <w:p w:rsidRPr="00C90DA3" w:rsidR="00D854F1" w:rsidP="00985D5D" w:rsidRDefault="00280B6F" w14:paraId="3E21C93F" w14:textId="2E272E65">
      <w:pPr>
        <w:numPr>
          <w:ilvl w:val="1"/>
          <w:numId w:val="2"/>
        </w:numPr>
        <w:tabs>
          <w:tab w:val="left" w:pos="300"/>
        </w:tabs>
        <w:ind w:left="300" w:hanging="160"/>
        <w:jc w:val="both"/>
        <w:rPr>
          <w:rFonts w:eastAsia="Calibri"/>
        </w:rPr>
      </w:pPr>
      <w:r w:rsidRPr="00C90DA3">
        <w:rPr>
          <w:rFonts w:eastAsia="Calibri"/>
        </w:rPr>
        <w:t>You must always use a U.S. flag carrier for such travel, if available, unless when compared to using a foreign air carrier, such use would:</w:t>
      </w:r>
    </w:p>
    <w:p w:rsidRPr="00C90DA3" w:rsidR="00B35F00" w:rsidP="00985D5D" w:rsidRDefault="00B35F00" w14:paraId="302BB381" w14:textId="77777777">
      <w:pPr>
        <w:tabs>
          <w:tab w:val="left" w:pos="300"/>
        </w:tabs>
        <w:ind w:left="300"/>
        <w:jc w:val="both"/>
        <w:rPr>
          <w:rFonts w:eastAsia="Calibri"/>
        </w:rPr>
      </w:pPr>
    </w:p>
    <w:p w:rsidRPr="00C90DA3" w:rsidR="00D854F1" w:rsidP="00985D5D" w:rsidRDefault="00D854F1" w14:paraId="313238A6" w14:textId="77777777">
      <w:pPr>
        <w:spacing w:line="33" w:lineRule="exact"/>
        <w:jc w:val="both"/>
        <w:rPr>
          <w:rFonts w:eastAsia="Calibri"/>
        </w:rPr>
      </w:pPr>
    </w:p>
    <w:p w:rsidRPr="00C90DA3" w:rsidR="00D854F1" w:rsidP="00985D5D" w:rsidRDefault="00280B6F" w14:paraId="6EB40C12" w14:textId="77777777">
      <w:pPr>
        <w:ind w:left="360"/>
        <w:jc w:val="both"/>
        <w:rPr>
          <w:rFonts w:eastAsia="Calibri"/>
        </w:rPr>
      </w:pPr>
      <w:r w:rsidRPr="00C90DA3">
        <w:rPr>
          <w:rFonts w:eastAsia="Calibri"/>
          <w:noProof/>
        </w:rPr>
        <w:drawing>
          <wp:inline distT="0" distB="0" distL="0" distR="0" wp14:anchorId="24186DFB" wp14:editId="584006F5">
            <wp:extent cx="143510" cy="1435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srcRect/>
                    <a:stretch>
                      <a:fillRect/>
                    </a:stretch>
                  </pic:blipFill>
                  <pic:spPr bwMode="auto">
                    <a:xfrm>
                      <a:off x="0" y="0"/>
                      <a:ext cx="143510" cy="143510"/>
                    </a:xfrm>
                    <a:prstGeom prst="rect">
                      <a:avLst/>
                    </a:prstGeom>
                    <a:noFill/>
                    <a:ln>
                      <a:noFill/>
                    </a:ln>
                  </pic:spPr>
                </pic:pic>
              </a:graphicData>
            </a:graphic>
          </wp:inline>
        </w:drawing>
      </w:r>
      <w:r w:rsidRPr="00C90DA3">
        <w:rPr>
          <w:rFonts w:eastAsia="Calibri"/>
        </w:rPr>
        <w:t xml:space="preserve"> Increase the number of aircraft changes you must make outside of the U.S. by 2 or more; or</w:t>
      </w:r>
    </w:p>
    <w:p w:rsidRPr="00C90DA3" w:rsidR="00D854F1" w:rsidP="00985D5D" w:rsidRDefault="00D854F1" w14:paraId="0C401198" w14:textId="77777777">
      <w:pPr>
        <w:spacing w:line="91" w:lineRule="exact"/>
        <w:jc w:val="both"/>
      </w:pPr>
    </w:p>
    <w:p w:rsidRPr="00C90DA3" w:rsidR="00D854F1" w:rsidP="00985D5D" w:rsidRDefault="00280B6F" w14:paraId="10EF9BDC" w14:textId="77777777">
      <w:pPr>
        <w:ind w:left="360"/>
        <w:jc w:val="both"/>
      </w:pPr>
      <w:r w:rsidRPr="00C90DA3">
        <w:rPr>
          <w:noProof/>
        </w:rPr>
        <w:drawing>
          <wp:inline distT="0" distB="0" distL="0" distR="0" wp14:anchorId="2B57B780" wp14:editId="5F2782D0">
            <wp:extent cx="143510" cy="1435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srcRect/>
                    <a:stretch>
                      <a:fillRect/>
                    </a:stretch>
                  </pic:blipFill>
                  <pic:spPr bwMode="auto">
                    <a:xfrm>
                      <a:off x="0" y="0"/>
                      <a:ext cx="143510" cy="143510"/>
                    </a:xfrm>
                    <a:prstGeom prst="rect">
                      <a:avLst/>
                    </a:prstGeom>
                    <a:noFill/>
                    <a:ln>
                      <a:noFill/>
                    </a:ln>
                  </pic:spPr>
                </pic:pic>
              </a:graphicData>
            </a:graphic>
          </wp:inline>
        </w:drawing>
      </w:r>
      <w:r w:rsidRPr="00C90DA3">
        <w:rPr>
          <w:rFonts w:eastAsia="Calibri"/>
        </w:rPr>
        <w:t xml:space="preserve"> Extend your travel time by at least 6 hours or more; or</w:t>
      </w:r>
    </w:p>
    <w:p w:rsidRPr="00C90DA3" w:rsidR="00D854F1" w:rsidP="00985D5D" w:rsidRDefault="00D854F1" w14:paraId="533AFDC5" w14:textId="77777777">
      <w:pPr>
        <w:spacing w:line="91" w:lineRule="exact"/>
        <w:jc w:val="both"/>
      </w:pPr>
    </w:p>
    <w:p w:rsidRPr="00C90DA3" w:rsidR="00D854F1" w:rsidP="00985D5D" w:rsidRDefault="00280B6F" w14:paraId="192646E9" w14:textId="37548CC2">
      <w:pPr>
        <w:ind w:left="360"/>
        <w:jc w:val="both"/>
      </w:pPr>
      <w:r w:rsidR="00280B6F">
        <w:drawing>
          <wp:inline wp14:editId="6178F324" wp14:anchorId="09D25330">
            <wp:extent cx="143510" cy="143510"/>
            <wp:effectExtent l="0" t="0" r="0" b="0"/>
            <wp:docPr id="16" name="Picture 16" title=""/>
            <wp:cNvGraphicFramePr>
              <a:graphicFrameLocks noChangeAspect="1"/>
            </wp:cNvGraphicFramePr>
            <a:graphic>
              <a:graphicData uri="http://schemas.openxmlformats.org/drawingml/2006/picture">
                <pic:pic>
                  <pic:nvPicPr>
                    <pic:cNvPr id="0" name="Picture 16"/>
                    <pic:cNvPicPr/>
                  </pic:nvPicPr>
                  <pic:blipFill>
                    <a:blip r:embed="R1b1e2a93b4d64f96">
                      <a:extLst>
                        <a:ext xmlns:a="http://schemas.openxmlformats.org/drawingml/2006/main" uri="{28A0092B-C50C-407E-A947-70E740481C1C}">
                          <a14:useLocalDpi val="0"/>
                        </a:ext>
                      </a:extLst>
                    </a:blip>
                    <a:stretch>
                      <a:fillRect/>
                    </a:stretch>
                  </pic:blipFill>
                  <pic:spPr>
                    <a:xfrm rot="0" flipH="0" flipV="0">
                      <a:off x="0" y="0"/>
                      <a:ext cx="143510" cy="143510"/>
                    </a:xfrm>
                    <a:prstGeom prst="rect">
                      <a:avLst/>
                    </a:prstGeom>
                  </pic:spPr>
                </pic:pic>
              </a:graphicData>
            </a:graphic>
          </wp:inline>
        </w:drawing>
      </w:r>
      <w:r w:rsidRPr="63F36E62" w:rsidR="00280B6F">
        <w:rPr>
          <w:rFonts w:eastAsia="Calibri"/>
        </w:rPr>
        <w:t xml:space="preserve"> Require a connecting time of </w:t>
      </w:r>
      <w:r w:rsidRPr="63F36E62" w:rsidR="1F8786E0">
        <w:rPr>
          <w:rFonts w:eastAsia="Calibri"/>
        </w:rPr>
        <w:t>4</w:t>
      </w:r>
      <w:r w:rsidRPr="63F36E62" w:rsidR="00280B6F">
        <w:rPr>
          <w:rFonts w:eastAsia="Calibri"/>
        </w:rPr>
        <w:t xml:space="preserve"> hours or more at an overseas interchange point, or</w:t>
      </w:r>
    </w:p>
    <w:p w:rsidRPr="00C90DA3" w:rsidR="00D854F1" w:rsidP="00985D5D" w:rsidRDefault="00D854F1" w14:paraId="6C7B120A" w14:textId="77777777">
      <w:pPr>
        <w:spacing w:line="91" w:lineRule="exact"/>
        <w:jc w:val="both"/>
      </w:pPr>
    </w:p>
    <w:p w:rsidRPr="00C90DA3" w:rsidR="001802C8" w:rsidP="5B44C023" w:rsidRDefault="001802C8" w14:paraId="31FE5457" w14:textId="1E480C35">
      <w:pPr>
        <w:ind w:left="360"/>
        <w:jc w:val="both"/>
        <w:rPr>
          <w:rFonts w:eastAsia="Calibri"/>
        </w:rPr>
      </w:pPr>
      <w:r w:rsidR="00FB37B5">
        <w:drawing>
          <wp:inline wp14:editId="5B44C023" wp14:anchorId="7BE1599B">
            <wp:extent cx="144780" cy="144780"/>
            <wp:effectExtent l="0" t="0" r="7620" b="7620"/>
            <wp:docPr id="25" name="Picture 17" title=""/>
            <wp:cNvGraphicFramePr>
              <a:graphicFrameLocks noChangeAspect="1"/>
            </wp:cNvGraphicFramePr>
            <a:graphic>
              <a:graphicData uri="http://schemas.openxmlformats.org/drawingml/2006/picture">
                <pic:pic>
                  <pic:nvPicPr>
                    <pic:cNvPr id="0" name="Picture 17"/>
                    <pic:cNvPicPr/>
                  </pic:nvPicPr>
                  <pic:blipFill>
                    <a:blip r:embed="R210263519f244158">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44780" cy="144780"/>
                    </a:xfrm>
                    <a:prstGeom prst="rect">
                      <a:avLst/>
                    </a:prstGeom>
                  </pic:spPr>
                </pic:pic>
              </a:graphicData>
            </a:graphic>
          </wp:inline>
        </w:drawing>
      </w:r>
      <w:r w:rsidRPr="5B44C023" w:rsidR="00280B6F">
        <w:rPr>
          <w:rFonts w:eastAsia="Calibri"/>
        </w:rPr>
        <w:t xml:space="preserve"> Double the </w:t>
      </w:r>
      <w:r w:rsidRPr="5B44C023" w:rsidR="00280B6F">
        <w:rPr>
          <w:rFonts w:eastAsia="Calibri"/>
        </w:rPr>
        <w:t>en</w:t>
      </w:r>
      <w:r w:rsidRPr="5B44C023" w:rsidR="00280B6F">
        <w:rPr>
          <w:rFonts w:eastAsia="Calibri"/>
        </w:rPr>
        <w:t>-route travel time when service on a foreign air carrier is 3 hours or less.</w:t>
      </w:r>
    </w:p>
    <w:p w:rsidRPr="00C90DA3" w:rsidR="00D854F1" w:rsidP="00985D5D" w:rsidRDefault="00D854F1" w14:paraId="083FA1A8" w14:textId="77777777">
      <w:pPr>
        <w:spacing w:line="103" w:lineRule="exact"/>
        <w:jc w:val="both"/>
      </w:pPr>
    </w:p>
    <w:p w:rsidRPr="00C90DA3" w:rsidR="00D854F1" w:rsidP="00985D5D" w:rsidRDefault="00280B6F" w14:paraId="0C295019" w14:textId="37CE98E2">
      <w:pPr>
        <w:numPr>
          <w:ilvl w:val="0"/>
          <w:numId w:val="3"/>
        </w:numPr>
        <w:tabs>
          <w:tab w:val="left" w:pos="200"/>
        </w:tabs>
        <w:ind w:left="200" w:hanging="195"/>
        <w:jc w:val="both"/>
        <w:rPr>
          <w:rFonts w:eastAsia="Calibri"/>
          <w:b/>
          <w:bCs/>
        </w:rPr>
      </w:pPr>
      <w:r w:rsidRPr="00C90DA3">
        <w:rPr>
          <w:rFonts w:eastAsia="Calibri"/>
          <w:b/>
          <w:bCs/>
        </w:rPr>
        <w:t>There was no U.S. flag air carrier service provided on a particular leg of your route:</w:t>
      </w:r>
      <w:r w:rsidR="00EC2B89">
        <w:rPr>
          <w:rFonts w:eastAsia="Calibri"/>
          <w:b/>
          <w:bCs/>
        </w:rPr>
        <w:t xml:space="preserve"> </w:t>
      </w:r>
      <w:r w:rsidR="00EC2B89">
        <w:rPr>
          <w:rFonts w:eastAsia="Calibri"/>
        </w:rPr>
        <w:t>Note, travelers can only use foreign air carrier to or from the nearest interchange point to connect with a U.S. carrier.</w:t>
      </w:r>
      <w:r w:rsidRPr="00C90DA3" w:rsidR="00B35F00">
        <w:rPr>
          <w:rFonts w:eastAsia="Calibri"/>
          <w:b/>
          <w:bCs/>
        </w:rPr>
        <w:t xml:space="preserve"> </w:t>
      </w:r>
      <w:r w:rsidRPr="00C90DA3" w:rsidR="00B35F00">
        <w:rPr>
          <w:rFonts w:eastAsia="Calibri"/>
          <w:i/>
          <w:iCs/>
          <w:color w:val="FF0000"/>
        </w:rPr>
        <w:t>(Supporting documentation must be included)</w:t>
      </w:r>
    </w:p>
    <w:p w:rsidRPr="00C90DA3" w:rsidR="00D854F1" w:rsidP="00985D5D" w:rsidRDefault="00D854F1" w14:paraId="27F28D0D" w14:textId="77777777">
      <w:pPr>
        <w:spacing w:line="104" w:lineRule="exact"/>
        <w:jc w:val="both"/>
        <w:rPr>
          <w:rFonts w:eastAsia="Calibri"/>
          <w:b/>
          <w:bCs/>
        </w:rPr>
      </w:pPr>
    </w:p>
    <w:p w:rsidR="00D854F1" w:rsidP="5B44C023" w:rsidRDefault="00A92B04" w14:paraId="1F19E785" w14:textId="5E39163B">
      <w:pPr>
        <w:pStyle w:val="Normal"/>
        <w:ind w:left="360"/>
        <w:jc w:val="both"/>
        <w:rPr>
          <w:rFonts w:eastAsia="Calibri"/>
        </w:rPr>
      </w:pPr>
      <w:r w:rsidRPr="5B44C023" w:rsidR="00280B6F">
        <w:rPr>
          <w:rFonts w:eastAsia="Calibri"/>
        </w:rPr>
        <w:t xml:space="preserve"> Yes </w:t>
      </w:r>
    </w:p>
    <w:p w:rsidRPr="00C90DA3" w:rsidR="00D854F1" w:rsidP="00985D5D" w:rsidRDefault="00D854F1" w14:paraId="3FD38AD8" w14:textId="77777777">
      <w:pPr>
        <w:spacing w:line="102" w:lineRule="exact"/>
        <w:jc w:val="both"/>
        <w:rPr>
          <w:rFonts w:eastAsia="Calibri"/>
          <w:b/>
          <w:bCs/>
        </w:rPr>
      </w:pPr>
    </w:p>
    <w:p w:rsidRPr="00C90DA3" w:rsidR="00D854F1" w:rsidP="00985D5D" w:rsidRDefault="00280B6F" w14:paraId="31825CC8" w14:textId="3C26EC1B">
      <w:pPr>
        <w:numPr>
          <w:ilvl w:val="0"/>
          <w:numId w:val="3"/>
        </w:numPr>
        <w:tabs>
          <w:tab w:val="left" w:pos="200"/>
        </w:tabs>
        <w:ind w:left="200" w:hanging="195"/>
        <w:jc w:val="both"/>
        <w:rPr>
          <w:rFonts w:eastAsia="Calibri"/>
          <w:b/>
          <w:bCs/>
        </w:rPr>
      </w:pPr>
      <w:r w:rsidRPr="00C90DA3">
        <w:rPr>
          <w:rFonts w:eastAsia="Calibri"/>
          <w:b/>
          <w:bCs/>
        </w:rPr>
        <w:t>A U.S. flag air carrier involuntarily rerouted you on a foreign air carrier:</w:t>
      </w:r>
      <w:r w:rsidRPr="00C90DA3" w:rsidR="00B35F00">
        <w:rPr>
          <w:rFonts w:eastAsia="Calibri"/>
          <w:b/>
          <w:bCs/>
        </w:rPr>
        <w:t xml:space="preserve"> </w:t>
      </w:r>
      <w:r w:rsidRPr="00C90DA3" w:rsidR="00B35F00">
        <w:rPr>
          <w:rFonts w:eastAsia="Calibri"/>
          <w:i/>
          <w:iCs/>
          <w:color w:val="FF0000"/>
        </w:rPr>
        <w:t>(Supporting documentation from the U.S. flag carrier of the occurrence must be included)</w:t>
      </w:r>
    </w:p>
    <w:p w:rsidRPr="00C90DA3" w:rsidR="00D854F1" w:rsidP="00985D5D" w:rsidRDefault="00D854F1" w14:paraId="712E361A" w14:textId="77777777">
      <w:pPr>
        <w:spacing w:line="104" w:lineRule="exact"/>
        <w:jc w:val="both"/>
      </w:pPr>
    </w:p>
    <w:p w:rsidRPr="00C90DA3" w:rsidR="00D854F1" w:rsidP="00985D5D" w:rsidRDefault="00FB37B5" w14:paraId="14DE6E4C" w14:textId="25A35486">
      <w:pPr>
        <w:ind w:left="360"/>
        <w:jc w:val="both"/>
        <w:rPr>
          <w:rFonts w:eastAsia="Calibri"/>
          <w:i/>
          <w:iCs/>
          <w:color w:val="999999"/>
        </w:rPr>
      </w:pPr>
      <w:r w:rsidRPr="00C90DA3">
        <w:rPr>
          <w:noProof/>
        </w:rPr>
        <w:drawing>
          <wp:inline distT="0" distB="0" distL="0" distR="0" wp14:anchorId="57D4FEBE" wp14:editId="3735CA6C">
            <wp:extent cx="144780" cy="144780"/>
            <wp:effectExtent l="0" t="0" r="7620" b="7620"/>
            <wp:docPr id="4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r w:rsidRPr="00C90DA3" w:rsidR="00280B6F">
        <w:rPr>
          <w:rFonts w:eastAsia="Calibri"/>
        </w:rPr>
        <w:t xml:space="preserve"> Yes </w:t>
      </w:r>
    </w:p>
    <w:p w:rsidRPr="00C90DA3" w:rsidR="00B35F00" w:rsidP="00985D5D" w:rsidRDefault="00B35F00" w14:paraId="268CEFE5" w14:textId="7E3AFB7F">
      <w:pPr>
        <w:ind w:left="360"/>
        <w:jc w:val="both"/>
      </w:pPr>
    </w:p>
    <w:p w:rsidRPr="00C90DA3" w:rsidR="00D854F1" w:rsidP="00985D5D" w:rsidRDefault="00280B6F" w14:paraId="3237551D" w14:textId="77777777">
      <w:pPr>
        <w:numPr>
          <w:ilvl w:val="0"/>
          <w:numId w:val="4"/>
        </w:numPr>
        <w:tabs>
          <w:tab w:val="left" w:pos="200"/>
        </w:tabs>
        <w:ind w:left="200" w:hanging="195"/>
        <w:jc w:val="both"/>
        <w:rPr>
          <w:rFonts w:eastAsia="Calibri"/>
          <w:b/>
          <w:bCs/>
        </w:rPr>
      </w:pPr>
      <w:r w:rsidRPr="00C90DA3">
        <w:rPr>
          <w:rFonts w:eastAsia="Calibri"/>
          <w:b/>
          <w:bCs/>
        </w:rPr>
        <w:t xml:space="preserve">Use of a foreign air carrier is a matter of necessity because: </w:t>
      </w:r>
      <w:r w:rsidRPr="00C90DA3">
        <w:rPr>
          <w:rFonts w:eastAsia="Calibri"/>
          <w:i/>
          <w:iCs/>
          <w:color w:val="FF0000"/>
        </w:rPr>
        <w:t>(Provide detailed justification with supporting documentation)</w:t>
      </w:r>
    </w:p>
    <w:p w:rsidRPr="00C90DA3" w:rsidR="00D854F1" w:rsidP="00985D5D" w:rsidRDefault="00D854F1" w14:paraId="0FC907D7" w14:textId="77777777">
      <w:pPr>
        <w:spacing w:line="112" w:lineRule="exact"/>
        <w:jc w:val="both"/>
        <w:rPr>
          <w:rFonts w:eastAsia="Calibri"/>
          <w:b/>
          <w:bCs/>
        </w:rPr>
      </w:pPr>
    </w:p>
    <w:p w:rsidR="001728EB" w:rsidP="00FB1C3F" w:rsidRDefault="00A92B04" w14:paraId="02C182F8" w14:textId="77910D0C">
      <w:pPr>
        <w:ind w:left="360"/>
        <w:jc w:val="both"/>
      </w:pPr>
      <w:r>
        <w:pict w14:anchorId="52F944B4">
          <v:shape id="_x0000_i1028" style="width:11.4pt;height:11.4pt;visibility:visible;mso-wrap-style:square" o:bullet="t" type="#_x0000_t75">
            <v:imagedata o:title="" r:id="rId12"/>
          </v:shape>
        </w:pict>
      </w:r>
      <w:r w:rsidRPr="00C90DA3" w:rsidR="00280B6F">
        <w:rPr>
          <w:rFonts w:eastAsia="Calibri"/>
        </w:rPr>
        <w:t xml:space="preserve"> Use of U.S. flag air carrier will not accomplish the sponsoring agency's mission.</w:t>
      </w:r>
      <w:r w:rsidRPr="00FB1C3F" w:rsidR="00FB1C3F">
        <w:t xml:space="preserve"> </w:t>
      </w:r>
    </w:p>
    <w:p w:rsidR="001728EB" w:rsidP="00FB1C3F" w:rsidRDefault="001728EB" w14:paraId="12AE8411" w14:textId="77777777">
      <w:pPr>
        <w:ind w:left="360"/>
        <w:jc w:val="both"/>
      </w:pPr>
    </w:p>
    <w:p w:rsidR="00FB1C3F" w:rsidP="00FB1C3F" w:rsidRDefault="00FB1C3F" w14:paraId="63956735" w14:textId="34EB1419">
      <w:pPr>
        <w:ind w:left="360"/>
        <w:jc w:val="both"/>
        <w:rPr>
          <w:rFonts w:eastAsia="Calibri"/>
        </w:rPr>
      </w:pPr>
      <w:r w:rsidRPr="00C90DA3">
        <w:rPr>
          <w:noProof/>
        </w:rPr>
        <w:drawing>
          <wp:inline distT="0" distB="0" distL="0" distR="0" wp14:anchorId="5D641563" wp14:editId="1B51BA8C">
            <wp:extent cx="142875" cy="142875"/>
            <wp:effectExtent l="0" t="0" r="952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C90DA3">
        <w:rPr>
          <w:rFonts w:eastAsia="Calibri"/>
        </w:rPr>
        <w:t xml:space="preserve"> </w:t>
      </w:r>
      <w:r w:rsidR="007C3164">
        <w:rPr>
          <w:rFonts w:eastAsia="Calibri"/>
        </w:rPr>
        <w:t>The U.S. flag air carrier cannot provide the air transportation needed because:</w:t>
      </w:r>
    </w:p>
    <w:p w:rsidR="00CC78BE" w:rsidP="008E314E" w:rsidRDefault="00CC78BE" w14:paraId="35C54AAD" w14:textId="1D46A58B">
      <w:pPr>
        <w:tabs>
          <w:tab w:val="left" w:pos="720"/>
        </w:tabs>
        <w:spacing w:line="21" w:lineRule="exact"/>
        <w:ind w:firstLine="490"/>
        <w:jc w:val="both"/>
      </w:pPr>
    </w:p>
    <w:p w:rsidR="008E314E" w:rsidP="008E314E" w:rsidRDefault="008E314E" w14:paraId="3A4976CD" w14:textId="2F5F5DE1">
      <w:pPr>
        <w:tabs>
          <w:tab w:val="left" w:pos="720"/>
        </w:tabs>
        <w:spacing w:line="21" w:lineRule="exact"/>
        <w:ind w:firstLine="490"/>
        <w:jc w:val="both"/>
      </w:pPr>
    </w:p>
    <w:p w:rsidRPr="00C90DA3" w:rsidR="008E314E" w:rsidP="008E314E" w:rsidRDefault="008E314E" w14:paraId="78A15E8C" w14:textId="77777777">
      <w:pPr>
        <w:tabs>
          <w:tab w:val="left" w:pos="720"/>
        </w:tabs>
        <w:spacing w:line="21" w:lineRule="exact"/>
        <w:ind w:firstLine="490"/>
        <w:jc w:val="both"/>
      </w:pPr>
    </w:p>
    <w:p w:rsidRPr="00C90DA3" w:rsidR="00CC78BE" w:rsidP="008E314E" w:rsidRDefault="00CC78BE" w14:paraId="6CCE8D1C" w14:textId="47A64AC5">
      <w:pPr>
        <w:tabs>
          <w:tab w:val="left" w:pos="720"/>
        </w:tabs>
        <w:ind w:left="360" w:firstLine="490"/>
        <w:jc w:val="both"/>
      </w:pPr>
      <w:r w:rsidRPr="00C90DA3">
        <w:rPr>
          <w:noProof/>
        </w:rPr>
        <w:drawing>
          <wp:inline distT="0" distB="0" distL="0" distR="0" wp14:anchorId="2D7CAFD9" wp14:editId="2372D606">
            <wp:extent cx="143510" cy="14351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srcRect/>
                    <a:stretch>
                      <a:fillRect/>
                    </a:stretch>
                  </pic:blipFill>
                  <pic:spPr bwMode="auto">
                    <a:xfrm>
                      <a:off x="0" y="0"/>
                      <a:ext cx="143510" cy="143510"/>
                    </a:xfrm>
                    <a:prstGeom prst="rect">
                      <a:avLst/>
                    </a:prstGeom>
                    <a:noFill/>
                    <a:ln>
                      <a:noFill/>
                    </a:ln>
                  </pic:spPr>
                </pic:pic>
              </a:graphicData>
            </a:graphic>
          </wp:inline>
        </w:drawing>
      </w:r>
      <w:r w:rsidRPr="00C90DA3">
        <w:rPr>
          <w:rFonts w:eastAsia="Calibri"/>
        </w:rPr>
        <w:t xml:space="preserve"> </w:t>
      </w:r>
      <w:r w:rsidR="007C3164">
        <w:rPr>
          <w:rFonts w:eastAsia="Calibri"/>
        </w:rPr>
        <w:t>The use of a foreign air carrier is necessary for medical reasons</w:t>
      </w:r>
      <w:r w:rsidRPr="00C90DA3">
        <w:rPr>
          <w:rFonts w:eastAsia="Calibri"/>
        </w:rPr>
        <w:t>; or</w:t>
      </w:r>
    </w:p>
    <w:p w:rsidRPr="00C90DA3" w:rsidR="00CC78BE" w:rsidP="008E314E" w:rsidRDefault="00CC78BE" w14:paraId="4B086933" w14:textId="77777777">
      <w:pPr>
        <w:tabs>
          <w:tab w:val="left" w:pos="720"/>
        </w:tabs>
        <w:spacing w:line="91" w:lineRule="exact"/>
        <w:ind w:firstLine="490"/>
        <w:jc w:val="both"/>
      </w:pPr>
    </w:p>
    <w:p w:rsidRPr="00C90DA3" w:rsidR="00CC78BE" w:rsidP="00DD7992" w:rsidRDefault="00CC78BE" w14:paraId="1CB8B773" w14:textId="7E87DE7A">
      <w:pPr>
        <w:tabs>
          <w:tab w:val="left" w:pos="720"/>
          <w:tab w:val="left" w:pos="1170"/>
        </w:tabs>
        <w:ind w:left="1170" w:hanging="320"/>
        <w:jc w:val="both"/>
      </w:pPr>
      <w:r w:rsidRPr="00C90DA3">
        <w:rPr>
          <w:noProof/>
        </w:rPr>
        <w:drawing>
          <wp:inline distT="0" distB="0" distL="0" distR="0" wp14:anchorId="078974E2" wp14:editId="3F55A744">
            <wp:extent cx="143510" cy="14351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srcRect/>
                    <a:stretch>
                      <a:fillRect/>
                    </a:stretch>
                  </pic:blipFill>
                  <pic:spPr bwMode="auto">
                    <a:xfrm>
                      <a:off x="0" y="0"/>
                      <a:ext cx="143510" cy="143510"/>
                    </a:xfrm>
                    <a:prstGeom prst="rect">
                      <a:avLst/>
                    </a:prstGeom>
                    <a:noFill/>
                    <a:ln>
                      <a:noFill/>
                    </a:ln>
                  </pic:spPr>
                </pic:pic>
              </a:graphicData>
            </a:graphic>
          </wp:inline>
        </w:drawing>
      </w:r>
      <w:r w:rsidRPr="00C90DA3">
        <w:rPr>
          <w:rFonts w:eastAsia="Calibri"/>
        </w:rPr>
        <w:t xml:space="preserve"> </w:t>
      </w:r>
      <w:r w:rsidR="007C3164">
        <w:rPr>
          <w:rFonts w:eastAsia="Calibri"/>
        </w:rPr>
        <w:t xml:space="preserve">The use of foreign </w:t>
      </w:r>
      <w:r w:rsidR="00C371FC">
        <w:rPr>
          <w:rFonts w:eastAsia="Calibri"/>
        </w:rPr>
        <w:t>air carrier is required to avoid unreasonable risk to the traveler’s safety</w:t>
      </w:r>
      <w:r w:rsidR="00C81AD9">
        <w:rPr>
          <w:rFonts w:eastAsia="Calibri"/>
        </w:rPr>
        <w:t xml:space="preserve"> (supporting evidence is needed, as outlined in </w:t>
      </w:r>
      <w:hyperlink w:history="1" r:id="rId14">
        <w:r w:rsidRPr="00574B28" w:rsidR="00C81AD9">
          <w:rPr>
            <w:rStyle w:val="Hyperlink"/>
            <w:rFonts w:eastAsia="Calibri"/>
          </w:rPr>
          <w:t>41 CFR 301-10.138(b)(2)</w:t>
        </w:r>
      </w:hyperlink>
      <w:r w:rsidRPr="00C90DA3">
        <w:rPr>
          <w:rFonts w:eastAsia="Calibri"/>
        </w:rPr>
        <w:t>; or</w:t>
      </w:r>
    </w:p>
    <w:p w:rsidRPr="00C90DA3" w:rsidR="00CC78BE" w:rsidP="008E314E" w:rsidRDefault="00CC78BE" w14:paraId="75627C28" w14:textId="77777777">
      <w:pPr>
        <w:tabs>
          <w:tab w:val="left" w:pos="720"/>
        </w:tabs>
        <w:spacing w:line="91" w:lineRule="exact"/>
        <w:ind w:firstLine="490"/>
        <w:jc w:val="both"/>
      </w:pPr>
    </w:p>
    <w:p w:rsidRPr="00C90DA3" w:rsidR="00CC78BE" w:rsidP="00B13974" w:rsidRDefault="00CC78BE" w14:paraId="5E421260" w14:textId="25FBD489">
      <w:pPr>
        <w:tabs>
          <w:tab w:val="left" w:pos="720"/>
        </w:tabs>
        <w:ind w:left="1170" w:hanging="320"/>
        <w:jc w:val="both"/>
      </w:pPr>
      <w:r w:rsidRPr="00C90DA3">
        <w:rPr>
          <w:noProof/>
        </w:rPr>
        <w:drawing>
          <wp:inline distT="0" distB="0" distL="0" distR="0" wp14:anchorId="53FEB923" wp14:editId="6E1160F5">
            <wp:extent cx="143510" cy="14351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srcRect/>
                    <a:stretch>
                      <a:fillRect/>
                    </a:stretch>
                  </pic:blipFill>
                  <pic:spPr bwMode="auto">
                    <a:xfrm>
                      <a:off x="0" y="0"/>
                      <a:ext cx="143510" cy="143510"/>
                    </a:xfrm>
                    <a:prstGeom prst="rect">
                      <a:avLst/>
                    </a:prstGeom>
                    <a:noFill/>
                    <a:ln>
                      <a:noFill/>
                    </a:ln>
                  </pic:spPr>
                </pic:pic>
              </a:graphicData>
            </a:graphic>
          </wp:inline>
        </w:drawing>
      </w:r>
      <w:r w:rsidRPr="00C90DA3">
        <w:rPr>
          <w:rFonts w:eastAsia="Calibri"/>
        </w:rPr>
        <w:t xml:space="preserve"> </w:t>
      </w:r>
      <w:r w:rsidR="004716F9">
        <w:rPr>
          <w:rFonts w:eastAsia="Calibri"/>
        </w:rPr>
        <w:t xml:space="preserve">A seat on U.S. air carrier is authorized class of service is unavailable and a seat on foreign air carrier is in </w:t>
      </w:r>
      <w:r w:rsidR="00B13974">
        <w:rPr>
          <w:rFonts w:eastAsia="Calibri"/>
        </w:rPr>
        <w:t>authorized class of service is available</w:t>
      </w:r>
      <w:r w:rsidRPr="00C90DA3">
        <w:rPr>
          <w:rFonts w:eastAsia="Calibri"/>
        </w:rPr>
        <w:t>, or</w:t>
      </w:r>
    </w:p>
    <w:p w:rsidRPr="00C90DA3" w:rsidR="00CC78BE" w:rsidP="008E314E" w:rsidRDefault="00CC78BE" w14:paraId="27C7D2DB" w14:textId="77777777">
      <w:pPr>
        <w:tabs>
          <w:tab w:val="left" w:pos="720"/>
        </w:tabs>
        <w:spacing w:line="91" w:lineRule="exact"/>
        <w:ind w:firstLine="490"/>
        <w:jc w:val="both"/>
      </w:pPr>
    </w:p>
    <w:p w:rsidRPr="00C90DA3" w:rsidR="00CC78BE" w:rsidP="008E314E" w:rsidRDefault="00CC78BE" w14:paraId="37F0D734" w14:textId="3720D1C2">
      <w:pPr>
        <w:tabs>
          <w:tab w:val="left" w:pos="720"/>
        </w:tabs>
        <w:ind w:left="360" w:firstLine="490"/>
        <w:jc w:val="both"/>
        <w:rPr>
          <w:rFonts w:eastAsia="Calibri"/>
        </w:rPr>
      </w:pPr>
      <w:r w:rsidRPr="00C90DA3">
        <w:rPr>
          <w:noProof/>
        </w:rPr>
        <w:drawing>
          <wp:inline distT="0" distB="0" distL="0" distR="0" wp14:anchorId="2BC190C4" wp14:editId="3BDB6920">
            <wp:extent cx="144780" cy="144780"/>
            <wp:effectExtent l="0" t="0" r="7620" b="7620"/>
            <wp:docPr id="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r w:rsidRPr="00C90DA3">
        <w:rPr>
          <w:rFonts w:eastAsia="Calibri"/>
        </w:rPr>
        <w:t xml:space="preserve"> </w:t>
      </w:r>
      <w:r w:rsidR="00B13974">
        <w:rPr>
          <w:rFonts w:eastAsia="Calibri"/>
        </w:rPr>
        <w:t>Other (please provided detailed justification</w:t>
      </w:r>
      <w:r w:rsidR="00393B14">
        <w:rPr>
          <w:rFonts w:eastAsia="Calibri"/>
        </w:rPr>
        <w:t>)</w:t>
      </w:r>
      <w:r w:rsidRPr="00C90DA3">
        <w:rPr>
          <w:rFonts w:eastAsia="Calibri"/>
        </w:rPr>
        <w:t>.</w:t>
      </w:r>
    </w:p>
    <w:p w:rsidRPr="00C90DA3" w:rsidR="00CC78BE" w:rsidP="008E314E" w:rsidRDefault="00CC78BE" w14:paraId="2A467FDA" w14:textId="77777777">
      <w:pPr>
        <w:tabs>
          <w:tab w:val="left" w:pos="720"/>
        </w:tabs>
        <w:ind w:left="360" w:firstLine="490"/>
        <w:jc w:val="both"/>
        <w:rPr>
          <w:rFonts w:eastAsia="Calibri"/>
        </w:rPr>
      </w:pPr>
    </w:p>
    <w:p w:rsidRPr="00C90DA3" w:rsidR="00D854F1" w:rsidP="00985D5D" w:rsidRDefault="00D854F1" w14:paraId="2C46F017" w14:textId="77777777">
      <w:pPr>
        <w:spacing w:line="94" w:lineRule="exact"/>
        <w:jc w:val="both"/>
        <w:rPr>
          <w:rFonts w:eastAsia="Calibri"/>
          <w:b/>
          <w:bCs/>
        </w:rPr>
      </w:pPr>
    </w:p>
    <w:p w:rsidRPr="00C90DA3" w:rsidR="00D854F1" w:rsidP="00985D5D" w:rsidRDefault="00280B6F" w14:paraId="38755D40" w14:textId="7A6A2FF2">
      <w:pPr>
        <w:numPr>
          <w:ilvl w:val="0"/>
          <w:numId w:val="4"/>
        </w:numPr>
        <w:tabs>
          <w:tab w:val="left" w:pos="200"/>
        </w:tabs>
        <w:ind w:left="200" w:hanging="195"/>
        <w:jc w:val="both"/>
        <w:rPr>
          <w:rFonts w:eastAsia="Calibri"/>
          <w:b/>
          <w:bCs/>
        </w:rPr>
      </w:pPr>
      <w:r w:rsidRPr="00C90DA3">
        <w:rPr>
          <w:rFonts w:eastAsia="Calibri"/>
          <w:b/>
          <w:bCs/>
        </w:rPr>
        <w:t xml:space="preserve">Travel met GSA's Open Skies Agreement because </w:t>
      </w:r>
      <w:r w:rsidRPr="00C90DA3">
        <w:rPr>
          <w:rFonts w:eastAsia="Calibri"/>
          <w:i/>
          <w:iCs/>
          <w:color w:val="FF0000"/>
        </w:rPr>
        <w:t xml:space="preserve">(in accordance with </w:t>
      </w:r>
      <w:hyperlink w:history="1" r:id="rId15">
        <w:r w:rsidRPr="001D7F4E">
          <w:rPr>
            <w:rStyle w:val="Hyperlink"/>
            <w:rFonts w:eastAsia="Calibri"/>
            <w:i/>
            <w:iCs/>
          </w:rPr>
          <w:t>FA</w:t>
        </w:r>
        <w:r w:rsidRPr="001D7F4E">
          <w:rPr>
            <w:rStyle w:val="Hyperlink"/>
            <w:rFonts w:eastAsia="Calibri"/>
            <w:i/>
            <w:iCs/>
          </w:rPr>
          <w:t>R 47.403-2</w:t>
        </w:r>
      </w:hyperlink>
      <w:r w:rsidRPr="00C90DA3">
        <w:rPr>
          <w:rFonts w:eastAsia="Calibri"/>
          <w:i/>
          <w:iCs/>
          <w:color w:val="FF0000"/>
        </w:rPr>
        <w:t xml:space="preserve"> and </w:t>
      </w:r>
      <w:r w:rsidR="00CC316C">
        <w:rPr>
          <w:rFonts w:eastAsia="Calibri"/>
          <w:i/>
          <w:iCs/>
          <w:color w:val="FF0000"/>
        </w:rPr>
        <w:t xml:space="preserve">41 </w:t>
      </w:r>
      <w:hyperlink w:history="1" r:id="rId16">
        <w:r w:rsidRPr="00C85186" w:rsidR="00CC316C">
          <w:rPr>
            <w:rStyle w:val="Hyperlink"/>
            <w:rFonts w:eastAsia="Calibri"/>
            <w:i/>
            <w:iCs/>
          </w:rPr>
          <w:t>CFR</w:t>
        </w:r>
        <w:r w:rsidRPr="00C85186">
          <w:rPr>
            <w:rStyle w:val="Hyperlink"/>
            <w:rFonts w:eastAsia="Calibri"/>
            <w:i/>
            <w:iCs/>
          </w:rPr>
          <w:t xml:space="preserve"> 301-10.135</w:t>
        </w:r>
      </w:hyperlink>
      <w:r w:rsidR="00C85186">
        <w:rPr>
          <w:rFonts w:eastAsia="Calibri"/>
          <w:i/>
          <w:iCs/>
          <w:color w:val="FF0000"/>
        </w:rPr>
        <w:t>)</w:t>
      </w:r>
    </w:p>
    <w:p w:rsidRPr="00C90DA3" w:rsidR="005E24CE" w:rsidP="00985D5D" w:rsidRDefault="005E24CE" w14:paraId="63DCEA0C" w14:textId="77777777">
      <w:pPr>
        <w:tabs>
          <w:tab w:val="left" w:pos="200"/>
        </w:tabs>
        <w:ind w:left="200"/>
        <w:jc w:val="both"/>
        <w:rPr>
          <w:rFonts w:eastAsia="Calibri"/>
          <w:b/>
          <w:bCs/>
        </w:rPr>
      </w:pPr>
    </w:p>
    <w:p w:rsidRPr="00C90DA3" w:rsidR="00D854F1" w:rsidP="00985D5D" w:rsidRDefault="00D854F1" w14:paraId="09873140" w14:textId="77777777">
      <w:pPr>
        <w:spacing w:line="64" w:lineRule="exact"/>
        <w:jc w:val="both"/>
        <w:rPr>
          <w:rFonts w:eastAsia="Calibri"/>
          <w:b/>
          <w:bCs/>
        </w:rPr>
      </w:pPr>
    </w:p>
    <w:p w:rsidRPr="00C90DA3" w:rsidR="00D854F1" w:rsidP="00985D5D" w:rsidRDefault="00280B6F" w14:paraId="2279254A" w14:textId="77777777">
      <w:pPr>
        <w:numPr>
          <w:ilvl w:val="1"/>
          <w:numId w:val="4"/>
        </w:numPr>
        <w:tabs>
          <w:tab w:val="left" w:pos="300"/>
        </w:tabs>
        <w:ind w:left="300" w:hanging="160"/>
        <w:jc w:val="both"/>
        <w:rPr>
          <w:rFonts w:eastAsia="Calibri"/>
        </w:rPr>
      </w:pPr>
      <w:r w:rsidRPr="00C90DA3">
        <w:rPr>
          <w:rFonts w:eastAsia="Calibri"/>
        </w:rPr>
        <w:t>Travel is between a point in the U.S. and a member country in the European Union, Norway or Iceland; or between two points outside the U.S.</w:t>
      </w:r>
    </w:p>
    <w:p w:rsidRPr="00C90DA3" w:rsidR="00D854F1" w:rsidP="00985D5D" w:rsidRDefault="00D854F1" w14:paraId="1C9854D6" w14:textId="77777777">
      <w:pPr>
        <w:spacing w:line="33" w:lineRule="exact"/>
        <w:jc w:val="both"/>
      </w:pPr>
    </w:p>
    <w:p w:rsidRPr="00C90DA3" w:rsidR="00D854F1" w:rsidP="00985D5D" w:rsidRDefault="00280B6F" w14:paraId="1AFB5E20" w14:textId="77777777">
      <w:pPr>
        <w:ind w:left="360"/>
        <w:jc w:val="both"/>
      </w:pPr>
      <w:r w:rsidRPr="00C90DA3">
        <w:rPr>
          <w:noProof/>
        </w:rPr>
        <w:drawing>
          <wp:inline distT="0" distB="0" distL="0" distR="0" wp14:anchorId="2929DAB5" wp14:editId="45B80E12">
            <wp:extent cx="143510" cy="14351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srcRect/>
                    <a:stretch>
                      <a:fillRect/>
                    </a:stretch>
                  </pic:blipFill>
                  <pic:spPr bwMode="auto">
                    <a:xfrm>
                      <a:off x="0" y="0"/>
                      <a:ext cx="143510" cy="143510"/>
                    </a:xfrm>
                    <a:prstGeom prst="rect">
                      <a:avLst/>
                    </a:prstGeom>
                    <a:noFill/>
                    <a:ln>
                      <a:noFill/>
                    </a:ln>
                  </pic:spPr>
                </pic:pic>
              </a:graphicData>
            </a:graphic>
          </wp:inline>
        </w:drawing>
      </w:r>
      <w:r w:rsidRPr="00C90DA3">
        <w:rPr>
          <w:rFonts w:eastAsia="Calibri"/>
        </w:rPr>
        <w:t xml:space="preserve"> Yes; and</w:t>
      </w:r>
    </w:p>
    <w:p w:rsidRPr="00C90DA3" w:rsidR="00D854F1" w:rsidP="00985D5D" w:rsidRDefault="00D854F1" w14:paraId="3856B6EF" w14:textId="77777777">
      <w:pPr>
        <w:spacing w:line="91" w:lineRule="exact"/>
        <w:jc w:val="both"/>
      </w:pPr>
    </w:p>
    <w:p w:rsidRPr="00C90DA3" w:rsidR="00D854F1" w:rsidP="00985D5D" w:rsidRDefault="00280B6F" w14:paraId="71B4C956" w14:textId="77777777">
      <w:pPr>
        <w:ind w:left="360"/>
        <w:jc w:val="both"/>
      </w:pPr>
      <w:r w:rsidRPr="00C90DA3">
        <w:rPr>
          <w:noProof/>
        </w:rPr>
        <w:drawing>
          <wp:inline distT="0" distB="0" distL="0" distR="0" wp14:anchorId="4100AAD8" wp14:editId="51A7064C">
            <wp:extent cx="143510" cy="14351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srcRect/>
                    <a:stretch>
                      <a:fillRect/>
                    </a:stretch>
                  </pic:blipFill>
                  <pic:spPr bwMode="auto">
                    <a:xfrm>
                      <a:off x="0" y="0"/>
                      <a:ext cx="143510" cy="143510"/>
                    </a:xfrm>
                    <a:prstGeom prst="rect">
                      <a:avLst/>
                    </a:prstGeom>
                    <a:noFill/>
                    <a:ln>
                      <a:noFill/>
                    </a:ln>
                  </pic:spPr>
                </pic:pic>
              </a:graphicData>
            </a:graphic>
          </wp:inline>
        </w:drawing>
      </w:r>
      <w:r w:rsidRPr="00C90DA3">
        <w:rPr>
          <w:rFonts w:eastAsia="Calibri"/>
        </w:rPr>
        <w:t xml:space="preserve"> The airline carrier is from member country in the European Union Open Skies Agreement with the U.S.</w:t>
      </w:r>
    </w:p>
    <w:p w:rsidRPr="00C90DA3" w:rsidR="00D854F1" w:rsidP="00985D5D" w:rsidRDefault="00D854F1" w14:paraId="3F9CD244" w14:textId="77777777">
      <w:pPr>
        <w:spacing w:line="223" w:lineRule="exact"/>
        <w:jc w:val="both"/>
      </w:pPr>
    </w:p>
    <w:p w:rsidRPr="00C90DA3" w:rsidR="00D854F1" w:rsidP="00985D5D" w:rsidRDefault="00280B6F" w14:paraId="7E3B5570" w14:textId="77777777">
      <w:pPr>
        <w:ind w:left="140"/>
        <w:jc w:val="both"/>
      </w:pPr>
      <w:r w:rsidRPr="00C90DA3">
        <w:rPr>
          <w:rFonts w:eastAsia="Calibri"/>
        </w:rPr>
        <w:t>b. Travel is between a point in the U.S. and Switzerland; U.S. and Australia; or U.S. and Japan; or between two points outside the U.S.</w:t>
      </w:r>
    </w:p>
    <w:p w:rsidRPr="00C90DA3" w:rsidR="00D854F1" w:rsidP="00985D5D" w:rsidRDefault="00D854F1" w14:paraId="4549A89E" w14:textId="77777777">
      <w:pPr>
        <w:spacing w:line="33" w:lineRule="exact"/>
        <w:jc w:val="both"/>
      </w:pPr>
    </w:p>
    <w:p w:rsidRPr="00C90DA3" w:rsidR="00D854F1" w:rsidP="00985D5D" w:rsidRDefault="00280B6F" w14:paraId="35D683D9" w14:textId="77777777">
      <w:pPr>
        <w:ind w:left="360"/>
        <w:jc w:val="both"/>
      </w:pPr>
      <w:r w:rsidRPr="00C90DA3">
        <w:rPr>
          <w:noProof/>
        </w:rPr>
        <w:drawing>
          <wp:inline distT="0" distB="0" distL="0" distR="0" wp14:anchorId="0FA965AF" wp14:editId="70AE9668">
            <wp:extent cx="143510" cy="1435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srcRect/>
                    <a:stretch>
                      <a:fillRect/>
                    </a:stretch>
                  </pic:blipFill>
                  <pic:spPr bwMode="auto">
                    <a:xfrm>
                      <a:off x="0" y="0"/>
                      <a:ext cx="143510" cy="143510"/>
                    </a:xfrm>
                    <a:prstGeom prst="rect">
                      <a:avLst/>
                    </a:prstGeom>
                    <a:noFill/>
                    <a:ln>
                      <a:noFill/>
                    </a:ln>
                  </pic:spPr>
                </pic:pic>
              </a:graphicData>
            </a:graphic>
          </wp:inline>
        </w:drawing>
      </w:r>
      <w:r w:rsidRPr="00C90DA3">
        <w:rPr>
          <w:rFonts w:eastAsia="Calibri"/>
        </w:rPr>
        <w:t xml:space="preserve"> Yes; and</w:t>
      </w:r>
    </w:p>
    <w:p w:rsidRPr="00C90DA3" w:rsidR="00D854F1" w:rsidP="00985D5D" w:rsidRDefault="00D854F1" w14:paraId="018CFC7E" w14:textId="77777777">
      <w:pPr>
        <w:spacing w:line="127" w:lineRule="exact"/>
        <w:jc w:val="both"/>
      </w:pPr>
    </w:p>
    <w:p w:rsidRPr="00C90DA3" w:rsidR="00D854F1" w:rsidP="00985D5D" w:rsidRDefault="00280B6F" w14:paraId="18BF2D64" w14:textId="77777777">
      <w:pPr>
        <w:spacing w:line="244" w:lineRule="auto"/>
        <w:ind w:left="640" w:right="660"/>
        <w:jc w:val="both"/>
      </w:pPr>
      <w:r w:rsidRPr="00C90DA3">
        <w:rPr>
          <w:rFonts w:eastAsia="Calibri"/>
        </w:rPr>
        <w:t>The airline carrier is from the respective country that has an Open Skies Agreement with the U.S. (e.g. Swiss Airline from SFO to Geneva; Qantas from SFO to Adelaide; or JAL from SFO to Hiroshima).</w:t>
      </w:r>
    </w:p>
    <w:p w:rsidRPr="00C90DA3" w:rsidR="00D854F1" w:rsidP="00985D5D" w:rsidRDefault="00280B6F" w14:paraId="793D10F8" w14:textId="77777777">
      <w:pPr>
        <w:spacing w:line="20" w:lineRule="exact"/>
        <w:jc w:val="both"/>
      </w:pPr>
      <w:r w:rsidRPr="00C90DA3">
        <w:rPr>
          <w:noProof/>
        </w:rPr>
        <w:drawing>
          <wp:anchor distT="0" distB="0" distL="114300" distR="114300" simplePos="0" relativeHeight="251665920" behindDoc="1" locked="0" layoutInCell="0" allowOverlap="1" wp14:anchorId="74CCF795" wp14:editId="76430D3B">
            <wp:simplePos x="0" y="0"/>
            <wp:positionH relativeFrom="column">
              <wp:posOffset>231140</wp:posOffset>
            </wp:positionH>
            <wp:positionV relativeFrom="paragraph">
              <wp:posOffset>-189865</wp:posOffset>
            </wp:positionV>
            <wp:extent cx="143510" cy="14351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srcRect/>
                    <a:stretch>
                      <a:fillRect/>
                    </a:stretch>
                  </pic:blipFill>
                  <pic:spPr bwMode="auto">
                    <a:xfrm>
                      <a:off x="0" y="0"/>
                      <a:ext cx="143510" cy="143510"/>
                    </a:xfrm>
                    <a:prstGeom prst="rect">
                      <a:avLst/>
                    </a:prstGeom>
                    <a:noFill/>
                  </pic:spPr>
                </pic:pic>
              </a:graphicData>
            </a:graphic>
          </wp:anchor>
        </w:drawing>
      </w:r>
    </w:p>
    <w:p w:rsidRPr="00C90DA3" w:rsidR="00D854F1" w:rsidP="00985D5D" w:rsidRDefault="00D854F1" w14:paraId="36C0F5EA" w14:textId="77777777">
      <w:pPr>
        <w:spacing w:line="60" w:lineRule="exact"/>
        <w:jc w:val="both"/>
      </w:pPr>
    </w:p>
    <w:p w:rsidRPr="00C90DA3" w:rsidR="005E24CE" w:rsidP="006F2E14" w:rsidRDefault="005E24CE" w14:paraId="1331A378" w14:textId="77777777">
      <w:pPr>
        <w:spacing w:line="248" w:lineRule="auto"/>
        <w:ind w:right="520"/>
        <w:jc w:val="both"/>
        <w:rPr>
          <w:rFonts w:eastAsia="Calibri"/>
          <w:b/>
          <w:bCs/>
          <w:i/>
          <w:iCs/>
        </w:rPr>
      </w:pPr>
    </w:p>
    <w:p w:rsidRPr="00C90DA3" w:rsidR="00D854F1" w:rsidP="00985D5D" w:rsidRDefault="00280B6F" w14:paraId="23A6DEF6" w14:textId="7BA8BB98">
      <w:pPr>
        <w:spacing w:line="248" w:lineRule="auto"/>
        <w:ind w:left="140" w:right="520"/>
        <w:jc w:val="both"/>
      </w:pPr>
      <w:r w:rsidRPr="00C90DA3">
        <w:rPr>
          <w:rFonts w:eastAsia="Calibri"/>
          <w:b/>
          <w:bCs/>
          <w:i/>
          <w:iCs/>
        </w:rPr>
        <w:t xml:space="preserve">Certification: </w:t>
      </w:r>
      <w:r w:rsidRPr="00C90DA3">
        <w:rPr>
          <w:rFonts w:eastAsia="Calibri"/>
          <w:i/>
          <w:iCs/>
        </w:rPr>
        <w:t>I hereby certify that no U.S. flag carriers met the Fly America Act criteria at the time of my trip and that traveling on the</w:t>
      </w:r>
      <w:r w:rsidRPr="00C90DA3">
        <w:rPr>
          <w:rFonts w:eastAsia="Calibri"/>
          <w:b/>
          <w:bCs/>
          <w:i/>
          <w:iCs/>
        </w:rPr>
        <w:t xml:space="preserve"> </w:t>
      </w:r>
      <w:r w:rsidRPr="00C90DA3">
        <w:rPr>
          <w:rFonts w:eastAsia="Calibri"/>
          <w:i/>
          <w:iCs/>
        </w:rPr>
        <w:t xml:space="preserve">foreign carrier was a matter of necessity. The air travel expense is in compliance with </w:t>
      </w:r>
      <w:r w:rsidRPr="00C90DA3" w:rsidR="00573E0E">
        <w:rPr>
          <w:rFonts w:eastAsia="Calibri"/>
          <w:i/>
          <w:iCs/>
        </w:rPr>
        <w:t>Partners of the Americas</w:t>
      </w:r>
      <w:r w:rsidRPr="00C90DA3">
        <w:rPr>
          <w:rFonts w:eastAsia="Calibri"/>
          <w:i/>
          <w:iCs/>
        </w:rPr>
        <w:t xml:space="preserve"> policies.</w:t>
      </w:r>
    </w:p>
    <w:p w:rsidRPr="00C90DA3" w:rsidR="00D854F1" w:rsidP="00985D5D" w:rsidRDefault="00D854F1" w14:paraId="53C44BBF" w14:textId="77777777">
      <w:pPr>
        <w:spacing w:line="228" w:lineRule="exact"/>
        <w:jc w:val="both"/>
      </w:pPr>
    </w:p>
    <w:tbl>
      <w:tblPr>
        <w:tblW w:w="10848" w:type="dxa"/>
        <w:tblInd w:w="30" w:type="dxa"/>
        <w:tblLayout w:type="fixed"/>
        <w:tblCellMar>
          <w:left w:w="0" w:type="dxa"/>
          <w:right w:w="0" w:type="dxa"/>
        </w:tblCellMar>
        <w:tblLook w:val="04A0" w:firstRow="1" w:lastRow="0" w:firstColumn="1" w:lastColumn="0" w:noHBand="0" w:noVBand="1"/>
      </w:tblPr>
      <w:tblGrid>
        <w:gridCol w:w="1402"/>
        <w:gridCol w:w="3058"/>
        <w:gridCol w:w="1061"/>
        <w:gridCol w:w="64"/>
        <w:gridCol w:w="64"/>
        <w:gridCol w:w="2357"/>
        <w:gridCol w:w="701"/>
        <w:gridCol w:w="2141"/>
      </w:tblGrid>
      <w:tr w:rsidRPr="00C90DA3" w:rsidR="00985D5D" w:rsidTr="0A38E14A" w14:paraId="3F5134C9" w14:textId="77777777">
        <w:trPr>
          <w:trHeight w:val="547"/>
        </w:trPr>
        <w:tc>
          <w:tcPr>
            <w:tcW w:w="1402" w:type="dxa"/>
            <w:tcMar/>
            <w:vAlign w:val="bottom"/>
          </w:tcPr>
          <w:p w:rsidRPr="00C90DA3" w:rsidR="00985D5D" w:rsidP="00985D5D" w:rsidRDefault="00985D5D" w14:paraId="2C9ACA0F" w14:textId="720D554C">
            <w:pPr>
              <w:jc w:val="both"/>
            </w:pPr>
            <w:r w:rsidRPr="00C90DA3">
              <w:rPr>
                <w:rFonts w:eastAsia="Calibri"/>
                <w:b/>
                <w:bCs/>
              </w:rPr>
              <w:t>Petitioner Name:</w:t>
            </w:r>
          </w:p>
        </w:tc>
        <w:tc>
          <w:tcPr>
            <w:tcW w:w="3058" w:type="dxa"/>
            <w:tcBorders>
              <w:bottom w:val="single" w:color="auto" w:sz="8" w:space="0"/>
            </w:tcBorders>
            <w:tcMar/>
            <w:vAlign w:val="bottom"/>
          </w:tcPr>
          <w:p w:rsidRPr="00C90DA3" w:rsidR="00985D5D" w:rsidP="00985D5D" w:rsidRDefault="00985D5D" w14:paraId="49467BF6" w14:textId="51F7FCD0">
            <w:pPr>
              <w:jc w:val="both"/>
            </w:pPr>
          </w:p>
        </w:tc>
        <w:tc>
          <w:tcPr>
            <w:tcW w:w="1061" w:type="dxa"/>
            <w:tcMar/>
            <w:vAlign w:val="bottom"/>
          </w:tcPr>
          <w:p w:rsidRPr="00C90DA3" w:rsidR="00985D5D" w:rsidP="00985D5D" w:rsidRDefault="00985D5D" w14:paraId="300E7664" w14:textId="68A179DC">
            <w:pPr>
              <w:ind w:left="120"/>
              <w:jc w:val="both"/>
            </w:pPr>
            <w:r w:rsidRPr="00C90DA3">
              <w:rPr>
                <w:rFonts w:eastAsia="Calibri"/>
                <w:b/>
                <w:bCs/>
              </w:rPr>
              <w:t>Signature</w:t>
            </w:r>
          </w:p>
        </w:tc>
        <w:tc>
          <w:tcPr>
            <w:tcW w:w="64" w:type="dxa"/>
            <w:tcMar/>
          </w:tcPr>
          <w:p w:rsidRPr="00C90DA3" w:rsidR="00985D5D" w:rsidP="00985D5D" w:rsidRDefault="00985D5D" w14:paraId="0CAE5614" w14:textId="77777777">
            <w:pPr>
              <w:jc w:val="both"/>
            </w:pPr>
          </w:p>
        </w:tc>
        <w:tc>
          <w:tcPr>
            <w:tcW w:w="64" w:type="dxa"/>
            <w:tcMar/>
            <w:vAlign w:val="bottom"/>
          </w:tcPr>
          <w:p w:rsidRPr="00C90DA3" w:rsidR="00985D5D" w:rsidP="00985D5D" w:rsidRDefault="00985D5D" w14:paraId="35E0B4FE" w14:textId="5337546A">
            <w:pPr>
              <w:jc w:val="both"/>
            </w:pPr>
          </w:p>
        </w:tc>
        <w:tc>
          <w:tcPr>
            <w:tcW w:w="2357" w:type="dxa"/>
            <w:tcBorders>
              <w:bottom w:val="single" w:color="auto" w:sz="8" w:space="0"/>
            </w:tcBorders>
            <w:tcMar/>
            <w:vAlign w:val="bottom"/>
          </w:tcPr>
          <w:p w:rsidRPr="00C90DA3" w:rsidR="00985D5D" w:rsidP="00985D5D" w:rsidRDefault="00985D5D" w14:paraId="088C45E0" w14:textId="77777777">
            <w:pPr>
              <w:jc w:val="both"/>
            </w:pPr>
          </w:p>
        </w:tc>
        <w:tc>
          <w:tcPr>
            <w:tcW w:w="701" w:type="dxa"/>
            <w:tcMar/>
            <w:vAlign w:val="bottom"/>
          </w:tcPr>
          <w:p w:rsidRPr="00C90DA3" w:rsidR="00985D5D" w:rsidP="00985D5D" w:rsidRDefault="00985D5D" w14:paraId="180ACAAC" w14:textId="77777777">
            <w:pPr>
              <w:ind w:left="120"/>
              <w:jc w:val="both"/>
            </w:pPr>
            <w:r w:rsidRPr="00C90DA3">
              <w:rPr>
                <w:rFonts w:eastAsia="Calibri"/>
                <w:b/>
                <w:bCs/>
              </w:rPr>
              <w:t>Date:</w:t>
            </w:r>
          </w:p>
        </w:tc>
        <w:tc>
          <w:tcPr>
            <w:tcW w:w="2141" w:type="dxa"/>
            <w:tcBorders>
              <w:bottom w:val="single" w:color="auto" w:sz="8" w:space="0"/>
            </w:tcBorders>
            <w:tcMar/>
            <w:vAlign w:val="bottom"/>
          </w:tcPr>
          <w:p w:rsidRPr="00C90DA3" w:rsidR="00985D5D" w:rsidP="00985D5D" w:rsidRDefault="00985D5D" w14:paraId="710DF3DC" w14:textId="292D9AED">
            <w:pPr>
              <w:jc w:val="both"/>
            </w:pPr>
          </w:p>
        </w:tc>
      </w:tr>
      <w:tr w:rsidRPr="00C90DA3" w:rsidR="00985D5D" w:rsidTr="0A38E14A" w14:paraId="69EE9BFE" w14:textId="77777777">
        <w:trPr>
          <w:trHeight w:val="257"/>
        </w:trPr>
        <w:tc>
          <w:tcPr>
            <w:tcW w:w="1402" w:type="dxa"/>
            <w:tcMar/>
            <w:vAlign w:val="bottom"/>
          </w:tcPr>
          <w:p w:rsidRPr="00C90DA3" w:rsidR="00985D5D" w:rsidP="00985D5D" w:rsidRDefault="00985D5D" w14:paraId="5934D419" w14:textId="77777777">
            <w:pPr>
              <w:jc w:val="both"/>
              <w:rPr>
                <w:rFonts w:eastAsia="Calibri"/>
                <w:b/>
                <w:bCs/>
              </w:rPr>
            </w:pPr>
          </w:p>
          <w:p w:rsidRPr="00C90DA3" w:rsidR="00985D5D" w:rsidP="00985D5D" w:rsidRDefault="00985D5D" w14:paraId="1E0238B1" w14:textId="77777777">
            <w:pPr>
              <w:jc w:val="both"/>
              <w:rPr>
                <w:rFonts w:eastAsia="Calibri"/>
                <w:b/>
                <w:bCs/>
              </w:rPr>
            </w:pPr>
          </w:p>
          <w:p w:rsidRPr="00C90DA3" w:rsidR="00985D5D" w:rsidP="00985D5D" w:rsidRDefault="00985D5D" w14:paraId="0603D6D0" w14:textId="06BC7345">
            <w:pPr>
              <w:jc w:val="both"/>
            </w:pPr>
            <w:r w:rsidRPr="00C90DA3">
              <w:rPr>
                <w:rFonts w:eastAsia="Calibri"/>
                <w:b/>
                <w:bCs/>
              </w:rPr>
              <w:t>Approver Name:</w:t>
            </w:r>
          </w:p>
        </w:tc>
        <w:tc>
          <w:tcPr>
            <w:tcW w:w="3058" w:type="dxa"/>
            <w:tcBorders>
              <w:bottom w:val="single" w:color="auto" w:sz="8" w:space="0"/>
            </w:tcBorders>
            <w:tcMar/>
            <w:vAlign w:val="bottom"/>
          </w:tcPr>
          <w:p w:rsidRPr="00C90DA3" w:rsidR="00985D5D" w:rsidP="00985D5D" w:rsidRDefault="00985D5D" w14:paraId="5C549B50" w14:textId="103AE35F">
            <w:pPr>
              <w:jc w:val="both"/>
            </w:pPr>
          </w:p>
        </w:tc>
        <w:tc>
          <w:tcPr>
            <w:tcW w:w="1061" w:type="dxa"/>
            <w:tcMar/>
            <w:vAlign w:val="bottom"/>
          </w:tcPr>
          <w:p w:rsidRPr="00C90DA3" w:rsidR="00985D5D" w:rsidP="00985D5D" w:rsidRDefault="00985D5D" w14:paraId="34D73D48" w14:textId="15CCD42D">
            <w:pPr>
              <w:ind w:left="120"/>
              <w:jc w:val="both"/>
            </w:pPr>
            <w:r w:rsidRPr="00C90DA3">
              <w:rPr>
                <w:rFonts w:eastAsia="Calibri"/>
                <w:b/>
                <w:bCs/>
              </w:rPr>
              <w:t>Signature</w:t>
            </w:r>
          </w:p>
        </w:tc>
        <w:tc>
          <w:tcPr>
            <w:tcW w:w="64" w:type="dxa"/>
            <w:tcMar/>
          </w:tcPr>
          <w:p w:rsidRPr="00C90DA3" w:rsidR="00985D5D" w:rsidP="00985D5D" w:rsidRDefault="00985D5D" w14:paraId="284E9F5E" w14:textId="77777777">
            <w:pPr>
              <w:jc w:val="both"/>
            </w:pPr>
          </w:p>
        </w:tc>
        <w:tc>
          <w:tcPr>
            <w:tcW w:w="64" w:type="dxa"/>
            <w:tcMar/>
            <w:vAlign w:val="bottom"/>
          </w:tcPr>
          <w:p w:rsidRPr="00C90DA3" w:rsidR="00985D5D" w:rsidP="00985D5D" w:rsidRDefault="00985D5D" w14:paraId="4056B83E" w14:textId="29A7E024">
            <w:pPr>
              <w:jc w:val="both"/>
            </w:pPr>
          </w:p>
        </w:tc>
        <w:tc>
          <w:tcPr>
            <w:tcW w:w="2357" w:type="dxa"/>
            <w:tcBorders>
              <w:bottom w:val="single" w:color="auto" w:sz="8" w:space="0"/>
            </w:tcBorders>
            <w:tcMar/>
            <w:vAlign w:val="bottom"/>
          </w:tcPr>
          <w:p w:rsidRPr="00C90DA3" w:rsidR="00985D5D" w:rsidP="00985D5D" w:rsidRDefault="00985D5D" w14:paraId="59E6E821" w14:textId="77777777">
            <w:pPr>
              <w:jc w:val="both"/>
            </w:pPr>
          </w:p>
        </w:tc>
        <w:tc>
          <w:tcPr>
            <w:tcW w:w="701" w:type="dxa"/>
            <w:tcMar/>
            <w:vAlign w:val="bottom"/>
          </w:tcPr>
          <w:p w:rsidRPr="00C90DA3" w:rsidR="00985D5D" w:rsidP="00985D5D" w:rsidRDefault="00985D5D" w14:paraId="40A0AC6A" w14:textId="77777777">
            <w:pPr>
              <w:ind w:left="120"/>
              <w:jc w:val="both"/>
            </w:pPr>
            <w:r w:rsidRPr="00C90DA3">
              <w:rPr>
                <w:rFonts w:eastAsia="Calibri"/>
                <w:b/>
                <w:bCs/>
              </w:rPr>
              <w:t>Date:</w:t>
            </w:r>
          </w:p>
        </w:tc>
        <w:tc>
          <w:tcPr>
            <w:tcW w:w="2141" w:type="dxa"/>
            <w:tcBorders>
              <w:bottom w:val="single" w:color="auto" w:sz="8" w:space="0"/>
            </w:tcBorders>
            <w:tcMar/>
            <w:vAlign w:val="bottom"/>
          </w:tcPr>
          <w:p w:rsidRPr="00C90DA3" w:rsidR="00985D5D" w:rsidP="00985D5D" w:rsidRDefault="00985D5D" w14:paraId="6F033AAB" w14:textId="1FC13D6B">
            <w:pPr>
              <w:jc w:val="both"/>
            </w:pPr>
          </w:p>
        </w:tc>
      </w:tr>
    </w:tbl>
    <w:p w:rsidR="00D854F1" w:rsidP="00985D5D" w:rsidRDefault="00D854F1" w14:paraId="1A7F3E38" w14:textId="4364EA43">
      <w:pPr>
        <w:spacing w:line="1" w:lineRule="exact"/>
        <w:jc w:val="both"/>
        <w:rPr>
          <w:sz w:val="20"/>
          <w:szCs w:val="20"/>
        </w:rPr>
      </w:pPr>
    </w:p>
    <w:p w:rsidRPr="006F2E14" w:rsidR="006F2E14" w:rsidP="006F2E14" w:rsidRDefault="006F2E14" w14:paraId="117BF697" w14:textId="5BAFC80F">
      <w:pPr>
        <w:rPr>
          <w:sz w:val="20"/>
          <w:szCs w:val="20"/>
        </w:rPr>
      </w:pPr>
    </w:p>
    <w:p w:rsidR="006F2E14" w:rsidP="006F2E14" w:rsidRDefault="006F2E14" w14:paraId="019AD30D" w14:textId="2B9F46E8">
      <w:pPr>
        <w:rPr>
          <w:sz w:val="20"/>
          <w:szCs w:val="20"/>
        </w:rPr>
      </w:pPr>
    </w:p>
    <w:p w:rsidRPr="006F2E14" w:rsidR="006F2E14" w:rsidP="00C6262D" w:rsidRDefault="006F2E14" w14:paraId="186FFA11" w14:textId="2ABAA83C">
      <w:r w:rsidR="16949381">
        <w:rPr/>
        <w:t>Comments: _</w:t>
      </w:r>
      <w:r w:rsidR="006F2E14">
        <w:rPr/>
        <w:t>___________________________________________________</w:t>
      </w:r>
      <w:r w:rsidR="00064D3F">
        <w:rPr/>
        <w:t>_______</w:t>
      </w:r>
      <w:r w:rsidR="006F2E14">
        <w:rPr/>
        <w:t>_______________________________</w:t>
      </w:r>
    </w:p>
    <w:sectPr w:rsidRPr="006F2E14" w:rsidR="006F2E14">
      <w:headerReference w:type="default" r:id="rId17"/>
      <w:footerReference w:type="default" r:id="rId18"/>
      <w:pgSz w:w="12240" w:h="15840" w:orient="portrait"/>
      <w:pgMar w:top="893" w:right="400" w:bottom="0" w:left="400" w:header="0" w:footer="0" w:gutter="0"/>
      <w:cols w:equalWidth="0" w:space="720">
        <w:col w:w="1144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C316D" w:rsidP="009047CD" w:rsidRDefault="002C316D" w14:paraId="2639E078" w14:textId="77777777">
      <w:r>
        <w:separator/>
      </w:r>
    </w:p>
  </w:endnote>
  <w:endnote w:type="continuationSeparator" w:id="0">
    <w:p w:rsidR="002C316D" w:rsidP="009047CD" w:rsidRDefault="002C316D" w14:paraId="616A526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p w:rsidR="00C90DA3" w:rsidRDefault="00C90DA3" w14:paraId="08A43A76" w14:textId="5568449D">
    <w:pPr>
      <w:pStyle w:val="Footer"/>
    </w:pPr>
    <w:r>
      <w:rPr>
        <w:noProof/>
      </w:rPr>
      <w:drawing>
        <wp:anchor distT="0" distB="0" distL="114300" distR="114300" simplePos="0" relativeHeight="251658240" behindDoc="1" locked="0" layoutInCell="1" allowOverlap="1" wp14:anchorId="1C1D2D9A" wp14:editId="261E6AB5">
          <wp:simplePos x="0" y="0"/>
          <wp:positionH relativeFrom="margin">
            <wp:align>right</wp:align>
          </wp:positionH>
          <wp:positionV relativeFrom="paragraph">
            <wp:posOffset>-548005</wp:posOffset>
          </wp:positionV>
          <wp:extent cx="5272644" cy="480885"/>
          <wp:effectExtent l="0" t="0" r="4445" b="0"/>
          <wp:wrapTight wrapText="bothSides">
            <wp:wrapPolygon edited="0">
              <wp:start x="0" y="0"/>
              <wp:lineTo x="0" y="20544"/>
              <wp:lineTo x="21540" y="20544"/>
              <wp:lineTo x="21540"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footer.JPG"/>
                  <pic:cNvPicPr/>
                </pic:nvPicPr>
                <pic:blipFill>
                  <a:blip r:embed="rId1">
                    <a:extLst>
                      <a:ext uri="{28A0092B-C50C-407E-A947-70E740481C1C}">
                        <a14:useLocalDpi xmlns:a14="http://schemas.microsoft.com/office/drawing/2010/main" val="0"/>
                      </a:ext>
                    </a:extLst>
                  </a:blip>
                  <a:stretch>
                    <a:fillRect/>
                  </a:stretch>
                </pic:blipFill>
                <pic:spPr>
                  <a:xfrm>
                    <a:off x="0" y="0"/>
                    <a:ext cx="5272644" cy="4808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C316D" w:rsidP="009047CD" w:rsidRDefault="002C316D" w14:paraId="56DE39D5" w14:textId="77777777">
      <w:r>
        <w:separator/>
      </w:r>
    </w:p>
  </w:footnote>
  <w:footnote w:type="continuationSeparator" w:id="0">
    <w:p w:rsidR="002C316D" w:rsidP="009047CD" w:rsidRDefault="002C316D" w14:paraId="6EC9DE1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p w:rsidR="009047CD" w:rsidRDefault="009047CD" w14:paraId="08981EA9" w14:textId="02B0139D">
    <w:pPr>
      <w:pStyle w:val="Header"/>
    </w:pPr>
  </w:p>
  <w:p w:rsidR="00C90DA3" w:rsidRDefault="006F2E14" w14:paraId="1D533CF0" w14:textId="37ED2AE1">
    <w:pPr>
      <w:pStyle w:val="Header"/>
    </w:pPr>
    <w:r>
      <w:rPr>
        <w:noProof/>
      </w:rPr>
      <w:drawing>
        <wp:anchor distT="0" distB="0" distL="114300" distR="114300" simplePos="0" relativeHeight="251659264" behindDoc="1" locked="0" layoutInCell="1" allowOverlap="1" wp14:anchorId="3129E680" wp14:editId="2092C01A">
          <wp:simplePos x="0" y="0"/>
          <wp:positionH relativeFrom="margin">
            <wp:align>left</wp:align>
          </wp:positionH>
          <wp:positionV relativeFrom="paragraph">
            <wp:posOffset>48895</wp:posOffset>
          </wp:positionV>
          <wp:extent cx="2209800" cy="753110"/>
          <wp:effectExtent l="0" t="0" r="0" b="8890"/>
          <wp:wrapTight wrapText="bothSides">
            <wp:wrapPolygon edited="0">
              <wp:start x="0" y="0"/>
              <wp:lineTo x="0" y="21309"/>
              <wp:lineTo x="21414" y="21309"/>
              <wp:lineTo x="21414"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r="28962"/>
                  <a:stretch/>
                </pic:blipFill>
                <pic:spPr bwMode="auto">
                  <a:xfrm>
                    <a:off x="0" y="0"/>
                    <a:ext cx="2209800" cy="753110"/>
                  </a:xfrm>
                  <a:prstGeom prst="rect">
                    <a:avLst/>
                  </a:prstGeom>
                  <a:ln>
                    <a:noFill/>
                  </a:ln>
                  <a:extLst>
                    <a:ext uri="{53640926-AAD7-44D8-BBD7-CCE9431645EC}">
                      <a14:shadowObscured xmlns:a14="http://schemas.microsoft.com/office/drawing/2010/main"/>
                    </a:ext>
                  </a:extLst>
                </pic:spPr>
              </pic:pic>
            </a:graphicData>
          </a:graphic>
        </wp:anchor>
      </w:drawing>
    </w:r>
  </w:p>
  <w:p w:rsidR="00C90DA3" w:rsidRDefault="00C90DA3" w14:paraId="597D9B23" w14:textId="42B583E0">
    <w:pPr>
      <w:pStyle w:val="Header"/>
    </w:pPr>
  </w:p>
  <w:p w:rsidR="00C90DA3" w:rsidRDefault="00C90DA3" w14:paraId="4891135F" w14:textId="00A10C0A">
    <w:pPr>
      <w:pStyle w:val="Header"/>
    </w:pPr>
  </w:p>
  <w:p w:rsidR="00C90DA3" w:rsidRDefault="00C90DA3" w14:paraId="3D579E05"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109" style="width:22.8pt;height:22.8pt;visibility:visible;mso-wrap-style:square" o:bullet="t" type="#_x0000_t75">
        <v:imagedata o:title="" r:id="rId1"/>
      </v:shape>
    </w:pict>
  </w:numPicBullet>
  <w:abstractNum w:abstractNumId="0" w15:restartNumberingAfterBreak="0">
    <w:nsid w:val="000001EB"/>
    <w:multiLevelType w:val="hybridMultilevel"/>
    <w:tmpl w:val="6108F6CE"/>
    <w:lvl w:ilvl="0" w:tplc="E0221140">
      <w:start w:val="6"/>
      <w:numFmt w:val="decimal"/>
      <w:lvlText w:val="%1."/>
      <w:lvlJc w:val="left"/>
    </w:lvl>
    <w:lvl w:ilvl="1" w:tplc="2C88BD82">
      <w:start w:val="1"/>
      <w:numFmt w:val="lowerLetter"/>
      <w:lvlText w:val="%2."/>
      <w:lvlJc w:val="left"/>
    </w:lvl>
    <w:lvl w:ilvl="2" w:tplc="AEB8431C">
      <w:numFmt w:val="decimal"/>
      <w:lvlText w:val=""/>
      <w:lvlJc w:val="left"/>
    </w:lvl>
    <w:lvl w:ilvl="3" w:tplc="15D01476">
      <w:numFmt w:val="decimal"/>
      <w:lvlText w:val=""/>
      <w:lvlJc w:val="left"/>
    </w:lvl>
    <w:lvl w:ilvl="4" w:tplc="44C4864E">
      <w:numFmt w:val="decimal"/>
      <w:lvlText w:val=""/>
      <w:lvlJc w:val="left"/>
    </w:lvl>
    <w:lvl w:ilvl="5" w:tplc="D96C7CA8">
      <w:numFmt w:val="decimal"/>
      <w:lvlText w:val=""/>
      <w:lvlJc w:val="left"/>
    </w:lvl>
    <w:lvl w:ilvl="6" w:tplc="C228F366">
      <w:numFmt w:val="decimal"/>
      <w:lvlText w:val=""/>
      <w:lvlJc w:val="left"/>
    </w:lvl>
    <w:lvl w:ilvl="7" w:tplc="58F6430E">
      <w:numFmt w:val="decimal"/>
      <w:lvlText w:val=""/>
      <w:lvlJc w:val="left"/>
    </w:lvl>
    <w:lvl w:ilvl="8" w:tplc="EDE2B6C6">
      <w:numFmt w:val="decimal"/>
      <w:lvlText w:val=""/>
      <w:lvlJc w:val="left"/>
    </w:lvl>
  </w:abstractNum>
  <w:abstractNum w:abstractNumId="1" w15:restartNumberingAfterBreak="0">
    <w:nsid w:val="000026E9"/>
    <w:multiLevelType w:val="hybridMultilevel"/>
    <w:tmpl w:val="0A2C8280"/>
    <w:lvl w:ilvl="0" w:tplc="1038AE68">
      <w:start w:val="4"/>
      <w:numFmt w:val="decimal"/>
      <w:lvlText w:val="%1."/>
      <w:lvlJc w:val="left"/>
    </w:lvl>
    <w:lvl w:ilvl="1" w:tplc="797C1F34">
      <w:numFmt w:val="decimal"/>
      <w:lvlText w:val=""/>
      <w:lvlJc w:val="left"/>
    </w:lvl>
    <w:lvl w:ilvl="2" w:tplc="710A08E4">
      <w:numFmt w:val="decimal"/>
      <w:lvlText w:val=""/>
      <w:lvlJc w:val="left"/>
    </w:lvl>
    <w:lvl w:ilvl="3" w:tplc="4E582008">
      <w:numFmt w:val="decimal"/>
      <w:lvlText w:val=""/>
      <w:lvlJc w:val="left"/>
    </w:lvl>
    <w:lvl w:ilvl="4" w:tplc="5F4414F2">
      <w:numFmt w:val="decimal"/>
      <w:lvlText w:val=""/>
      <w:lvlJc w:val="left"/>
    </w:lvl>
    <w:lvl w:ilvl="5" w:tplc="E870B6F8">
      <w:numFmt w:val="decimal"/>
      <w:lvlText w:val=""/>
      <w:lvlJc w:val="left"/>
    </w:lvl>
    <w:lvl w:ilvl="6" w:tplc="E2AA2C88">
      <w:numFmt w:val="decimal"/>
      <w:lvlText w:val=""/>
      <w:lvlJc w:val="left"/>
    </w:lvl>
    <w:lvl w:ilvl="7" w:tplc="E7621FC6">
      <w:numFmt w:val="decimal"/>
      <w:lvlText w:val=""/>
      <w:lvlJc w:val="left"/>
    </w:lvl>
    <w:lvl w:ilvl="8" w:tplc="75746FFA">
      <w:numFmt w:val="decimal"/>
      <w:lvlText w:val=""/>
      <w:lvlJc w:val="left"/>
    </w:lvl>
  </w:abstractNum>
  <w:abstractNum w:abstractNumId="2" w15:restartNumberingAfterBreak="0">
    <w:nsid w:val="000041BB"/>
    <w:multiLevelType w:val="hybridMultilevel"/>
    <w:tmpl w:val="82A0D980"/>
    <w:lvl w:ilvl="0" w:tplc="A30CA40C">
      <w:start w:val="3"/>
      <w:numFmt w:val="decimal"/>
      <w:lvlText w:val="%1."/>
      <w:lvlJc w:val="left"/>
    </w:lvl>
    <w:lvl w:ilvl="1" w:tplc="0FD22B44">
      <w:start w:val="1"/>
      <w:numFmt w:val="lowerLetter"/>
      <w:lvlText w:val="%2."/>
      <w:lvlJc w:val="left"/>
    </w:lvl>
    <w:lvl w:ilvl="2" w:tplc="24D45C5A">
      <w:numFmt w:val="decimal"/>
      <w:lvlText w:val=""/>
      <w:lvlJc w:val="left"/>
    </w:lvl>
    <w:lvl w:ilvl="3" w:tplc="844A7214">
      <w:numFmt w:val="decimal"/>
      <w:lvlText w:val=""/>
      <w:lvlJc w:val="left"/>
    </w:lvl>
    <w:lvl w:ilvl="4" w:tplc="FD96137A">
      <w:numFmt w:val="decimal"/>
      <w:lvlText w:val=""/>
      <w:lvlJc w:val="left"/>
    </w:lvl>
    <w:lvl w:ilvl="5" w:tplc="7806FC84">
      <w:numFmt w:val="decimal"/>
      <w:lvlText w:val=""/>
      <w:lvlJc w:val="left"/>
    </w:lvl>
    <w:lvl w:ilvl="6" w:tplc="1B46C8FA">
      <w:numFmt w:val="decimal"/>
      <w:lvlText w:val=""/>
      <w:lvlJc w:val="left"/>
    </w:lvl>
    <w:lvl w:ilvl="7" w:tplc="C6427C2E">
      <w:numFmt w:val="decimal"/>
      <w:lvlText w:val=""/>
      <w:lvlJc w:val="left"/>
    </w:lvl>
    <w:lvl w:ilvl="8" w:tplc="8F4CC5F0">
      <w:numFmt w:val="decimal"/>
      <w:lvlText w:val=""/>
      <w:lvlJc w:val="left"/>
    </w:lvl>
  </w:abstractNum>
  <w:abstractNum w:abstractNumId="3" w15:restartNumberingAfterBreak="0">
    <w:nsid w:val="00005AF1"/>
    <w:multiLevelType w:val="hybridMultilevel"/>
    <w:tmpl w:val="B7DE341A"/>
    <w:lvl w:ilvl="0" w:tplc="316C8496">
      <w:start w:val="1"/>
      <w:numFmt w:val="decimal"/>
      <w:lvlText w:val="%1."/>
      <w:lvlJc w:val="left"/>
    </w:lvl>
    <w:lvl w:ilvl="1" w:tplc="0EBA4DF0">
      <w:start w:val="1"/>
      <w:numFmt w:val="lowerLetter"/>
      <w:lvlText w:val="%2."/>
      <w:lvlJc w:val="left"/>
    </w:lvl>
    <w:lvl w:ilvl="2" w:tplc="3EE2EE22">
      <w:numFmt w:val="decimal"/>
      <w:lvlText w:val=""/>
      <w:lvlJc w:val="left"/>
    </w:lvl>
    <w:lvl w:ilvl="3" w:tplc="1DF214D0">
      <w:numFmt w:val="decimal"/>
      <w:lvlText w:val=""/>
      <w:lvlJc w:val="left"/>
    </w:lvl>
    <w:lvl w:ilvl="4" w:tplc="D0C0F196">
      <w:numFmt w:val="decimal"/>
      <w:lvlText w:val=""/>
      <w:lvlJc w:val="left"/>
    </w:lvl>
    <w:lvl w:ilvl="5" w:tplc="B7303FDC">
      <w:numFmt w:val="decimal"/>
      <w:lvlText w:val=""/>
      <w:lvlJc w:val="left"/>
    </w:lvl>
    <w:lvl w:ilvl="6" w:tplc="5D8AF08C">
      <w:numFmt w:val="decimal"/>
      <w:lvlText w:val=""/>
      <w:lvlJc w:val="left"/>
    </w:lvl>
    <w:lvl w:ilvl="7" w:tplc="C6A4FCB4">
      <w:numFmt w:val="decimal"/>
      <w:lvlText w:val=""/>
      <w:lvlJc w:val="left"/>
    </w:lvl>
    <w:lvl w:ilvl="8" w:tplc="36B2DAB8">
      <w:numFmt w:val="decimal"/>
      <w:lvlText w:val=""/>
      <w:lvlJc w:val="left"/>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4F1"/>
    <w:rsid w:val="00064D3F"/>
    <w:rsid w:val="000E0B6A"/>
    <w:rsid w:val="001728EB"/>
    <w:rsid w:val="001802C8"/>
    <w:rsid w:val="00195416"/>
    <w:rsid w:val="001D7F4E"/>
    <w:rsid w:val="00240307"/>
    <w:rsid w:val="00280B6F"/>
    <w:rsid w:val="002C316D"/>
    <w:rsid w:val="002C4F99"/>
    <w:rsid w:val="00393B14"/>
    <w:rsid w:val="00410E23"/>
    <w:rsid w:val="004716F9"/>
    <w:rsid w:val="00554C70"/>
    <w:rsid w:val="005553E3"/>
    <w:rsid w:val="00565A31"/>
    <w:rsid w:val="00573E0E"/>
    <w:rsid w:val="00574B28"/>
    <w:rsid w:val="005E24CE"/>
    <w:rsid w:val="006B5A76"/>
    <w:rsid w:val="006F2E14"/>
    <w:rsid w:val="007A345F"/>
    <w:rsid w:val="007C3164"/>
    <w:rsid w:val="0089319C"/>
    <w:rsid w:val="008E314E"/>
    <w:rsid w:val="009047CD"/>
    <w:rsid w:val="00954CED"/>
    <w:rsid w:val="00985D5D"/>
    <w:rsid w:val="009E4B7C"/>
    <w:rsid w:val="00A67BE4"/>
    <w:rsid w:val="00A916D2"/>
    <w:rsid w:val="00A92B04"/>
    <w:rsid w:val="00A95ECA"/>
    <w:rsid w:val="00AA3131"/>
    <w:rsid w:val="00AB5DDF"/>
    <w:rsid w:val="00B13974"/>
    <w:rsid w:val="00B21039"/>
    <w:rsid w:val="00B35F00"/>
    <w:rsid w:val="00C371FC"/>
    <w:rsid w:val="00C6262D"/>
    <w:rsid w:val="00C81AD9"/>
    <w:rsid w:val="00C85186"/>
    <w:rsid w:val="00C90DA3"/>
    <w:rsid w:val="00CC316C"/>
    <w:rsid w:val="00CC78BE"/>
    <w:rsid w:val="00CD4EA7"/>
    <w:rsid w:val="00D854F1"/>
    <w:rsid w:val="00DD7992"/>
    <w:rsid w:val="00E112F0"/>
    <w:rsid w:val="00EC2B89"/>
    <w:rsid w:val="00FB1C3F"/>
    <w:rsid w:val="00FB37B5"/>
    <w:rsid w:val="00FF2822"/>
    <w:rsid w:val="0655E478"/>
    <w:rsid w:val="07E9E48B"/>
    <w:rsid w:val="0A38E14A"/>
    <w:rsid w:val="0B8495FE"/>
    <w:rsid w:val="0C4AB034"/>
    <w:rsid w:val="0D1CB8FC"/>
    <w:rsid w:val="16949381"/>
    <w:rsid w:val="18A5EAB4"/>
    <w:rsid w:val="1F8786E0"/>
    <w:rsid w:val="2233A49D"/>
    <w:rsid w:val="25CCFBB7"/>
    <w:rsid w:val="5B44C023"/>
    <w:rsid w:val="5DBB1425"/>
    <w:rsid w:val="638A4BBB"/>
    <w:rsid w:val="63F36E62"/>
    <w:rsid w:val="6ED78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7A29F"/>
  <w15:docId w15:val="{35E14CB4-B699-4DFE-B4DE-B68E0283B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hAnsi="Times New Roman" w:cs="Times New Roman" w:eastAsiaTheme="minorEastAsia"/>
        <w:sz w:val="22"/>
        <w:szCs w:val="22"/>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047CD"/>
    <w:pPr>
      <w:tabs>
        <w:tab w:val="center" w:pos="4680"/>
        <w:tab w:val="right" w:pos="9360"/>
      </w:tabs>
    </w:pPr>
  </w:style>
  <w:style w:type="character" w:styleId="HeaderChar" w:customStyle="1">
    <w:name w:val="Header Char"/>
    <w:basedOn w:val="DefaultParagraphFont"/>
    <w:link w:val="Header"/>
    <w:uiPriority w:val="99"/>
    <w:rsid w:val="009047CD"/>
  </w:style>
  <w:style w:type="paragraph" w:styleId="Footer">
    <w:name w:val="footer"/>
    <w:basedOn w:val="Normal"/>
    <w:link w:val="FooterChar"/>
    <w:uiPriority w:val="99"/>
    <w:unhideWhenUsed/>
    <w:rsid w:val="009047CD"/>
    <w:pPr>
      <w:tabs>
        <w:tab w:val="center" w:pos="4680"/>
        <w:tab w:val="right" w:pos="9360"/>
      </w:tabs>
    </w:pPr>
  </w:style>
  <w:style w:type="character" w:styleId="FooterChar" w:customStyle="1">
    <w:name w:val="Footer Char"/>
    <w:basedOn w:val="DefaultParagraphFont"/>
    <w:link w:val="Footer"/>
    <w:uiPriority w:val="99"/>
    <w:rsid w:val="009047CD"/>
  </w:style>
  <w:style w:type="character" w:styleId="Hyperlink">
    <w:name w:val="Hyperlink"/>
    <w:basedOn w:val="DefaultParagraphFont"/>
    <w:uiPriority w:val="99"/>
    <w:unhideWhenUsed/>
    <w:rsid w:val="00A92B04"/>
    <w:rPr>
      <w:color w:val="0563C1" w:themeColor="hyperlink"/>
      <w:u w:val="single"/>
    </w:rPr>
  </w:style>
  <w:style w:type="character" w:styleId="UnresolvedMention">
    <w:name w:val="Unresolved Mention"/>
    <w:basedOn w:val="DefaultParagraphFont"/>
    <w:uiPriority w:val="99"/>
    <w:semiHidden/>
    <w:unhideWhenUsed/>
    <w:rsid w:val="00A92B04"/>
    <w:rPr>
      <w:color w:val="605E5C"/>
      <w:shd w:val="clear" w:color="auto" w:fill="E1DFDD"/>
    </w:rPr>
  </w:style>
  <w:style w:type="character" w:styleId="FollowedHyperlink">
    <w:name w:val="FollowedHyperlink"/>
    <w:basedOn w:val="DefaultParagraphFont"/>
    <w:uiPriority w:val="99"/>
    <w:semiHidden/>
    <w:unhideWhenUsed/>
    <w:rsid w:val="00C8518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1.png" Id="rId12"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hyperlink" Target="https://www.govinfo.gov/app/details/CFR-2002-title41-vol3/CFR-2002-title41-vol3-sec301-10-135" TargetMode="Externa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www.govinfo.gov/content/pkg/CFR-1996-title48-vol2/pdf/CFR-1996-title48-vol2-sec52-247-63.pdf" TargetMode="External" Id="rId11" /><Relationship Type="http://schemas.openxmlformats.org/officeDocument/2006/relationships/numbering" Target="numbering.xml" Id="rId5" /><Relationship Type="http://schemas.openxmlformats.org/officeDocument/2006/relationships/hyperlink" Target="https://www.acquisition.gov/content/47403-guidelines-implementation-fly-america-act" TargetMode="External" Id="rId1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govinfo.gov/app/details/CFR-2012-title41-vol4/CFR-2012-title41-vol4-sec301-10-138" TargetMode="External" Id="rId14" /><Relationship Type="http://schemas.openxmlformats.org/officeDocument/2006/relationships/image" Target="/media/image3.png" Id="Re324b8e8934b4764" /><Relationship Type="http://schemas.openxmlformats.org/officeDocument/2006/relationships/image" Target="/media/image4.png" Id="R1b1e2a93b4d64f96" /><Relationship Type="http://schemas.openxmlformats.org/officeDocument/2006/relationships/image" Target="/media/image5.png" Id="R210263519f244158" /></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SharedWithUsers xmlns="dc808d36-874f-4b27-aec2-2fd649817929">
      <UserInfo>
        <DisplayName>Susanna Meyer</DisplayName>
        <AccountId>66</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ée un document." ma:contentTypeScope="" ma:versionID="29a25cfe1199202440fb853fe7b84202">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8fd02dcb802fa74f7b636b6de8c56094"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37B33D-7BEF-4AD0-98A5-A46250A45AB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C5032D2-5AED-400E-8B3B-380FA84DCCD4}">
  <ds:schemaRefs>
    <ds:schemaRef ds:uri="http://schemas.microsoft.com/sharepoint/v3/contenttype/forms"/>
  </ds:schemaRefs>
</ds:datastoreItem>
</file>

<file path=customXml/itemProps3.xml><?xml version="1.0" encoding="utf-8"?>
<ds:datastoreItem xmlns:ds="http://schemas.openxmlformats.org/officeDocument/2006/customXml" ds:itemID="{65F691C3-B95D-4923-BDDF-C1E1E4A82F16}"/>
</file>

<file path=customXml/itemProps4.xml><?xml version="1.0" encoding="utf-8"?>
<ds:datastoreItem xmlns:ds="http://schemas.openxmlformats.org/officeDocument/2006/customXml" ds:itemID="{3EF63CBF-2AB6-4E84-B593-BEEB086933B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Windows User</dc:creator>
  <lastModifiedBy>Berenisse Pierre</lastModifiedBy>
  <revision>52</revision>
  <dcterms:created xsi:type="dcterms:W3CDTF">2020-01-14T21:06:00.0000000Z</dcterms:created>
  <dcterms:modified xsi:type="dcterms:W3CDTF">2023-04-18T21:05:47.8508102Z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