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4E0DE" w14:textId="77777777" w:rsidR="00E417D3" w:rsidRPr="007C45D8" w:rsidRDefault="00003001">
      <w:pPr>
        <w:pStyle w:val="Subtitle"/>
        <w:jc w:val="center"/>
        <w:rPr>
          <w:lang w:val="es-CR"/>
        </w:rPr>
      </w:pPr>
      <w:r w:rsidRPr="007C45D8">
        <w:rPr>
          <w:lang w:val="es-CR"/>
        </w:rPr>
        <w:t>Política de conflictos de intereses</w:t>
      </w:r>
    </w:p>
    <w:p w14:paraId="02E374FA" w14:textId="54C34CFE" w:rsidR="00E417D3" w:rsidRPr="007C45D8" w:rsidRDefault="00003001">
      <w:pPr>
        <w:jc w:val="both"/>
        <w:rPr>
          <w:sz w:val="22"/>
          <w:lang w:val="es-CR"/>
        </w:rPr>
      </w:pPr>
      <w:r w:rsidRPr="007C45D8">
        <w:rPr>
          <w:sz w:val="22"/>
          <w:lang w:val="es-CR"/>
        </w:rPr>
        <w:t xml:space="preserve">La siguiente </w:t>
      </w:r>
      <w:r w:rsidRPr="007C45D8">
        <w:rPr>
          <w:sz w:val="22"/>
          <w:lang w:val="es-CR"/>
        </w:rPr>
        <w:t xml:space="preserve">Política de Conflicto de Intereses </w:t>
      </w:r>
      <w:r w:rsidRPr="007C45D8">
        <w:rPr>
          <w:sz w:val="22"/>
          <w:lang w:val="es-CR"/>
        </w:rPr>
        <w:t xml:space="preserve">ha sido adoptada por la Junta Directiva de </w:t>
      </w:r>
      <w:proofErr w:type="spellStart"/>
      <w:r w:rsidR="007C45D8">
        <w:rPr>
          <w:sz w:val="22"/>
          <w:lang w:val="es-CR"/>
        </w:rPr>
        <w:t>Partners</w:t>
      </w:r>
      <w:proofErr w:type="spellEnd"/>
      <w:r w:rsidRPr="007C45D8">
        <w:rPr>
          <w:sz w:val="22"/>
          <w:lang w:val="es-CR"/>
        </w:rPr>
        <w:t xml:space="preserve"> Internacional. Cada miembro de la Junta Directiva, funcionario, empleado, voluntario, pasante y contratista independiente de </w:t>
      </w:r>
      <w:proofErr w:type="spellStart"/>
      <w:r w:rsidR="007C45D8">
        <w:rPr>
          <w:sz w:val="22"/>
          <w:lang w:val="es-CR"/>
        </w:rPr>
        <w:t>Partners</w:t>
      </w:r>
      <w:proofErr w:type="spellEnd"/>
      <w:r w:rsidRPr="007C45D8">
        <w:rPr>
          <w:sz w:val="22"/>
          <w:lang w:val="es-CR"/>
        </w:rPr>
        <w:t xml:space="preserve"> debe firmar esta declaración anualmente para reflejar la ausencia </w:t>
      </w:r>
      <w:r w:rsidRPr="007C45D8">
        <w:rPr>
          <w:sz w:val="22"/>
          <w:lang w:val="es-CR"/>
        </w:rPr>
        <w:t xml:space="preserve">de cualquier relación o interés financiero descrito en la política o revelar cualquiera que exista o pueda existir. </w:t>
      </w:r>
    </w:p>
    <w:p w14:paraId="6B0B4381" w14:textId="77777777" w:rsidR="00E417D3" w:rsidRPr="007C45D8" w:rsidRDefault="00003001">
      <w:pPr>
        <w:jc w:val="both"/>
        <w:rPr>
          <w:sz w:val="22"/>
          <w:lang w:val="es-CR"/>
        </w:rPr>
      </w:pPr>
      <w:r w:rsidRPr="007C45D8">
        <w:rPr>
          <w:sz w:val="22"/>
          <w:lang w:val="es-CR"/>
        </w:rPr>
        <w:t>Para esta política, la definición de "relación personal" es la siguiente: abuelos, padres, padrastros, familia política, cónyuge, familia d</w:t>
      </w:r>
      <w:r w:rsidRPr="007C45D8">
        <w:rPr>
          <w:sz w:val="22"/>
          <w:lang w:val="es-CR"/>
        </w:rPr>
        <w:t xml:space="preserve">el cónyuge, hermanos, cónyuges de hermanos, familia política de hermanos, hijos, hijastros, ex cónyuge, tíos, primos, sobrinas, sobrinos y otros amigos íntimos. </w:t>
      </w:r>
    </w:p>
    <w:p w14:paraId="2A299DE8" w14:textId="08BEB46A" w:rsidR="00E417D3" w:rsidRPr="007C45D8" w:rsidRDefault="007C45D8">
      <w:pPr>
        <w:jc w:val="both"/>
        <w:rPr>
          <w:sz w:val="22"/>
          <w:lang w:val="es-CR"/>
        </w:rPr>
      </w:pPr>
      <w:proofErr w:type="spellStart"/>
      <w:r>
        <w:rPr>
          <w:sz w:val="22"/>
          <w:lang w:val="es-CR"/>
        </w:rPr>
        <w:t>Partners</w:t>
      </w:r>
      <w:proofErr w:type="spellEnd"/>
      <w:r w:rsidR="00003001" w:rsidRPr="007C45D8">
        <w:rPr>
          <w:sz w:val="22"/>
          <w:lang w:val="es-CR"/>
        </w:rPr>
        <w:t xml:space="preserve"> busca evitar cualquier conflicto potencial de intereses creado por relaciones perso</w:t>
      </w:r>
      <w:r w:rsidR="00003001" w:rsidRPr="007C45D8">
        <w:rPr>
          <w:sz w:val="22"/>
          <w:lang w:val="es-CR"/>
        </w:rPr>
        <w:t xml:space="preserve">nales cercanas entre empleados y vendedores, contratistas, beneficiarios, concesionarios, proveedores de servicios, o cualquier otra organización/persona que trabaje o planee trabajar con </w:t>
      </w:r>
      <w:proofErr w:type="spellStart"/>
      <w:r>
        <w:rPr>
          <w:sz w:val="22"/>
          <w:lang w:val="es-CR"/>
        </w:rPr>
        <w:t>Partners</w:t>
      </w:r>
      <w:proofErr w:type="spellEnd"/>
      <w:r w:rsidR="00003001" w:rsidRPr="007C45D8">
        <w:rPr>
          <w:sz w:val="22"/>
          <w:lang w:val="es-CR"/>
        </w:rPr>
        <w:t>. Los individuos tienen prohibido proveer asistencia o ser</w:t>
      </w:r>
      <w:r w:rsidR="00003001" w:rsidRPr="007C45D8">
        <w:rPr>
          <w:sz w:val="22"/>
          <w:lang w:val="es-CR"/>
        </w:rPr>
        <w:t xml:space="preserve">vicios a través de cualquier programa de </w:t>
      </w:r>
      <w:proofErr w:type="spellStart"/>
      <w:r>
        <w:rPr>
          <w:sz w:val="22"/>
          <w:lang w:val="es-CR"/>
        </w:rPr>
        <w:t>Partners</w:t>
      </w:r>
      <w:proofErr w:type="spellEnd"/>
      <w:r w:rsidR="00003001" w:rsidRPr="007C45D8">
        <w:rPr>
          <w:sz w:val="22"/>
          <w:lang w:val="es-CR"/>
        </w:rPr>
        <w:t>, tales como materiales, dinero u otros bienes, servicios o recursos a cualquier persona con la que tengan una relación personal cercana. Los empleados también tienen prohibido supervisar y participar dire</w:t>
      </w:r>
      <w:r w:rsidR="00003001" w:rsidRPr="007C45D8">
        <w:rPr>
          <w:sz w:val="22"/>
          <w:lang w:val="es-CR"/>
        </w:rPr>
        <w:t xml:space="preserve">cta o indirectamente en la contratación, promoción o evaluación de cualquier persona con la que tengan una relación personal cercana. </w:t>
      </w:r>
    </w:p>
    <w:p w14:paraId="199BA95F" w14:textId="585173C0" w:rsidR="00E417D3" w:rsidRPr="007C45D8" w:rsidRDefault="00003001">
      <w:pPr>
        <w:jc w:val="both"/>
        <w:rPr>
          <w:sz w:val="22"/>
          <w:lang w:val="es-CR"/>
        </w:rPr>
      </w:pPr>
      <w:r w:rsidRPr="007C45D8">
        <w:rPr>
          <w:sz w:val="22"/>
          <w:lang w:val="es-CR"/>
        </w:rPr>
        <w:t xml:space="preserve">Los contratos o transacciones (i) entre </w:t>
      </w:r>
      <w:proofErr w:type="spellStart"/>
      <w:r w:rsidR="007C45D8">
        <w:rPr>
          <w:sz w:val="22"/>
          <w:lang w:val="es-CR"/>
        </w:rPr>
        <w:t>Partners</w:t>
      </w:r>
      <w:proofErr w:type="spellEnd"/>
      <w:r w:rsidRPr="007C45D8">
        <w:rPr>
          <w:sz w:val="22"/>
          <w:lang w:val="es-CR"/>
        </w:rPr>
        <w:t xml:space="preserve"> y uno o más de los miembros de su junta directiva, funcionarios o empl</w:t>
      </w:r>
      <w:r w:rsidRPr="007C45D8">
        <w:rPr>
          <w:sz w:val="22"/>
          <w:lang w:val="es-CR"/>
        </w:rPr>
        <w:t>eados, o (</w:t>
      </w:r>
      <w:proofErr w:type="spellStart"/>
      <w:r w:rsidRPr="007C45D8">
        <w:rPr>
          <w:sz w:val="22"/>
          <w:lang w:val="es-CR"/>
        </w:rPr>
        <w:t>ii</w:t>
      </w:r>
      <w:proofErr w:type="spellEnd"/>
      <w:r w:rsidRPr="007C45D8">
        <w:rPr>
          <w:sz w:val="22"/>
          <w:lang w:val="es-CR"/>
        </w:rPr>
        <w:t xml:space="preserve">) entre </w:t>
      </w:r>
      <w:proofErr w:type="spellStart"/>
      <w:r w:rsidR="007C45D8">
        <w:rPr>
          <w:sz w:val="22"/>
          <w:lang w:val="es-CR"/>
        </w:rPr>
        <w:t>Partners</w:t>
      </w:r>
      <w:proofErr w:type="spellEnd"/>
      <w:r w:rsidRPr="007C45D8">
        <w:rPr>
          <w:sz w:val="22"/>
          <w:lang w:val="es-CR"/>
        </w:rPr>
        <w:t xml:space="preserve"> y cualquier corporación, sociedad, asociación u otra organización en la cual uno o más de los miembros de su junta directiva, funcionarios o empleados sean directores o funcionarios, o tengan un interés financiero, no serán n</w:t>
      </w:r>
      <w:r w:rsidRPr="007C45D8">
        <w:rPr>
          <w:sz w:val="22"/>
          <w:lang w:val="es-CR"/>
        </w:rPr>
        <w:t xml:space="preserve">ulos o anulados únicamente por esta razón, o únicamente porque el miembro de la junta directiva, funcionario o empleado esté presente o participe en cualquier reunión que autorice el contrato o transacción, o únicamente porque sus votos sean contados para </w:t>
      </w:r>
      <w:r w:rsidRPr="007C45D8">
        <w:rPr>
          <w:sz w:val="22"/>
          <w:lang w:val="es-CR"/>
        </w:rPr>
        <w:t>tal fin, si:</w:t>
      </w:r>
    </w:p>
    <w:p w14:paraId="03BD5E0F" w14:textId="70D59C92" w:rsidR="00E417D3" w:rsidRPr="007C45D8" w:rsidRDefault="00003001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color w:val="auto"/>
          <w:sz w:val="22"/>
          <w:lang w:val="es-CR"/>
        </w:rPr>
      </w:pPr>
      <w:r w:rsidRPr="007C45D8">
        <w:rPr>
          <w:color w:val="auto"/>
          <w:sz w:val="22"/>
          <w:lang w:val="es-CR"/>
        </w:rPr>
        <w:t xml:space="preserve">Los hechos materiales relativos a la relación o interés son revelados o conocidos por </w:t>
      </w:r>
      <w:proofErr w:type="spellStart"/>
      <w:r w:rsidR="007C45D8">
        <w:rPr>
          <w:color w:val="auto"/>
          <w:sz w:val="22"/>
          <w:lang w:val="es-CR"/>
        </w:rPr>
        <w:t>Partners</w:t>
      </w:r>
      <w:proofErr w:type="spellEnd"/>
      <w:r w:rsidRPr="007C45D8">
        <w:rPr>
          <w:color w:val="auto"/>
          <w:sz w:val="22"/>
          <w:lang w:val="es-CR"/>
        </w:rPr>
        <w:t xml:space="preserve"> y/o la Junta Directiva y de buena fe autorizó el contrato o transacción por los votos afirmativos de la mayoría de los miembros desinteresados de </w:t>
      </w:r>
      <w:r w:rsidRPr="007C45D8">
        <w:rPr>
          <w:color w:val="auto"/>
          <w:sz w:val="22"/>
          <w:lang w:val="es-CR"/>
        </w:rPr>
        <w:t>la junta directiva o funcionarios, aunque los miembros desinteresados de la junta directiva o funcionarios puedan entonces llegar a ser menos del quórum; o</w:t>
      </w:r>
    </w:p>
    <w:p w14:paraId="12CE0FF0" w14:textId="77777777" w:rsidR="00E417D3" w:rsidRPr="007C45D8" w:rsidRDefault="00003001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color w:val="auto"/>
          <w:sz w:val="22"/>
          <w:lang w:val="es-CR"/>
        </w:rPr>
      </w:pPr>
      <w:r w:rsidRPr="007C45D8">
        <w:rPr>
          <w:color w:val="auto"/>
          <w:sz w:val="22"/>
          <w:lang w:val="es-CR"/>
        </w:rPr>
        <w:t>Los hechos materiales relativos a la relación o interés se revelan o son conocidos por los socios y/</w:t>
      </w:r>
      <w:r w:rsidRPr="007C45D8">
        <w:rPr>
          <w:color w:val="auto"/>
          <w:sz w:val="22"/>
          <w:lang w:val="es-CR"/>
        </w:rPr>
        <w:t xml:space="preserve">o la Junta Directiva y los directivos que votan el contrato o la transacción se aprueba específicamente de buena fe mediante votación; o bien </w:t>
      </w:r>
    </w:p>
    <w:p w14:paraId="06461D4B" w14:textId="77777777" w:rsidR="00E417D3" w:rsidRPr="007C45D8" w:rsidRDefault="00003001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color w:val="auto"/>
          <w:sz w:val="22"/>
          <w:lang w:val="es-CR"/>
        </w:rPr>
      </w:pPr>
      <w:r w:rsidRPr="007C45D8">
        <w:rPr>
          <w:color w:val="auto"/>
          <w:sz w:val="22"/>
          <w:lang w:val="es-CR"/>
        </w:rPr>
        <w:t xml:space="preserve">El contrato o transacción es justo para los Socios desde el momento en que se autoriza, aprueba o ratifica. </w:t>
      </w:r>
    </w:p>
    <w:p w14:paraId="4ADE7513" w14:textId="77777777" w:rsidR="00E417D3" w:rsidRPr="007C45D8" w:rsidRDefault="00003001">
      <w:pPr>
        <w:jc w:val="both"/>
        <w:rPr>
          <w:sz w:val="22"/>
          <w:lang w:val="es-CR"/>
        </w:rPr>
      </w:pPr>
      <w:r w:rsidRPr="007C45D8">
        <w:rPr>
          <w:sz w:val="22"/>
          <w:lang w:val="es-CR"/>
        </w:rPr>
        <w:t xml:space="preserve">Los </w:t>
      </w:r>
      <w:r w:rsidRPr="007C45D8">
        <w:rPr>
          <w:sz w:val="22"/>
          <w:lang w:val="es-CR"/>
        </w:rPr>
        <w:t>miembros o directivos comunes o interesados del Consejo podrán ser tenidos en cuenta a la hora de determinar el quórum en cualquier reunión que autorice el contrato o transacción, a condición, no obstante, de que la persona o personas interesadas sean excl</w:t>
      </w:r>
      <w:r w:rsidRPr="007C45D8">
        <w:rPr>
          <w:sz w:val="22"/>
          <w:lang w:val="es-CR"/>
        </w:rPr>
        <w:t>uidas de la sala durante el debate del contrato o transacción en cuestión y durante la votación.</w:t>
      </w:r>
    </w:p>
    <w:p w14:paraId="533E47E5" w14:textId="77777777" w:rsidR="00E417D3" w:rsidRPr="007C45D8" w:rsidRDefault="00003001">
      <w:pPr>
        <w:jc w:val="both"/>
        <w:rPr>
          <w:sz w:val="22"/>
          <w:lang w:val="es-CR"/>
        </w:rPr>
      </w:pPr>
      <w:r w:rsidRPr="007C45D8">
        <w:rPr>
          <w:sz w:val="22"/>
          <w:lang w:val="es-CR"/>
        </w:rPr>
        <w:lastRenderedPageBreak/>
        <w:t xml:space="preserve">La política exige a todas las personas que notifiquen inmediatamente por escrito a su supervisor, al Departamento de RRHH en </w:t>
      </w:r>
      <w:hyperlink r:id="rId10" w:history="1">
        <w:r w:rsidRPr="007C45D8">
          <w:rPr>
            <w:rStyle w:val="Hyperlink"/>
            <w:sz w:val="22"/>
            <w:lang w:val="es-CR"/>
          </w:rPr>
          <w:t>poahr@partners.net</w:t>
        </w:r>
      </w:hyperlink>
      <w:r w:rsidRPr="007C45D8">
        <w:rPr>
          <w:sz w:val="22"/>
          <w:lang w:val="es-CR"/>
        </w:rPr>
        <w:t xml:space="preserve"> o al Equipo de Cumplimiento en </w:t>
      </w:r>
      <w:hyperlink r:id="rId11" w:history="1">
        <w:r w:rsidRPr="007C45D8">
          <w:rPr>
            <w:rStyle w:val="Hyperlink"/>
            <w:sz w:val="22"/>
            <w:lang w:val="es-CR"/>
          </w:rPr>
          <w:t>compliance@partners.net</w:t>
        </w:r>
      </w:hyperlink>
      <w:r w:rsidRPr="007C45D8">
        <w:rPr>
          <w:sz w:val="22"/>
          <w:lang w:val="es-CR"/>
        </w:rPr>
        <w:t xml:space="preserve"> cualquier posible cuestión que pueda surgir durante el desempeño de su trabajo y que pueda constituir un conflicto de intereses</w:t>
      </w:r>
      <w:r w:rsidRPr="007C45D8">
        <w:rPr>
          <w:sz w:val="22"/>
          <w:lang w:val="es-CR"/>
        </w:rPr>
        <w:t xml:space="preserve">. </w:t>
      </w:r>
    </w:p>
    <w:p w14:paraId="17590EE9" w14:textId="77777777" w:rsidR="00E417D3" w:rsidRPr="007C45D8" w:rsidRDefault="00003001">
      <w:pPr>
        <w:jc w:val="both"/>
        <w:rPr>
          <w:sz w:val="22"/>
          <w:lang w:val="es-CR"/>
        </w:rPr>
      </w:pPr>
      <w:r w:rsidRPr="007C45D8">
        <w:rPr>
          <w:sz w:val="22"/>
          <w:lang w:val="es-CR"/>
        </w:rPr>
        <w:t>Cuando se le informe de una relación personal estrecha de acuerdo con esta política, el supervisor y/o el Equipo de Cumplimiento recomendarán medidas para eliminar cualquier posible conflicto de intereses. En el caso de una relación personal estrecha en</w:t>
      </w:r>
      <w:r w:rsidRPr="007C45D8">
        <w:rPr>
          <w:sz w:val="22"/>
          <w:lang w:val="es-CR"/>
        </w:rPr>
        <w:t xml:space="preserve">tre supervisor y subordinado, se hará un esfuerzo razonable para reasignar a uno de los empleados a otro puesto. </w:t>
      </w:r>
    </w:p>
    <w:p w14:paraId="4E9DB7A4" w14:textId="6E4B89F6" w:rsidR="00E417D3" w:rsidRPr="007C45D8" w:rsidRDefault="00003001">
      <w:pPr>
        <w:jc w:val="both"/>
        <w:rPr>
          <w:sz w:val="22"/>
          <w:lang w:val="es-CR"/>
        </w:rPr>
      </w:pPr>
      <w:r w:rsidRPr="007C45D8">
        <w:rPr>
          <w:sz w:val="22"/>
          <w:lang w:val="es-CR"/>
        </w:rPr>
        <w:t>No revelar la existencia de una relación personal cercana de acuerdo con esta política puede ser causa de despido. Cualquier empleado que cons</w:t>
      </w:r>
      <w:r w:rsidRPr="007C45D8">
        <w:rPr>
          <w:sz w:val="22"/>
          <w:lang w:val="es-CR"/>
        </w:rPr>
        <w:t xml:space="preserve">idere que se está infringiendo esta política debe informar de su preocupación a su supervisor, al Departamento de RRHH en </w:t>
      </w:r>
      <w:hyperlink r:id="rId12" w:history="1">
        <w:r w:rsidRPr="007C45D8">
          <w:rPr>
            <w:rStyle w:val="Hyperlink"/>
            <w:sz w:val="22"/>
            <w:lang w:val="es-CR"/>
          </w:rPr>
          <w:t>poahr@partners.net</w:t>
        </w:r>
      </w:hyperlink>
      <w:r w:rsidRPr="007C45D8">
        <w:rPr>
          <w:sz w:val="22"/>
          <w:lang w:val="es-CR"/>
        </w:rPr>
        <w:t xml:space="preserve"> o al Equipo de Cumplimiento en </w:t>
      </w:r>
      <w:hyperlink r:id="rId13" w:history="1">
        <w:r w:rsidRPr="007B5397">
          <w:rPr>
            <w:rStyle w:val="Hyperlink"/>
            <w:sz w:val="22"/>
            <w:lang w:val="es-CR"/>
          </w:rPr>
          <w:t>compliance@partners.net</w:t>
        </w:r>
      </w:hyperlink>
      <w:r w:rsidR="00E05745" w:rsidRPr="007C45D8">
        <w:rPr>
          <w:sz w:val="22"/>
          <w:lang w:val="es-CR"/>
        </w:rPr>
        <w:t>.</w:t>
      </w:r>
    </w:p>
    <w:p w14:paraId="139AF4DC" w14:textId="77777777" w:rsidR="00E417D3" w:rsidRPr="007C45D8" w:rsidRDefault="00003001">
      <w:pPr>
        <w:pStyle w:val="Heading2"/>
        <w:rPr>
          <w:i/>
          <w:iCs/>
          <w:lang w:val="es-CR"/>
        </w:rPr>
      </w:pPr>
      <w:r w:rsidRPr="007C45D8">
        <w:rPr>
          <w:i/>
          <w:iCs/>
          <w:lang w:val="es-CR"/>
        </w:rPr>
        <w:t>He leído y acepto</w:t>
      </w:r>
      <w:r w:rsidRPr="007C45D8">
        <w:rPr>
          <w:i/>
          <w:iCs/>
          <w:lang w:val="es-CR"/>
        </w:rPr>
        <w:t xml:space="preserve"> esta política.</w:t>
      </w:r>
      <w:r w:rsidRPr="007C45D8">
        <w:rPr>
          <w:i/>
          <w:iCs/>
          <w:lang w:val="es-CR"/>
        </w:rPr>
        <w:tab/>
      </w:r>
    </w:p>
    <w:p w14:paraId="7694F9A6" w14:textId="77777777" w:rsidR="00E05745" w:rsidRPr="007C45D8" w:rsidRDefault="00E05745" w:rsidP="004E6C3A">
      <w:pPr>
        <w:pBdr>
          <w:bottom w:val="single" w:sz="4" w:space="1" w:color="auto"/>
        </w:pBdr>
        <w:rPr>
          <w:sz w:val="19"/>
          <w:szCs w:val="19"/>
          <w:lang w:val="es-CR"/>
        </w:rPr>
      </w:pPr>
    </w:p>
    <w:p w14:paraId="3AB04D13" w14:textId="77777777" w:rsidR="00E417D3" w:rsidRDefault="00003001">
      <w:pPr>
        <w:pBdr>
          <w:bottom w:val="single" w:sz="4" w:space="1" w:color="auto"/>
        </w:pBdr>
        <w:rPr>
          <w:sz w:val="19"/>
          <w:szCs w:val="19"/>
        </w:rPr>
      </w:pPr>
      <w:r w:rsidRPr="004E6C3A">
        <w:rPr>
          <w:sz w:val="19"/>
          <w:szCs w:val="19"/>
        </w:rPr>
        <w:t>Nombre</w:t>
      </w:r>
    </w:p>
    <w:p w14:paraId="34A5C2D6" w14:textId="77777777" w:rsidR="004E6C3A" w:rsidRPr="004E6C3A" w:rsidRDefault="004E6C3A" w:rsidP="004E6C3A">
      <w:pPr>
        <w:pStyle w:val="NoSpacing"/>
        <w:rPr>
          <w:sz w:val="19"/>
          <w:szCs w:val="19"/>
        </w:rPr>
      </w:pPr>
    </w:p>
    <w:p w14:paraId="1889B1BD" w14:textId="77777777" w:rsidR="00E417D3" w:rsidRDefault="00003001">
      <w:pPr>
        <w:pStyle w:val="NoSpacing"/>
        <w:pBdr>
          <w:bottom w:val="single" w:sz="4" w:space="1" w:color="auto"/>
        </w:pBdr>
        <w:rPr>
          <w:sz w:val="19"/>
          <w:szCs w:val="19"/>
        </w:rPr>
      </w:pPr>
      <w:r w:rsidRPr="004E6C3A">
        <w:rPr>
          <w:sz w:val="19"/>
          <w:szCs w:val="19"/>
        </w:rPr>
        <w:t>Firma</w:t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  <w:t>Fecha</w:t>
      </w:r>
    </w:p>
    <w:sectPr w:rsidR="00E417D3" w:rsidSect="006A711D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5C2DA" w14:textId="77777777"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14:paraId="34A5C2DB" w14:textId="77777777"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5C2DE" w14:textId="77777777" w:rsidR="0007684F" w:rsidRDefault="0007684F" w:rsidP="0007684F">
    <w:pPr>
      <w:pStyle w:val="Footer"/>
      <w:jc w:val="right"/>
    </w:pPr>
  </w:p>
  <w:p w14:paraId="34A5C2DF" w14:textId="77777777" w:rsidR="0007684F" w:rsidRDefault="002D3D62" w:rsidP="00DF7098">
    <w:pPr>
      <w:pStyle w:val="Footer"/>
      <w:jc w:val="right"/>
    </w:pPr>
    <w:r>
      <w:rPr>
        <w:noProof/>
      </w:rPr>
      <w:drawing>
        <wp:inline distT="0" distB="0" distL="0" distR="0" wp14:anchorId="34A5C2E2" wp14:editId="34A5C2E3">
          <wp:extent cx="3956050" cy="448584"/>
          <wp:effectExtent l="0" t="0" r="6350" b="889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1422" cy="448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5C2D8" w14:textId="77777777"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14:paraId="34A5C2D9" w14:textId="77777777"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5C2DC" w14:textId="77777777" w:rsidR="0007684F" w:rsidRDefault="002D3D62" w:rsidP="0007684F">
    <w:pPr>
      <w:pStyle w:val="Header"/>
    </w:pPr>
    <w:r>
      <w:rPr>
        <w:noProof/>
      </w:rPr>
      <w:drawing>
        <wp:inline distT="0" distB="0" distL="0" distR="0" wp14:anchorId="34A5C2E0" wp14:editId="07D9E3B5">
          <wp:extent cx="1927860" cy="65278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500"/>
                  <a:stretch/>
                </pic:blipFill>
                <pic:spPr bwMode="auto">
                  <a:xfrm>
                    <a:off x="0" y="0"/>
                    <a:ext cx="1929490" cy="6533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4A5C2DD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3877"/>
    <w:multiLevelType w:val="hybridMultilevel"/>
    <w:tmpl w:val="BC4C41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40103037">
    <w:abstractNumId w:val="3"/>
  </w:num>
  <w:num w:numId="2" w16cid:durableId="683172261">
    <w:abstractNumId w:val="2"/>
  </w:num>
  <w:num w:numId="3" w16cid:durableId="150175213">
    <w:abstractNumId w:val="1"/>
  </w:num>
  <w:num w:numId="4" w16cid:durableId="165459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F"/>
    <w:rsid w:val="00003001"/>
    <w:rsid w:val="00016546"/>
    <w:rsid w:val="0007684F"/>
    <w:rsid w:val="002B1900"/>
    <w:rsid w:val="002D3D62"/>
    <w:rsid w:val="003B5299"/>
    <w:rsid w:val="004E6C3A"/>
    <w:rsid w:val="006A711D"/>
    <w:rsid w:val="007C45D8"/>
    <w:rsid w:val="008C3A52"/>
    <w:rsid w:val="00B41285"/>
    <w:rsid w:val="00D4283B"/>
    <w:rsid w:val="00D452D8"/>
    <w:rsid w:val="00DF7098"/>
    <w:rsid w:val="00E05745"/>
    <w:rsid w:val="00E417D3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5C2C9"/>
  <w15:docId w15:val="{25359221-D299-433B-AE67-37FB4EDE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link w:val="ListParagraphChar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E05745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8C3A52"/>
    <w:rPr>
      <w:color w:val="474822" w:themeColor="text2"/>
      <w:sz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03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ompliance@partners.ne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poahr@partners.ne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ompliance@partners.net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poahr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34074DF-7A27-41D4-9E22-13456BD403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16A6B6-C206-4796-9CA2-955AB7237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53EFCE-A02C-4FF4-B24E-4D976805CE2B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keywords>, docId:089EE4E6A28B4040CF81B671C4BBEB34</cp:keywords>
  <cp:lastModifiedBy>Danielle Martin</cp:lastModifiedBy>
  <cp:revision>6</cp:revision>
  <cp:lastPrinted>2012-08-13T15:41:00Z</cp:lastPrinted>
  <dcterms:created xsi:type="dcterms:W3CDTF">2023-08-07T19:17:00Z</dcterms:created>
  <dcterms:modified xsi:type="dcterms:W3CDTF">2024-03-12T17:54:00Z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245000</vt:r8>
  </property>
  <property fmtid="{D5CDD505-2E9C-101B-9397-08002B2CF9AE}" pid="4" name="MediaServiceImageTags">
    <vt:lpwstr/>
  </property>
</Properties>
</file>