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dgm="http://schemas.openxmlformats.org/drawingml/2006/diagram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0460" w:rsidP="005F6659" w:rsidRDefault="005F6659" w14:paraId="59641F27" w14:textId="0257919D">
      <w:pPr>
        <w:jc w:val="center"/>
        <w:rPr>
          <w:rFonts w:ascii="Arial" w:hAnsi="Arial" w:cs="Arial"/>
          <w:b/>
          <w:bCs/>
        </w:rPr>
      </w:pPr>
      <w:r w:rsidRPr="7FA9C97A" w:rsidR="00FD4AB4">
        <w:rPr>
          <w:rFonts w:ascii="Arial" w:hAnsi="Arial" w:cs="Arial"/>
          <w:b/>
          <w:bCs/>
        </w:rPr>
        <w:t xml:space="preserve">Formulario de </w:t>
      </w:r>
      <w:r w:rsidRPr="7FA9C97A">
        <w:rPr>
          <w:rFonts w:ascii="Arial" w:hAnsi="Arial" w:cs="Arial"/>
          <w:b/>
          <w:bCs/>
        </w:rPr>
        <w:t xml:space="preserve">evaluación </w:t>
      </w:r>
      <w:r w:rsidRPr="7FA9C97A" w:rsidR="00FD4AB4">
        <w:rPr>
          <w:rFonts w:ascii="Arial" w:hAnsi="Arial" w:cs="Arial"/>
          <w:b/>
          <w:bCs/>
        </w:rPr>
        <w:t xml:space="preserve">del rendimiento </w:t>
      </w:r>
      <w:r w:rsidR="00AA7142">
        <w:rPr>
          <w:rFonts w:ascii="Arial" w:hAnsi="Arial" w:cs="Arial"/>
          <w:b/>
          <w:bCs/>
        </w:rPr>
        <w:t xml:space="preserve">de </w:t>
      </w:r>
      <w:r w:rsidRPr="7FA9C97A" w:rsidR="039B5E78">
        <w:rPr>
          <w:rFonts w:ascii="Arial" w:hAnsi="Arial" w:cs="Arial"/>
          <w:b/>
          <w:bCs/>
        </w:rPr>
        <w:t xml:space="preserve">30-60-90</w:t>
      </w:r>
      <w:r w:rsidR="00AA7142">
        <w:rPr>
          <w:rFonts w:ascii="Arial" w:hAnsi="Arial" w:cs="Arial"/>
          <w:b/>
          <w:bCs/>
        </w:rPr>
        <w:t xml:space="preserve"> días para </w:t>
      </w:r>
      <w:r w:rsidRPr="7FA9C97A">
        <w:rPr>
          <w:rFonts w:ascii="Arial" w:hAnsi="Arial" w:cs="Arial"/>
          <w:b/>
          <w:bCs/>
        </w:rPr>
        <w:t xml:space="preserve">nuevos empleados </w:t>
      </w:r>
    </w:p>
    <w:p w:rsidRPr="000D0E78" w:rsidR="009E0D27" w:rsidP="005F6659" w:rsidRDefault="00C05F44" w14:paraId="19C5CC3B" w14:textId="20BE566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1: </w:t>
      </w:r>
      <w:r w:rsidR="009E0D27">
        <w:rPr>
          <w:rFonts w:ascii="Arial" w:hAnsi="Arial" w:cs="Arial"/>
          <w:b/>
          <w:bCs/>
        </w:rPr>
        <w:t xml:space="preserve">INSTRUCCIONES</w:t>
      </w:r>
    </w:p>
    <w:tbl>
      <w:tblPr>
        <w:tblStyle w:val="TableGrid"/>
        <w:tblW w:w="0" w:type="auto"/>
        <w:tblLook w:val="04a0"/>
      </w:tblPr>
      <w:tblGrid>
        <w:gridCol w:w="3415"/>
        <w:gridCol w:w="2818"/>
        <w:gridCol w:w="3117"/>
      </w:tblGrid>
      <w:tr w:rsidRPr="000D0E78" w:rsidR="00015660" w:rsidTr="53F79A67" w14:paraId="7439C178" w14:textId="77777777">
        <w:tc>
          <w:tcPr>
            <w:tcW w:w="6233" w:type="dxa"/>
            <w:gridSpan w:val="2"/>
          </w:tcPr>
          <w:p w:rsidRPr="000D0E78" w:rsidR="00015660" w:rsidP="002C4654" w:rsidRDefault="00015660" w14:paraId="540C2D57" w14:textId="77777777">
            <w:pPr>
              <w:rPr>
                <w:rFonts w:ascii="Arial" w:hAnsi="Arial" w:cs="Arial"/>
              </w:rPr>
            </w:pPr>
            <w:r w:rsidRPr="000D0E78">
              <w:rPr>
                <w:rFonts w:ascii="Arial" w:hAnsi="Arial" w:cs="Arial"/>
              </w:rPr>
              <w:t xml:space="preserve">Nombre del nuevo contratado: </w:t>
            </w:r>
          </w:p>
          <w:p w:rsidRPr="000D0E78" w:rsidR="00015660" w:rsidP="002C4654" w:rsidRDefault="00015660" w14:paraId="72343E8A" w14:textId="58C14AE1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:rsidRPr="000D0E78" w:rsidR="00015660" w:rsidP="002C4654" w:rsidRDefault="00015660" w14:paraId="59502F77" w14:textId="77777777">
            <w:pPr>
              <w:rPr>
                <w:rFonts w:ascii="Arial" w:hAnsi="Arial" w:cs="Arial"/>
              </w:rPr>
            </w:pPr>
            <w:r w:rsidRPr="000D0E78">
              <w:rPr>
                <w:rFonts w:ascii="Arial" w:hAnsi="Arial" w:cs="Arial"/>
              </w:rPr>
              <w:t xml:space="preserve">Fecha de contratación </w:t>
            </w:r>
          </w:p>
        </w:tc>
      </w:tr>
      <w:tr w:rsidRPr="000D0E78" w:rsidR="00015660" w:rsidTr="53F79A67" w14:paraId="1F0220A4" w14:textId="77777777">
        <w:tc>
          <w:tcPr>
            <w:tcW w:w="3415" w:type="dxa"/>
          </w:tcPr>
          <w:p w:rsidRPr="000D0E78" w:rsidR="00015660" w:rsidP="002C4654" w:rsidRDefault="00015660" w14:paraId="66BFFF3E" w14:textId="49DB8EE8">
            <w:pPr>
              <w:rPr>
                <w:rFonts w:ascii="Arial" w:hAnsi="Arial" w:cs="Arial"/>
              </w:rPr>
            </w:pPr>
            <w:r w:rsidRPr="53F79A67">
              <w:rPr>
                <w:rFonts w:ascii="Arial" w:hAnsi="Arial" w:cs="Arial"/>
              </w:rPr>
              <w:t xml:space="preserve">Unidad: </w:t>
            </w:r>
          </w:p>
          <w:p w:rsidRPr="000D0E78" w:rsidR="00015660" w:rsidP="002C4654" w:rsidRDefault="00015660" w14:paraId="6EAFE807" w14:textId="77777777">
            <w:pPr>
              <w:rPr>
                <w:rFonts w:ascii="Arial" w:hAnsi="Arial" w:cs="Arial"/>
              </w:rPr>
            </w:pPr>
          </w:p>
        </w:tc>
        <w:tc>
          <w:tcPr>
            <w:tcW w:w="2818" w:type="dxa"/>
          </w:tcPr>
          <w:p w:rsidRPr="000D0E78" w:rsidR="00015660" w:rsidP="002C4654" w:rsidRDefault="00015660" w14:paraId="6D655412" w14:textId="7E4C22AF">
            <w:pPr>
              <w:rPr>
                <w:rFonts w:ascii="Arial" w:hAnsi="Arial" w:cs="Arial"/>
              </w:rPr>
            </w:pPr>
            <w:r w:rsidRPr="53F79A67">
              <w:rPr>
                <w:rFonts w:ascii="Arial" w:hAnsi="Arial" w:cs="Arial"/>
              </w:rPr>
              <w:t xml:space="preserve">Cargo: </w:t>
            </w:r>
          </w:p>
        </w:tc>
        <w:tc>
          <w:tcPr>
            <w:tcW w:w="3117" w:type="dxa"/>
          </w:tcPr>
          <w:p w:rsidRPr="000D0E78" w:rsidR="00015660" w:rsidP="002C4654" w:rsidRDefault="00015660" w14:paraId="6357165F" w14:textId="0A6275C1">
            <w:pPr>
              <w:rPr>
                <w:rFonts w:ascii="Arial" w:hAnsi="Arial" w:cs="Arial"/>
              </w:rPr>
            </w:pPr>
            <w:r w:rsidRPr="53F79A67">
              <w:rPr>
                <w:rFonts w:ascii="Arial" w:hAnsi="Arial" w:cs="Arial"/>
              </w:rPr>
              <w:t xml:space="preserve">Supervisor: </w:t>
            </w:r>
          </w:p>
        </w:tc>
      </w:tr>
    </w:tbl>
    <w:p w:rsidR="00015660" w:rsidP="005F6659" w:rsidRDefault="00015660" w14:paraId="2C625964" w14:textId="77777777">
      <w:pPr>
        <w:rPr>
          <w:rFonts w:ascii="Arial" w:hAnsi="Arial" w:cs="Arial"/>
          <w:b/>
          <w:bCs/>
        </w:rPr>
      </w:pPr>
    </w:p>
    <w:p w:rsidRPr="000D0E78" w:rsidR="005F6659" w:rsidP="005F6659" w:rsidRDefault="001A1C25" w14:paraId="668BDF7E" w14:textId="2C78ABC4">
      <w:pPr>
        <w:rPr>
          <w:rFonts w:ascii="Arial" w:hAnsi="Arial" w:cs="Arial"/>
          <w:b/>
          <w:bCs/>
        </w:rPr>
      </w:pPr>
      <w:r w:rsidRPr="000D0E78">
        <w:rPr>
          <w:rFonts w:ascii="Arial" w:hAnsi="Arial" w:cs="Arial"/>
          <w:b/>
          <w:bCs/>
        </w:rPr>
        <w:t xml:space="preserve">PROPÓSITO</w:t>
      </w:r>
    </w:p>
    <w:p w:rsidRPr="000D0E78" w:rsidR="005F6659" w:rsidP="005F6659" w:rsidRDefault="005F6659" w14:paraId="08D648B3" w14:textId="3F87E163">
      <w:pPr>
        <w:rPr>
          <w:rFonts w:ascii="Arial" w:hAnsi="Arial" w:cs="Arial"/>
        </w:rPr>
      </w:pPr>
      <w:r w:rsidRPr="7FA9C97A">
        <w:rPr>
          <w:rFonts w:ascii="Arial" w:hAnsi="Arial" w:cs="Arial"/>
        </w:rPr>
        <w:t xml:space="preserve">El propósito de una </w:t>
      </w:r>
      <w:r w:rsidRPr="7FA9C97A" w:rsidR="00FD4AB4">
        <w:rPr>
          <w:rFonts w:ascii="Arial" w:hAnsi="Arial" w:cs="Arial"/>
        </w:rPr>
        <w:t xml:space="preserve">revisión </w:t>
      </w:r>
      <w:r w:rsidRPr="7FA9C97A" w:rsidR="00FD4AB4">
        <w:rPr>
          <w:rFonts w:ascii="Arial" w:hAnsi="Arial" w:cs="Arial"/>
        </w:rPr>
        <w:t xml:space="preserve">del rendimiento </w:t>
      </w:r>
      <w:r w:rsidR="00AA7142">
        <w:rPr>
          <w:rFonts w:ascii="Arial" w:hAnsi="Arial" w:cs="Arial"/>
        </w:rPr>
        <w:t xml:space="preserve">de </w:t>
      </w:r>
      <w:r w:rsidRPr="7FA9C97A" w:rsidR="001A1C25">
        <w:rPr>
          <w:rFonts w:ascii="Arial" w:hAnsi="Arial" w:cs="Arial"/>
        </w:rPr>
        <w:t xml:space="preserve">30-60-90</w:t>
      </w:r>
      <w:r w:rsidR="00AA7142">
        <w:rPr>
          <w:rFonts w:ascii="Arial" w:hAnsi="Arial" w:cs="Arial"/>
        </w:rPr>
        <w:t xml:space="preserve"> días </w:t>
      </w:r>
      <w:r w:rsidRPr="7FA9C97A">
        <w:rPr>
          <w:rFonts w:ascii="Arial" w:hAnsi="Arial" w:cs="Arial"/>
        </w:rPr>
        <w:t xml:space="preserve">es una herramienta para fomentar conversaciones frecuentes de dos días entre el supervisor y el empleado sobre el progreso, las </w:t>
      </w:r>
      <w:r w:rsidRPr="7FA9C97A" w:rsidR="00F85510">
        <w:rPr>
          <w:rFonts w:ascii="Arial" w:hAnsi="Arial" w:cs="Arial"/>
        </w:rPr>
        <w:t xml:space="preserve">expectativas del puesto, maximizar la oportunidad del nuevo empleado de convertirse en un trabajador de éxito y determinar los siguientes pasos hacia el futuro laboral del empleado. Esta herramienta debe utilizarse para los empleados recién contratados</w:t>
      </w:r>
      <w:r w:rsidRPr="7FA9C97A" w:rsidR="001A1C25">
        <w:rPr>
          <w:rFonts w:ascii="Arial" w:hAnsi="Arial" w:cs="Arial"/>
        </w:rPr>
        <w:t xml:space="preserve">, pero </w:t>
      </w:r>
      <w:r w:rsidRPr="7FA9C97A" w:rsidR="00F85510">
        <w:rPr>
          <w:rFonts w:ascii="Arial" w:hAnsi="Arial" w:cs="Arial"/>
        </w:rPr>
        <w:t xml:space="preserve">también puede utilizarse para los empleados que pasan a un nuevo puesto, ya sea como traslado a otro puesto o ascenso. </w:t>
      </w:r>
    </w:p>
    <w:p w:rsidRPr="000D0E78" w:rsidR="00F85510" w:rsidP="005F6659" w:rsidRDefault="00F85510" w14:paraId="1F6274A0" w14:textId="3202C139">
      <w:pPr>
        <w:rPr>
          <w:rFonts w:ascii="Arial" w:hAnsi="Arial" w:cs="Arial"/>
          <w:b/>
          <w:bCs/>
        </w:rPr>
      </w:pPr>
      <w:r w:rsidRPr="000D0E78">
        <w:rPr>
          <w:rFonts w:ascii="Arial" w:hAnsi="Arial" w:cs="Arial"/>
          <w:b/>
          <w:bCs/>
        </w:rPr>
        <w:t xml:space="preserve">AL SUPERVISOR </w:t>
      </w:r>
    </w:p>
    <w:p w:rsidRPr="000D0E78" w:rsidR="00F85510" w:rsidP="00F85510" w:rsidRDefault="00F85510" w14:paraId="2EBB7269" w14:textId="21FB6A9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D0E78">
        <w:rPr>
          <w:rFonts w:ascii="Arial" w:hAnsi="Arial" w:cs="Arial"/>
        </w:rPr>
        <w:t xml:space="preserve">La evaluación se considerará confidencial y deberá discutirse </w:t>
      </w:r>
      <w:r w:rsidRPr="000D0E78" w:rsidR="001A1C25">
        <w:rPr>
          <w:rFonts w:ascii="Arial" w:hAnsi="Arial" w:cs="Arial"/>
        </w:rPr>
        <w:t xml:space="preserve">en detalle </w:t>
      </w:r>
      <w:r w:rsidRPr="000D0E78">
        <w:rPr>
          <w:rFonts w:ascii="Arial" w:hAnsi="Arial" w:cs="Arial"/>
        </w:rPr>
        <w:t xml:space="preserve">con el empleado. </w:t>
      </w:r>
    </w:p>
    <w:p w:rsidRPr="000D0E78" w:rsidR="00F85510" w:rsidP="00F85510" w:rsidRDefault="00F85510" w14:paraId="33EA6B96" w14:textId="14AE12D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D0E78">
        <w:rPr>
          <w:rFonts w:ascii="Arial" w:hAnsi="Arial" w:cs="Arial"/>
        </w:rPr>
        <w:t xml:space="preserve">Para que el empleado, el supervisor y el POA saquen el máximo partido de esta herramienta, se recomienda encarecidamente a los supervisores que aprovechen el proceso de evaluación práctica 30,60,90 para comprometerse mejor con el empleado. </w:t>
      </w:r>
    </w:p>
    <w:p w:rsidRPr="000D0E78" w:rsidR="00F85510" w:rsidP="00F85510" w:rsidRDefault="00F85510" w14:paraId="7514D262" w14:textId="540E408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D0E78">
        <w:rPr>
          <w:rFonts w:ascii="Arial" w:hAnsi="Arial" w:cs="Arial"/>
        </w:rPr>
        <w:t xml:space="preserve">La evaluación de 90 días debe completarse y enviarse a RRHH para su revisión. </w:t>
      </w:r>
    </w:p>
    <w:p w:rsidRPr="009E0D27" w:rsidR="009E0D27" w:rsidP="001A1C25" w:rsidRDefault="00F85510" w14:paraId="3B2280BB" w14:textId="208F7E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D0E78">
        <w:rPr>
          <w:rFonts w:ascii="Arial" w:hAnsi="Arial" w:cs="Arial"/>
        </w:rPr>
        <w:t xml:space="preserve">Las evaluaciones a los 30 y 60 días son opcionales, aunque muy recomendables, y no es obligatorio enviarlas a RRHH a menos que haya un problema de rendimiento documentado</w:t>
      </w:r>
      <w:r w:rsidRPr="000D0E78" w:rsidR="001A1C25">
        <w:rPr>
          <w:rFonts w:ascii="Arial" w:hAnsi="Arial" w:cs="Arial"/>
        </w:rPr>
        <w:t xml:space="preserve">. NOTA: si hay problemas de rendimiento, se requerirá una evaluación de 60 días. </w:t>
      </w:r>
    </w:p>
    <w:p w:rsidRPr="000D0E78" w:rsidR="001A1C25" w:rsidP="001A1C25" w:rsidRDefault="001A1C25" w14:paraId="7D4F7E18" w14:textId="642A0584">
      <w:pPr>
        <w:rPr>
          <w:rFonts w:ascii="Arial" w:hAnsi="Arial" w:cs="Arial"/>
          <w:b/>
          <w:bCs/>
        </w:rPr>
      </w:pPr>
      <w:r w:rsidRPr="000D0E78">
        <w:rPr>
          <w:rFonts w:ascii="Arial" w:hAnsi="Arial" w:cs="Arial"/>
          <w:b/>
          <w:bCs/>
        </w:rPr>
        <w:t xml:space="preserve">MARCO </w:t>
      </w:r>
    </w:p>
    <w:p w:rsidRPr="00015660" w:rsidR="00015660" w:rsidP="000D0E78" w:rsidRDefault="001A1C25" w14:paraId="122DABD8" w14:textId="7D263057">
      <w:pPr>
        <w:rPr>
          <w:b/>
          <w:bCs/>
        </w:rPr>
      </w:pPr>
      <w:r>
        <w:rPr>
          <w:noProof/>
        </w:rPr>
        <w:drawing>
          <wp:inline distT="0" distB="0" distL="0" distR="0" wp14:anchorId="6C855CB4" wp14:editId="2F583297">
            <wp:extent cx="5162550" cy="2590800"/>
            <wp:effectExtent l="38100" t="0" r="571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B625AD" w:rsidP="000D0E78" w:rsidRDefault="00B625AD" w14:paraId="102377C5" w14:textId="77777777">
      <w:pPr>
        <w:rPr>
          <w:rFonts w:ascii="Arial" w:hAnsi="Arial" w:cs="Arial"/>
          <w:b/>
          <w:bCs/>
        </w:rPr>
      </w:pPr>
    </w:p>
    <w:p w:rsidR="00B625AD" w:rsidP="000D0E78" w:rsidRDefault="00B625AD" w14:paraId="5FABB165" w14:textId="77777777">
      <w:pPr>
        <w:rPr>
          <w:rFonts w:ascii="Arial" w:hAnsi="Arial" w:cs="Arial"/>
          <w:b/>
          <w:bCs/>
        </w:rPr>
      </w:pPr>
    </w:p>
    <w:p w:rsidR="000D0E78" w:rsidP="000D0E78" w:rsidRDefault="00C05F44" w14:paraId="2995ADF7" w14:textId="68A4C83A">
      <w:pPr>
        <w:rPr>
          <w:rFonts w:ascii="Arial" w:hAnsi="Arial" w:cs="Arial"/>
          <w:b/>
          <w:bCs/>
        </w:rPr>
      </w:pPr>
      <w:r w:rsidRPr="6AB86B06">
        <w:rPr>
          <w:rFonts w:ascii="Arial" w:hAnsi="Arial" w:cs="Arial"/>
          <w:b/>
          <w:bCs/>
        </w:rPr>
        <w:t xml:space="preserve">PARTE </w:t>
      </w:r>
      <w:r w:rsidRPr="6AB86B06">
        <w:rPr>
          <w:rFonts w:ascii="Arial" w:hAnsi="Arial" w:cs="Arial"/>
          <w:b/>
          <w:bCs/>
        </w:rPr>
        <w:t xml:space="preserve">2: </w:t>
      </w:r>
      <w:r w:rsidRPr="6AB86B06" w:rsidR="000D0E78">
        <w:rPr>
          <w:rFonts w:ascii="Arial" w:hAnsi="Arial" w:cs="Arial"/>
          <w:b/>
          <w:bCs/>
        </w:rPr>
        <w:t xml:space="preserve">PLAN DE INTEGRACIÓN </w:t>
      </w:r>
      <w:r w:rsidRPr="6AB86B06">
        <w:rPr>
          <w:rFonts w:ascii="Arial" w:hAnsi="Arial" w:cs="Arial"/>
          <w:b/>
          <w:bCs/>
        </w:rPr>
        <w:t xml:space="preserve">(PUNTOS DE DISCUSIÓN) </w:t>
      </w:r>
      <w:r w:rsidRPr="6AB86B06" w:rsidR="009E0D27">
        <w:rPr>
          <w:rFonts w:ascii="Arial" w:hAnsi="Arial" w:cs="Arial"/>
          <w:b/>
          <w:bCs/>
        </w:rPr>
        <w:t xml:space="preserve">para 90 DÍAS </w:t>
      </w:r>
    </w:p>
    <w:p w:rsidRPr="00706F3F" w:rsidR="00E90F47" w:rsidP="00706F3F" w:rsidRDefault="00D7781B" w14:paraId="0857D6B1" w14:textId="155996DF">
      <w:pPr>
        <w:pStyle w:val="NormalWeb"/>
        <w:shd w:val="clear" w:color="auto" w:fill="FFFFFF"/>
        <w:spacing w:before="0" w:beforeAutospacing="0" w:after="450" w:afterAutospacing="0"/>
        <w:rPr>
          <w:rFonts w:ascii="Arial" w:hAnsi="Arial" w:cs="Arial" w:eastAsiaTheme="minorHAnsi"/>
          <w:sz w:val="22"/>
          <w:szCs w:val="22"/>
        </w:rPr>
      </w:pPr>
      <w:r w:rsidRPr="00D7781B">
        <w:rPr>
          <w:rFonts w:ascii="Arial" w:hAnsi="Arial" w:cs="Arial" w:eastAsiaTheme="minorHAnsi"/>
          <w:sz w:val="22"/>
          <w:szCs w:val="22"/>
        </w:rPr>
        <w:t xml:space="preserve">La incorporación es un proceso continuo. Incluso después de que el empleado haya completado su formación inicial, vigilarlo de cerca puede favorecer su integración en el equipo y la cultura, y una vía más rápida hacia la productividad. </w:t>
      </w:r>
      <w:r w:rsidRPr="00D7781B">
        <w:rPr>
          <w:rFonts w:ascii="Arial" w:hAnsi="Arial" w:cs="Arial" w:eastAsiaTheme="minorHAnsi"/>
          <w:sz w:val="22"/>
          <w:szCs w:val="22"/>
        </w:rPr>
        <w:t xml:space="preserve">El seguimiento es fundamental. Empiece con las conexiones importantes que el recién contratado debe hacer en </w:t>
      </w:r>
      <w:r w:rsidR="00E90F47">
        <w:rPr>
          <w:rFonts w:ascii="Arial" w:hAnsi="Arial" w:cs="Arial" w:eastAsiaTheme="minorHAnsi"/>
          <w:sz w:val="22"/>
          <w:szCs w:val="22"/>
        </w:rPr>
        <w:t xml:space="preserve">sus primeros 30 días</w:t>
      </w:r>
      <w:r w:rsidRPr="00D7781B">
        <w:rPr>
          <w:rFonts w:ascii="Arial" w:hAnsi="Arial" w:cs="Arial" w:eastAsiaTheme="minorHAnsi"/>
          <w:sz w:val="22"/>
          <w:szCs w:val="22"/>
        </w:rPr>
        <w:t xml:space="preserve">. </w:t>
      </w:r>
      <w:r w:rsidRPr="00D7781B">
        <w:rPr>
          <w:rFonts w:ascii="Arial" w:hAnsi="Arial" w:cs="Arial" w:eastAsiaTheme="minorHAnsi"/>
          <w:sz w:val="22"/>
          <w:szCs w:val="22"/>
        </w:rPr>
        <w:t xml:space="preserve">Más allá de éstas, otras </w:t>
      </w:r>
      <w:r w:rsidR="00706F3F">
        <w:rPr>
          <w:rFonts w:ascii="Arial" w:hAnsi="Arial" w:cs="Arial" w:eastAsiaTheme="minorHAnsi"/>
          <w:sz w:val="22"/>
          <w:szCs w:val="22"/>
        </w:rPr>
        <w:t xml:space="preserve">unidades </w:t>
      </w:r>
      <w:r w:rsidRPr="00D7781B">
        <w:rPr>
          <w:rFonts w:ascii="Arial" w:hAnsi="Arial" w:cs="Arial" w:eastAsiaTheme="minorHAnsi"/>
          <w:sz w:val="22"/>
          <w:szCs w:val="22"/>
        </w:rPr>
        <w:t xml:space="preserve">que se solapan, aunque sea infrecuentemente, con el nuevo empleado o su equipo son conexiones importantes. Una vista del organigrama proporciona a los empleados un sentido de su lugar dentro </w:t>
      </w:r>
      <w:r w:rsidR="00706F3F">
        <w:rPr>
          <w:rFonts w:ascii="Arial" w:hAnsi="Arial" w:cs="Arial" w:eastAsiaTheme="minorHAnsi"/>
          <w:sz w:val="22"/>
          <w:szCs w:val="22"/>
        </w:rPr>
        <w:t xml:space="preserve">del POA. </w:t>
      </w:r>
      <w:r w:rsidR="00706F3F">
        <w:rPr>
          <w:rFonts w:ascii="Arial" w:hAnsi="Arial" w:cs="Arial" w:eastAsiaTheme="minorHAnsi"/>
          <w:sz w:val="22"/>
          <w:szCs w:val="22"/>
        </w:rPr>
        <w:br/>
      </w:r>
      <w:r w:rsidR="00706F3F">
        <w:rPr>
          <w:rFonts w:ascii="Arial" w:hAnsi="Arial" w:cs="Arial" w:eastAsiaTheme="minorHAnsi"/>
          <w:sz w:val="22"/>
          <w:szCs w:val="22"/>
        </w:rPr>
        <w:br/>
      </w:r>
      <w:r w:rsidRPr="00D7781B">
        <w:rPr>
          <w:rFonts w:ascii="Arial" w:hAnsi="Arial" w:cs="Arial" w:eastAsiaTheme="minorHAnsi"/>
          <w:sz w:val="22"/>
          <w:szCs w:val="22"/>
        </w:rPr>
        <w:t xml:space="preserve">Haga un seguimiento de las asignaciones e hitos iniciales. Qué procesos debe dominar el recién contratado y para cuándo. </w:t>
      </w:r>
      <w:r w:rsidR="00E90F47">
        <w:rPr>
          <w:rFonts w:ascii="Arial" w:hAnsi="Arial" w:cs="Arial" w:eastAsiaTheme="minorHAnsi"/>
          <w:sz w:val="22"/>
          <w:szCs w:val="22"/>
        </w:rPr>
        <w:t xml:space="preserve">Comunicar </w:t>
      </w:r>
      <w:r w:rsidRPr="00D7781B">
        <w:rPr>
          <w:rFonts w:ascii="Arial" w:hAnsi="Arial" w:cs="Arial" w:eastAsiaTheme="minorHAnsi"/>
          <w:sz w:val="22"/>
          <w:szCs w:val="22"/>
        </w:rPr>
        <w:t xml:space="preserve">los objetivos y proyectos </w:t>
      </w:r>
      <w:r w:rsidR="00E90F47">
        <w:rPr>
          <w:rFonts w:ascii="Arial" w:hAnsi="Arial" w:cs="Arial" w:eastAsiaTheme="minorHAnsi"/>
          <w:sz w:val="22"/>
          <w:szCs w:val="22"/>
        </w:rPr>
        <w:t xml:space="preserve">y mantener una </w:t>
      </w:r>
      <w:r w:rsidRPr="00D7781B">
        <w:rPr>
          <w:rFonts w:ascii="Arial" w:hAnsi="Arial" w:cs="Arial" w:eastAsiaTheme="minorHAnsi"/>
          <w:sz w:val="22"/>
          <w:szCs w:val="22"/>
        </w:rPr>
        <w:t xml:space="preserve">lista de control </w:t>
      </w:r>
      <w:r w:rsidR="00E90F47">
        <w:rPr>
          <w:rFonts w:ascii="Arial" w:hAnsi="Arial" w:cs="Arial" w:eastAsiaTheme="minorHAnsi"/>
          <w:sz w:val="22"/>
          <w:szCs w:val="22"/>
        </w:rPr>
        <w:t xml:space="preserve">ayuda a los supervisores </w:t>
      </w:r>
      <w:r w:rsidRPr="00D7781B">
        <w:rPr>
          <w:rFonts w:ascii="Arial" w:hAnsi="Arial" w:cs="Arial" w:eastAsiaTheme="minorHAnsi"/>
          <w:sz w:val="22"/>
          <w:szCs w:val="22"/>
        </w:rPr>
        <w:t xml:space="preserve">a cuantificar </w:t>
      </w:r>
      <w:r w:rsidRPr="00D7781B">
        <w:rPr>
          <w:rFonts w:ascii="Arial" w:hAnsi="Arial" w:cs="Arial" w:eastAsiaTheme="minorHAnsi"/>
          <w:sz w:val="22"/>
          <w:szCs w:val="22"/>
        </w:rPr>
        <w:t xml:space="preserve">si el desarrollo del nuevo empleado está en línea con las expectativas. Cuando </w:t>
      </w:r>
      <w:r w:rsidR="00E90F47">
        <w:rPr>
          <w:rFonts w:ascii="Arial" w:hAnsi="Arial" w:cs="Arial" w:eastAsiaTheme="minorHAnsi"/>
          <w:sz w:val="22"/>
          <w:szCs w:val="22"/>
        </w:rPr>
        <w:t xml:space="preserve">el supervisor </w:t>
      </w:r>
      <w:r w:rsidRPr="00D7781B">
        <w:rPr>
          <w:rFonts w:ascii="Arial" w:hAnsi="Arial" w:cs="Arial" w:eastAsiaTheme="minorHAnsi"/>
          <w:sz w:val="22"/>
          <w:szCs w:val="22"/>
        </w:rPr>
        <w:t xml:space="preserve">compare los objetivos y las expectativas con la lista de comprobación</w:t>
      </w:r>
      <w:r w:rsidRPr="00D7781B">
        <w:rPr>
          <w:rFonts w:ascii="Arial" w:hAnsi="Arial" w:cs="Arial" w:eastAsiaTheme="minorHAnsi"/>
          <w:sz w:val="22"/>
          <w:szCs w:val="22"/>
        </w:rPr>
        <w:t xml:space="preserve">, sabrá que la formación va por buen camino y que los </w:t>
      </w:r>
      <w:r w:rsidR="00706F3F">
        <w:rPr>
          <w:rFonts w:ascii="Arial" w:hAnsi="Arial" w:cs="Arial" w:eastAsiaTheme="minorHAnsi"/>
          <w:sz w:val="22"/>
          <w:szCs w:val="22"/>
        </w:rPr>
        <w:t xml:space="preserve">nuevos empleados </w:t>
      </w:r>
      <w:r w:rsidRPr="00D7781B">
        <w:rPr>
          <w:rFonts w:ascii="Arial" w:hAnsi="Arial" w:cs="Arial" w:eastAsiaTheme="minorHAnsi"/>
          <w:sz w:val="22"/>
          <w:szCs w:val="22"/>
        </w:rPr>
        <w:t xml:space="preserve">están recibiendo los recursos que necesitan para tener éxito. </w:t>
      </w:r>
      <w:r w:rsidR="00E90F47">
        <w:rPr>
          <w:rFonts w:ascii="Arial" w:hAnsi="Arial" w:cs="Arial" w:eastAsiaTheme="minorHAnsi"/>
          <w:sz w:val="22"/>
          <w:szCs w:val="22"/>
        </w:rPr>
        <w:t xml:space="preserve">Utilice el plan de integración que figura a continuación </w:t>
      </w:r>
      <w:r w:rsidR="00C05F44">
        <w:rPr>
          <w:rFonts w:ascii="Arial" w:hAnsi="Arial" w:cs="Arial" w:eastAsiaTheme="minorHAnsi"/>
          <w:sz w:val="22"/>
          <w:szCs w:val="22"/>
        </w:rPr>
        <w:t xml:space="preserve">como temas de conversación durante su reunión individual. Esto asegurará que los supervisores y los </w:t>
      </w:r>
      <w:r w:rsidR="00E90F47">
        <w:rPr>
          <w:rFonts w:ascii="Arial" w:hAnsi="Arial" w:cs="Arial" w:eastAsiaTheme="minorHAnsi"/>
          <w:sz w:val="22"/>
          <w:szCs w:val="22"/>
        </w:rPr>
        <w:t xml:space="preserve">nuevos empleados </w:t>
      </w:r>
      <w:r w:rsidR="00C05F44">
        <w:rPr>
          <w:rFonts w:ascii="Arial" w:hAnsi="Arial" w:cs="Arial" w:eastAsiaTheme="minorHAnsi"/>
          <w:sz w:val="22"/>
          <w:szCs w:val="22"/>
        </w:rPr>
        <w:t xml:space="preserve">estén en la misma página y </w:t>
      </w:r>
      <w:r w:rsidR="00E90F47">
        <w:rPr>
          <w:rFonts w:ascii="Arial" w:hAnsi="Arial" w:cs="Arial" w:eastAsiaTheme="minorHAnsi"/>
          <w:sz w:val="22"/>
          <w:szCs w:val="22"/>
        </w:rPr>
        <w:t xml:space="preserve">tengan un gran comienzo en POA. </w:t>
      </w:r>
    </w:p>
    <w:p w:rsidRPr="00015660" w:rsidR="000D0E78" w:rsidP="000D0E78" w:rsidRDefault="000D0E78" w14:paraId="2D6797D5" w14:textId="10EA639B">
      <w:pPr>
        <w:rPr>
          <w:rFonts w:ascii="Arial" w:hAnsi="Arial" w:cs="Arial"/>
          <w:b/>
          <w:bCs/>
          <w:noProof/>
        </w:rPr>
      </w:pPr>
      <w:r w:rsidRPr="00015660">
        <w:rPr>
          <w:rFonts w:ascii="Arial" w:hAnsi="Arial" w:cs="Arial"/>
          <w:b/>
          <w:bCs/>
          <w:noProof/>
        </w:rPr>
        <w:t xml:space="preserve">1-30 </w:t>
      </w:r>
      <w:r w:rsidR="00015660">
        <w:rPr>
          <w:rFonts w:ascii="Arial" w:hAnsi="Arial" w:cs="Arial"/>
          <w:b/>
          <w:bCs/>
          <w:noProof/>
        </w:rPr>
        <w:t xml:space="preserve">DÍAS</w:t>
      </w:r>
      <w:r w:rsidR="00E40670">
        <w:rPr>
          <w:rFonts w:ascii="Arial" w:hAnsi="Arial" w:cs="Arial"/>
          <w:b/>
          <w:bCs/>
          <w:noProof/>
        </w:rPr>
        <w:t xml:space="preserve">: CONOCER EL PUESTO Y EL EQUIPO </w:t>
      </w:r>
    </w:p>
    <w:p w:rsidRPr="00D7781B" w:rsidR="00D7781B" w:rsidP="00327755" w:rsidRDefault="00D7781B" w14:paraId="7E4245BF" w14:textId="7BD730B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7781B">
        <w:rPr>
          <w:rFonts w:ascii="Arial" w:hAnsi="Arial" w:cs="Arial"/>
        </w:rPr>
        <w:t xml:space="preserve">Revisar la evaluación del periodo de prueba de los nuevos contratados </w:t>
      </w:r>
    </w:p>
    <w:p w:rsidRPr="00015660" w:rsidR="00327755" w:rsidP="00327755" w:rsidRDefault="00327755" w14:paraId="1EA1A396" w14:textId="215969F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Comprender la función/el equipo/los procesos/sistemas </w:t>
      </w:r>
      <w:r w:rsidRPr="00015660" w:rsidR="009E0D27">
        <w:rPr>
          <w:rFonts w:ascii="Arial" w:hAnsi="Arial" w:cs="Arial"/>
        </w:rPr>
        <w:t xml:space="preserve">y los requisitos del puesto. </w:t>
      </w:r>
    </w:p>
    <w:p w:rsidRPr="00015660" w:rsidR="00327755" w:rsidP="00327755" w:rsidRDefault="00327755" w14:paraId="65C72379" w14:textId="73294A07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Reunirse con el equipo y las unidades </w:t>
      </w:r>
    </w:p>
    <w:p w:rsidRPr="00015660" w:rsidR="00327755" w:rsidP="00327755" w:rsidRDefault="00327755" w14:paraId="1209D56C" w14:textId="320F97E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Garantizar el acceso a herramientas, </w:t>
      </w:r>
      <w:r w:rsidRPr="00015660" w:rsidR="009E0D27">
        <w:rPr>
          <w:rFonts w:ascii="Arial" w:hAnsi="Arial" w:cs="Arial"/>
        </w:rPr>
        <w:t xml:space="preserve">personas y procesos para el éxito a largo plazo.</w:t>
      </w:r>
    </w:p>
    <w:p w:rsidRPr="00015660" w:rsidR="009E0D27" w:rsidP="00327755" w:rsidRDefault="009E0D27" w14:paraId="1B446107" w14:textId="2D3901DB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Completar la formación estándar de incorporación </w:t>
      </w:r>
    </w:p>
    <w:p w:rsidRPr="0096094B" w:rsidR="00E90F47" w:rsidP="0096094B" w:rsidRDefault="009E0D27" w14:paraId="6A1C8F44" w14:textId="09BFC63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Fijar reuniones semanales / quincenales </w:t>
      </w:r>
    </w:p>
    <w:p w:rsidRPr="00015660" w:rsidR="009E0D27" w:rsidP="009E0D27" w:rsidRDefault="009E0D27" w14:paraId="113D3D79" w14:textId="493C2980">
      <w:pPr>
        <w:rPr>
          <w:rFonts w:ascii="Arial" w:hAnsi="Arial" w:cs="Arial"/>
          <w:b/>
          <w:bCs/>
          <w:noProof/>
        </w:rPr>
      </w:pPr>
      <w:r w:rsidRPr="00015660">
        <w:rPr>
          <w:rFonts w:ascii="Arial" w:hAnsi="Arial" w:cs="Arial"/>
          <w:b/>
          <w:bCs/>
          <w:noProof/>
        </w:rPr>
        <w:t xml:space="preserve">31-60 </w:t>
      </w:r>
      <w:r w:rsidR="00015660">
        <w:rPr>
          <w:rFonts w:ascii="Arial" w:hAnsi="Arial" w:cs="Arial"/>
          <w:b/>
          <w:bCs/>
          <w:noProof/>
        </w:rPr>
        <w:t xml:space="preserve">DÍAS</w:t>
      </w:r>
      <w:r w:rsidR="00E40670">
        <w:rPr>
          <w:rFonts w:ascii="Arial" w:hAnsi="Arial" w:cs="Arial"/>
          <w:b/>
          <w:bCs/>
          <w:noProof/>
        </w:rPr>
        <w:t xml:space="preserve">: AUTÓNOMOS EN SU PAPEL</w:t>
      </w:r>
    </w:p>
    <w:p w:rsidRPr="00015660" w:rsidR="009E0D27" w:rsidP="009E0D27" w:rsidRDefault="009E0D27" w14:paraId="4D5FBF3A" w14:textId="1BDD3C5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Demostrar que comprende las herramientas</w:t>
      </w:r>
      <w:r w:rsidRPr="00015660" w:rsidR="00015660">
        <w:rPr>
          <w:rFonts w:ascii="Arial" w:hAnsi="Arial" w:cs="Arial"/>
        </w:rPr>
        <w:t xml:space="preserve">, el proceso </w:t>
      </w:r>
      <w:r w:rsidRPr="00015660">
        <w:rPr>
          <w:rFonts w:ascii="Arial" w:hAnsi="Arial" w:cs="Arial"/>
        </w:rPr>
        <w:t xml:space="preserve">y los requisitos del trabajo.</w:t>
      </w:r>
    </w:p>
    <w:p w:rsidRPr="0096094B" w:rsidR="00E90F47" w:rsidP="0096094B" w:rsidRDefault="009E0D27" w14:paraId="7A323570" w14:textId="54B8364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Empieza a aprender cómo se conecta tu función con otras unidades </w:t>
      </w:r>
    </w:p>
    <w:p w:rsidRPr="00015660" w:rsidR="00015660" w:rsidP="00015660" w:rsidRDefault="00015660" w14:paraId="334447AB" w14:textId="6BA064D2">
      <w:pPr>
        <w:rPr>
          <w:rFonts w:ascii="Arial" w:hAnsi="Arial" w:cs="Arial"/>
          <w:b/>
          <w:bCs/>
          <w:noProof/>
        </w:rPr>
      </w:pPr>
      <w:r w:rsidRPr="00015660">
        <w:rPr>
          <w:rFonts w:ascii="Arial" w:hAnsi="Arial" w:cs="Arial"/>
          <w:b/>
          <w:bCs/>
          <w:noProof/>
        </w:rPr>
        <w:t xml:space="preserve">61-90 </w:t>
      </w:r>
      <w:r>
        <w:rPr>
          <w:rFonts w:ascii="Arial" w:hAnsi="Arial" w:cs="Arial"/>
          <w:b/>
          <w:bCs/>
          <w:noProof/>
        </w:rPr>
        <w:t xml:space="preserve">DÍAS</w:t>
      </w:r>
      <w:r w:rsidR="00E40670">
        <w:rPr>
          <w:rFonts w:ascii="Arial" w:hAnsi="Arial" w:cs="Arial"/>
          <w:b/>
          <w:bCs/>
          <w:noProof/>
        </w:rPr>
        <w:t xml:space="preserve">: </w:t>
      </w:r>
      <w:r w:rsidR="00E40670">
        <w:rPr>
          <w:rFonts w:ascii="Arial" w:hAnsi="Arial" w:cs="Arial"/>
          <w:b/>
          <w:bCs/>
          <w:noProof/>
        </w:rPr>
        <w:t xml:space="preserve">DEMOSTRAR </w:t>
      </w:r>
      <w:r w:rsidR="002F6300">
        <w:rPr>
          <w:rFonts w:ascii="Arial" w:hAnsi="Arial" w:cs="Arial"/>
          <w:b/>
          <w:bCs/>
          <w:noProof/>
        </w:rPr>
        <w:t xml:space="preserve">LOS PROGRESOS </w:t>
      </w:r>
    </w:p>
    <w:p w:rsidRPr="00015660" w:rsidR="00015660" w:rsidP="00015660" w:rsidRDefault="00015660" w14:paraId="4E0EDB39" w14:textId="03461F0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Conexión total con los equipos, función </w:t>
      </w:r>
    </w:p>
    <w:p w:rsidRPr="005B6E77" w:rsidR="00015660" w:rsidP="00015660" w:rsidRDefault="00015660" w14:paraId="342141CF" w14:textId="0B000D0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15660">
        <w:rPr>
          <w:rFonts w:ascii="Arial" w:hAnsi="Arial" w:cs="Arial"/>
        </w:rPr>
        <w:t xml:space="preserve">Asumir la responsabilidad de las acciones y demostrar que se es dueño del papel que se desempeña </w:t>
      </w:r>
    </w:p>
    <w:p w:rsidRPr="00015660" w:rsidR="005B6E77" w:rsidP="005B6E77" w:rsidRDefault="005B6E77" w14:paraId="40E315A5" w14:textId="4EE2CB12">
      <w:pPr>
        <w:rPr>
          <w:rFonts w:ascii="Arial" w:hAnsi="Arial" w:cs="Arial"/>
          <w:b/>
          <w:bCs/>
          <w:noProof/>
        </w:rPr>
      </w:pPr>
      <w:r w:rsidRPr="00015660">
        <w:rPr>
          <w:rFonts w:ascii="Arial" w:hAnsi="Arial" w:cs="Arial"/>
          <w:b/>
          <w:bCs/>
          <w:noProof/>
        </w:rPr>
        <w:t xml:space="preserve">90</w:t>
      </w:r>
      <w:r w:rsidR="002F6300">
        <w:rPr>
          <w:rFonts w:ascii="Arial" w:hAnsi="Arial" w:cs="Arial"/>
          <w:b/>
          <w:bCs/>
          <w:noProof/>
        </w:rPr>
        <w:t>+</w:t>
      </w:r>
      <w:r>
        <w:rPr>
          <w:rFonts w:ascii="Arial" w:hAnsi="Arial" w:cs="Arial"/>
          <w:b/>
          <w:bCs/>
          <w:noProof/>
        </w:rPr>
        <w:t xml:space="preserve"> DÍAS</w:t>
      </w:r>
      <w:r w:rsidR="002F6300">
        <w:rPr>
          <w:rFonts w:ascii="Arial" w:hAnsi="Arial" w:cs="Arial"/>
          <w:b/>
          <w:bCs/>
          <w:noProof/>
        </w:rPr>
        <w:t xml:space="preserve">: </w:t>
      </w:r>
    </w:p>
    <w:p w:rsidRPr="005B6E77" w:rsidR="005B6E77" w:rsidP="005B6E77" w:rsidRDefault="00827D8F" w14:paraId="5160F7F4" w14:textId="5488A81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Fijar objetivos de rendimiento mediante la revisión anual del rendimiento </w:t>
      </w:r>
    </w:p>
    <w:p w:rsidR="005B6E77" w:rsidP="005B6E77" w:rsidRDefault="005B6E77" w14:paraId="1BFFC498" w14:textId="4C5E2F20">
      <w:pPr>
        <w:rPr>
          <w:rFonts w:ascii="Arial" w:hAnsi="Arial" w:cs="Arial"/>
          <w:b/>
          <w:bCs/>
        </w:rPr>
      </w:pPr>
    </w:p>
    <w:p w:rsidRPr="005B6E77" w:rsidR="00CA0263" w:rsidP="005B6E77" w:rsidRDefault="00CA0263" w14:paraId="5442BF49" w14:textId="77777777">
      <w:pPr>
        <w:rPr>
          <w:rFonts w:ascii="Arial" w:hAnsi="Arial" w:cs="Arial"/>
          <w:b/>
          <w:bCs/>
        </w:rPr>
      </w:pPr>
    </w:p>
    <w:p w:rsidR="009E0D27" w:rsidP="00015660" w:rsidRDefault="009E0D27" w14:paraId="408B8B2D" w14:textId="1FB12A24">
      <w:pPr>
        <w:rPr>
          <w:rFonts w:ascii="Arial" w:hAnsi="Arial" w:cs="Arial"/>
          <w:b/>
          <w:bCs/>
        </w:rPr>
      </w:pPr>
    </w:p>
    <w:p w:rsidR="00CA0263" w:rsidP="00015660" w:rsidRDefault="00CA0263" w14:paraId="6AAA59A7" w14:textId="243E4CD0">
      <w:pPr>
        <w:rPr>
          <w:rFonts w:ascii="Arial" w:hAnsi="Arial" w:cs="Arial"/>
          <w:b/>
          <w:bCs/>
        </w:rPr>
      </w:pPr>
    </w:p>
    <w:p w:rsidRPr="00015660" w:rsidR="00CA0263" w:rsidP="00015660" w:rsidRDefault="00CA0263" w14:paraId="051585AF" w14:textId="77777777">
      <w:pPr>
        <w:rPr>
          <w:rFonts w:ascii="Arial" w:hAnsi="Arial" w:cs="Arial"/>
          <w:b/>
          <w:bCs/>
        </w:rPr>
      </w:pPr>
    </w:p>
    <w:p w:rsidRPr="00015660" w:rsidR="009E0D27" w:rsidP="009E0D27" w:rsidRDefault="009E0D27" w14:paraId="1432F52B" w14:textId="77777777">
      <w:pPr>
        <w:rPr>
          <w:rFonts w:ascii="Arial" w:hAnsi="Arial" w:cs="Arial"/>
          <w:b/>
          <w:bCs/>
        </w:rPr>
      </w:pPr>
    </w:p>
    <w:p w:rsidR="000D0E78" w:rsidP="001A1C25" w:rsidRDefault="00C05F44" w14:paraId="17F0AE67" w14:textId="134C610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3: REVISIÓN DEL SUPERVISOR </w:t>
      </w:r>
    </w:p>
    <w:tbl>
      <w:tblPr>
        <w:tblStyle w:val="TableGrid"/>
        <w:tblW w:w="10055" w:type="dxa"/>
        <w:tblLook w:val="04a0"/>
      </w:tblPr>
      <w:tblGrid>
        <w:gridCol w:w="1950"/>
        <w:gridCol w:w="4558"/>
        <w:gridCol w:w="1137"/>
        <w:gridCol w:w="884"/>
        <w:gridCol w:w="1526"/>
      </w:tblGrid>
      <w:tr w:rsidR="00C05F44" w:rsidTr="6C09F3E8" w14:paraId="57B436B5" w14:textId="77777777">
        <w:trPr>
          <w:trHeight w:val="511"/>
        </w:trPr>
        <w:tc>
          <w:tcPr>
            <w:tcW w:w="6508" w:type="dxa"/>
            <w:gridSpan w:val="2"/>
          </w:tcPr>
          <w:p w:rsidR="00C05F44" w:rsidP="001A1C25" w:rsidRDefault="00C05F44" w14:paraId="2CE006BC" w14:textId="472EFAAE">
            <w:pPr>
              <w:jc w:val="center"/>
              <w:rPr>
                <w:rFonts w:ascii="Arial" w:hAnsi="Arial" w:cs="Arial"/>
                <w:b/>
                <w:bCs/>
              </w:rPr>
            </w:pPr>
            <w:r w:rsidR="00B44590">
              <w:rPr>
                <w:rFonts w:ascii="Arial" w:hAnsi="Arial" w:cs="Arial"/>
                <w:b/>
                <w:bCs/>
              </w:rPr>
              <w:t xml:space="preserve">Factores de </w:t>
            </w:r>
            <w:r>
              <w:rPr>
                <w:rFonts w:ascii="Arial" w:hAnsi="Arial" w:cs="Arial"/>
                <w:b/>
                <w:bCs/>
              </w:rPr>
              <w:t xml:space="preserve">rendimiento </w:t>
            </w:r>
            <w:r>
              <w:rPr>
                <w:rFonts w:ascii="Arial" w:hAnsi="Arial" w:cs="Arial"/>
                <w:b/>
                <w:bCs/>
              </w:rPr>
              <w:t xml:space="preserve">y descripción del </w:t>
            </w:r>
            <w:r>
              <w:rPr>
                <w:rFonts w:ascii="Arial" w:hAnsi="Arial" w:cs="Arial"/>
                <w:b/>
                <w:bCs/>
              </w:rPr>
              <w:t xml:space="preserve">puesto</w:t>
            </w:r>
          </w:p>
        </w:tc>
        <w:tc>
          <w:tcPr>
            <w:tcW w:w="3547" w:type="dxa"/>
            <w:gridSpan w:val="3"/>
          </w:tcPr>
          <w:p w:rsidR="006913E8" w:rsidP="001A1C25" w:rsidRDefault="00C05F44" w14:paraId="182784C5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Calificación y comentarios del supervisor</w:t>
            </w:r>
          </w:p>
          <w:p w:rsidR="00C05F44" w:rsidP="001A1C25" w:rsidRDefault="006913E8" w14:paraId="71A16533" w14:textId="2C24CFB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Marque una </w:t>
            </w:r>
          </w:p>
        </w:tc>
      </w:tr>
      <w:tr w:rsidR="006913E8" w:rsidTr="6C09F3E8" w14:paraId="1D3A240F" w14:textId="77777777">
        <w:trPr>
          <w:trHeight w:val="620"/>
        </w:trPr>
        <w:tc>
          <w:tcPr>
            <w:tcW w:w="1950" w:type="dxa"/>
          </w:tcPr>
          <w:p w:rsidRPr="00C05F44" w:rsidR="00C05F44" w:rsidP="001A1C25" w:rsidRDefault="00C05F44" w14:paraId="37A3AE39" w14:textId="4115F1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58" w:type="dxa"/>
          </w:tcPr>
          <w:p w:rsidRPr="00C05F44" w:rsidR="00C05F44" w:rsidP="00C05F44" w:rsidRDefault="00C05F44" w14:paraId="1D5F8CD6" w14:textId="4FD75A08">
            <w:pPr>
              <w:rPr>
                <w:rFonts w:ascii="Arial" w:hAnsi="Arial" w:cs="Arial"/>
              </w:rPr>
            </w:pPr>
          </w:p>
        </w:tc>
        <w:tc>
          <w:tcPr>
            <w:tcW w:w="1137" w:type="dxa"/>
          </w:tcPr>
          <w:p w:rsidRPr="00B168D4" w:rsidR="00C05F44" w:rsidP="001A1C25" w:rsidRDefault="00C05F44" w14:paraId="2F9F4B61" w14:textId="28BD3B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68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Cumple</w:t>
            </w:r>
          </w:p>
        </w:tc>
        <w:tc>
          <w:tcPr>
            <w:tcW w:w="884" w:type="dxa"/>
          </w:tcPr>
          <w:p w:rsidRPr="00B168D4" w:rsidR="00C05F44" w:rsidP="001A1C25" w:rsidRDefault="00C05F44" w14:paraId="0D1B9A37" w14:textId="6F1A08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68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 cumple</w:t>
            </w:r>
          </w:p>
        </w:tc>
        <w:tc>
          <w:tcPr>
            <w:tcW w:w="1526" w:type="dxa"/>
          </w:tcPr>
          <w:p w:rsidRPr="00B168D4" w:rsidR="00C05F44" w:rsidP="001A1C25" w:rsidRDefault="00C05F44" w14:paraId="76F7D883" w14:textId="31B25D1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68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 se ha observado </w:t>
            </w:r>
          </w:p>
        </w:tc>
      </w:tr>
      <w:tr w:rsidRPr="00A47355" w:rsidR="006913E8" w:rsidTr="6C09F3E8" w14:paraId="6BA23F64" w14:textId="77777777">
        <w:trPr>
          <w:trHeight w:val="248"/>
        </w:trPr>
        <w:tc>
          <w:tcPr>
            <w:tcW w:w="1950" w:type="dxa"/>
          </w:tcPr>
          <w:p w:rsidRPr="00A47355" w:rsidR="00C05F44" w:rsidP="001A1C25" w:rsidRDefault="00C05F44" w14:paraId="5A8620B3" w14:textId="01E8F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Productividad</w:t>
            </w:r>
          </w:p>
        </w:tc>
        <w:tc>
          <w:tcPr>
            <w:tcW w:w="4558" w:type="dxa"/>
          </w:tcPr>
          <w:p w:rsidRPr="00A47355" w:rsidR="00C05F44" w:rsidP="00647059" w:rsidRDefault="00C05F44" w14:paraId="66A15748" w14:textId="60C440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Se compromete a realizar un trabajo que cumpla </w:t>
            </w:r>
            <w:r w:rsidRPr="00A47355">
              <w:rPr>
                <w:rFonts w:ascii="Arial" w:hAnsi="Arial" w:cs="Arial"/>
                <w:sz w:val="20"/>
                <w:szCs w:val="20"/>
              </w:rPr>
              <w:t xml:space="preserve">las normas y objetivos de </w:t>
            </w:r>
            <w:r w:rsidR="003219D8">
              <w:rPr>
                <w:rFonts w:ascii="Arial" w:hAnsi="Arial" w:cs="Arial"/>
                <w:sz w:val="20"/>
                <w:szCs w:val="20"/>
              </w:rPr>
              <w:t xml:space="preserve">la unidad</w:t>
            </w:r>
            <w:r w:rsidR="003219D8">
              <w:rPr>
                <w:rFonts w:ascii="Arial" w:hAnsi="Arial" w:cs="Arial"/>
                <w:sz w:val="20"/>
                <w:szCs w:val="20"/>
              </w:rPr>
              <w:t xml:space="preserve">, las políticas del POA </w:t>
            </w:r>
            <w:r w:rsidRPr="00A47355">
              <w:rPr>
                <w:rFonts w:ascii="Arial" w:hAnsi="Arial" w:cs="Arial"/>
                <w:sz w:val="20"/>
                <w:szCs w:val="20"/>
              </w:rPr>
              <w:t xml:space="preserve">y garantice la coherencia y precisión de los resultados</w:t>
            </w:r>
            <w:r w:rsidRPr="00A47355">
              <w:rPr>
                <w:rFonts w:ascii="Arial" w:hAnsi="Arial" w:cs="Arial"/>
                <w:sz w:val="20"/>
                <w:szCs w:val="20"/>
              </w:rPr>
              <w:t xml:space="preserve">.</w:t>
            </w:r>
          </w:p>
        </w:tc>
        <w:tc>
          <w:tcPr>
            <w:tcW w:w="1137" w:type="dxa"/>
          </w:tcPr>
          <w:p w:rsidRPr="00A47355" w:rsidR="00C05F44" w:rsidP="001A1C25" w:rsidRDefault="00C05F44" w14:paraId="68CAB81E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C05F44" w:rsidP="001A1C25" w:rsidRDefault="00C05F44" w14:paraId="4406523B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C05F44" w:rsidP="001A1C25" w:rsidRDefault="00C05F44" w14:paraId="418D7A8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6913E8" w:rsidTr="6C09F3E8" w14:paraId="1FB22976" w14:textId="77777777">
        <w:trPr>
          <w:trHeight w:val="263"/>
        </w:trPr>
        <w:tc>
          <w:tcPr>
            <w:tcW w:w="1950" w:type="dxa"/>
          </w:tcPr>
          <w:p w:rsidRPr="00A47355" w:rsidR="00C05F44" w:rsidP="001A1C25" w:rsidRDefault="00300B55" w14:paraId="4A66E1EE" w14:textId="6FB7A1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Iniciativa </w:t>
            </w:r>
          </w:p>
        </w:tc>
        <w:tc>
          <w:tcPr>
            <w:tcW w:w="4558" w:type="dxa"/>
          </w:tcPr>
          <w:p w:rsidRPr="00A47355" w:rsidR="00C05F44" w:rsidP="00647059" w:rsidRDefault="00300B55" w14:paraId="67F63203" w14:textId="09F1062F">
            <w:pPr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Muestra gran energía para afrontar los retos relacionados con las tareas asignadas, demuestra responsabilidad por su propio aprendizaje, trabaja bien sin ninguna supervisión. </w:t>
            </w:r>
          </w:p>
        </w:tc>
        <w:tc>
          <w:tcPr>
            <w:tcW w:w="1137" w:type="dxa"/>
          </w:tcPr>
          <w:p w:rsidRPr="00A47355" w:rsidR="00C05F44" w:rsidP="001A1C25" w:rsidRDefault="00C05F44" w14:paraId="0EA7C0D1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C05F44" w:rsidP="001A1C25" w:rsidRDefault="00C05F44" w14:paraId="549CDA28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C05F44" w:rsidP="001A1C25" w:rsidRDefault="00C05F44" w14:paraId="206A0E45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647059" w:rsidTr="6C09F3E8" w14:paraId="65CABD99" w14:textId="77777777">
        <w:trPr>
          <w:trHeight w:val="263"/>
        </w:trPr>
        <w:tc>
          <w:tcPr>
            <w:tcW w:w="1950" w:type="dxa"/>
          </w:tcPr>
          <w:p w:rsidRPr="00A47355" w:rsidR="00647059" w:rsidP="001A1C25" w:rsidRDefault="00647059" w14:paraId="3392C7C4" w14:textId="1E097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Competencias técnicas</w:t>
            </w:r>
          </w:p>
        </w:tc>
        <w:tc>
          <w:tcPr>
            <w:tcW w:w="4558" w:type="dxa"/>
          </w:tcPr>
          <w:p w:rsidRPr="00A47355" w:rsidR="00647059" w:rsidP="00647059" w:rsidRDefault="00647059" w14:paraId="2106846B" w14:textId="23A118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Demuestra y posee las habilidades necesarias para desempeñar </w:t>
            </w:r>
          </w:p>
        </w:tc>
        <w:tc>
          <w:tcPr>
            <w:tcW w:w="1137" w:type="dxa"/>
          </w:tcPr>
          <w:p w:rsidRPr="00A47355" w:rsidR="00647059" w:rsidP="001A1C25" w:rsidRDefault="00647059" w14:paraId="1212CB0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647059" w:rsidP="001A1C25" w:rsidRDefault="00647059" w14:paraId="760369F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647059" w:rsidP="001A1C25" w:rsidRDefault="00647059" w14:paraId="7C04F8D3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647059" w:rsidTr="6C09F3E8" w14:paraId="20F81F38" w14:textId="77777777">
        <w:trPr>
          <w:trHeight w:val="263"/>
        </w:trPr>
        <w:tc>
          <w:tcPr>
            <w:tcW w:w="1950" w:type="dxa"/>
          </w:tcPr>
          <w:p w:rsidR="00647059" w:rsidP="001A1C25" w:rsidRDefault="00647059" w14:paraId="3F09928D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Habilidades de supervisión  </w:t>
            </w:r>
          </w:p>
          <w:p w:rsidR="007F1DF0" w:rsidP="001A1C25" w:rsidRDefault="007F1DF0" w14:paraId="759E7B60" w14:textId="453199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 procede </w:t>
            </w:r>
          </w:p>
        </w:tc>
        <w:tc>
          <w:tcPr>
            <w:tcW w:w="4558" w:type="dxa"/>
          </w:tcPr>
          <w:p w:rsidRPr="008F7A52" w:rsidR="008F7A52" w:rsidP="00647059" w:rsidRDefault="008F7A52" w14:paraId="5BF002A4" w14:textId="69C64B50">
            <w:pPr>
              <w:rPr>
                <w:rFonts w:ascii="Arial" w:hAnsi="Arial" w:cs="Arial"/>
                <w:sz w:val="20"/>
                <w:szCs w:val="20"/>
              </w:rPr>
            </w:pPr>
            <w:r w:rsidRPr="008F7A52">
              <w:rPr>
                <w:rFonts w:ascii="Arial" w:hAnsi="Arial" w:cs="Arial"/>
                <w:sz w:val="20"/>
                <w:szCs w:val="20"/>
              </w:rPr>
              <w:t xml:space="preserve">Motiva a los empleados, </w:t>
            </w:r>
            <w:r w:rsidR="00FD3535">
              <w:rPr>
                <w:rFonts w:ascii="Arial" w:hAnsi="Arial" w:cs="Arial"/>
                <w:sz w:val="20"/>
                <w:szCs w:val="20"/>
              </w:rPr>
              <w:t xml:space="preserve">delega eficazmente </w:t>
            </w:r>
            <w:r w:rsidRPr="008F7A52">
              <w:rPr>
                <w:rFonts w:ascii="Arial" w:hAnsi="Arial" w:cs="Arial"/>
                <w:sz w:val="20"/>
                <w:szCs w:val="20"/>
              </w:rPr>
              <w:t xml:space="preserve">las actividades de los </w:t>
            </w:r>
            <w:r w:rsidR="00FD3535">
              <w:rPr>
                <w:rFonts w:ascii="Arial" w:hAnsi="Arial" w:cs="Arial"/>
                <w:sz w:val="20"/>
                <w:szCs w:val="20"/>
              </w:rPr>
              <w:t xml:space="preserve">equipos</w:t>
            </w:r>
            <w:r w:rsidRPr="008F7A52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FD3535">
              <w:rPr>
                <w:rFonts w:ascii="Arial" w:hAnsi="Arial" w:cs="Arial"/>
                <w:sz w:val="20"/>
                <w:szCs w:val="20"/>
              </w:rPr>
              <w:t xml:space="preserve">selecciona </w:t>
            </w:r>
            <w:r w:rsidRPr="008F7A52">
              <w:rPr>
                <w:rFonts w:ascii="Arial" w:hAnsi="Arial" w:cs="Arial"/>
                <w:sz w:val="20"/>
                <w:szCs w:val="20"/>
              </w:rPr>
              <w:t xml:space="preserve">el canal de comunicación más eficaz y </w:t>
            </w:r>
            <w:r w:rsidR="008C112D">
              <w:rPr>
                <w:rFonts w:ascii="Arial" w:hAnsi="Arial" w:cs="Arial"/>
                <w:sz w:val="20"/>
                <w:szCs w:val="20"/>
              </w:rPr>
              <w:t xml:space="preserve">resuelve </w:t>
            </w:r>
            <w:r w:rsidRPr="008F7A52">
              <w:rPr>
                <w:rFonts w:ascii="Arial" w:hAnsi="Arial" w:cs="Arial"/>
                <w:sz w:val="20"/>
                <w:szCs w:val="20"/>
              </w:rPr>
              <w:t xml:space="preserve">conflictos.</w:t>
            </w:r>
          </w:p>
        </w:tc>
        <w:tc>
          <w:tcPr>
            <w:tcW w:w="1137" w:type="dxa"/>
          </w:tcPr>
          <w:p w:rsidRPr="00A47355" w:rsidR="00647059" w:rsidP="001A1C25" w:rsidRDefault="00647059" w14:paraId="21A235A8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647059" w:rsidP="001A1C25" w:rsidRDefault="00647059" w14:paraId="66F12CF8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647059" w:rsidP="001A1C25" w:rsidRDefault="00647059" w14:paraId="4D57161C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6913E8" w:rsidTr="6C09F3E8" w14:paraId="2AF57D5B" w14:textId="77777777">
        <w:trPr>
          <w:trHeight w:val="248"/>
        </w:trPr>
        <w:tc>
          <w:tcPr>
            <w:tcW w:w="1950" w:type="dxa"/>
          </w:tcPr>
          <w:p w:rsidRPr="00A47355" w:rsidR="00C05F44" w:rsidP="001A1C25" w:rsidRDefault="00300B55" w14:paraId="10ED56C8" w14:textId="3F5639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Fiabilidad</w:t>
            </w:r>
          </w:p>
        </w:tc>
        <w:tc>
          <w:tcPr>
            <w:tcW w:w="4558" w:type="dxa"/>
          </w:tcPr>
          <w:p w:rsidRPr="00A47355" w:rsidR="00C05F44" w:rsidP="00647059" w:rsidRDefault="00300B55" w14:paraId="7C26F1FF" w14:textId="67BF9B6B">
            <w:pPr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Demuestra una asistencia satisfactoria, se presenta al trabajo y a las reuniones según lo previsto </w:t>
            </w:r>
          </w:p>
        </w:tc>
        <w:tc>
          <w:tcPr>
            <w:tcW w:w="1137" w:type="dxa"/>
          </w:tcPr>
          <w:p w:rsidRPr="00A47355" w:rsidR="00C05F44" w:rsidP="001A1C25" w:rsidRDefault="00C05F44" w14:paraId="16302381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C05F44" w:rsidP="001A1C25" w:rsidRDefault="00C05F44" w14:paraId="4FCEC1F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C05F44" w:rsidP="001A1C25" w:rsidRDefault="00C05F44" w14:paraId="49F3D9C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6913E8" w:rsidTr="6C09F3E8" w14:paraId="042EFE09" w14:textId="77777777">
        <w:trPr>
          <w:trHeight w:val="263"/>
        </w:trPr>
        <w:tc>
          <w:tcPr>
            <w:tcW w:w="1950" w:type="dxa"/>
          </w:tcPr>
          <w:p w:rsidRPr="00A47355" w:rsidR="00C05F44" w:rsidP="001A1C25" w:rsidRDefault="00300B55" w14:paraId="26D6E766" w14:textId="5EF24E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Cooperatividad</w:t>
            </w:r>
          </w:p>
        </w:tc>
        <w:tc>
          <w:tcPr>
            <w:tcW w:w="4558" w:type="dxa"/>
          </w:tcPr>
          <w:p w:rsidRPr="00A47355" w:rsidR="00C05F44" w:rsidP="00647059" w:rsidRDefault="00300B55" w14:paraId="1D77F7A4" w14:textId="3DBFF7BF">
            <w:pPr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Trabaja bien con los demás, está dispuesto a compartir conocimientos e información con los demás, demuestra aptitud para la colaboración. </w:t>
            </w:r>
          </w:p>
        </w:tc>
        <w:tc>
          <w:tcPr>
            <w:tcW w:w="1137" w:type="dxa"/>
          </w:tcPr>
          <w:p w:rsidRPr="00A47355" w:rsidR="00C05F44" w:rsidP="001A1C25" w:rsidRDefault="00C05F44" w14:paraId="10965CDB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C05F44" w:rsidP="001A1C25" w:rsidRDefault="00C05F44" w14:paraId="7374ED1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C05F44" w:rsidP="001A1C25" w:rsidRDefault="00C05F44" w14:paraId="67B775CC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CC1E69" w:rsidTr="6C09F3E8" w14:paraId="0F872A1B" w14:textId="77777777">
        <w:trPr>
          <w:trHeight w:val="263"/>
        </w:trPr>
        <w:tc>
          <w:tcPr>
            <w:tcW w:w="1950" w:type="dxa"/>
          </w:tcPr>
          <w:p w:rsidRPr="00A47355" w:rsidR="00CC1E69" w:rsidP="001A1C25" w:rsidRDefault="00CC1E69" w14:paraId="28B2DC08" w14:textId="18867F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Comunicación </w:t>
            </w:r>
          </w:p>
        </w:tc>
        <w:tc>
          <w:tcPr>
            <w:tcW w:w="4558" w:type="dxa"/>
          </w:tcPr>
          <w:p w:rsidRPr="00A47355" w:rsidR="00CC1E69" w:rsidP="00647059" w:rsidRDefault="00252531" w14:paraId="70AFD72D" w14:textId="3E12A565">
            <w:pPr>
              <w:rPr>
                <w:rFonts w:ascii="Arial" w:hAnsi="Arial" w:cs="Arial"/>
                <w:sz w:val="20"/>
                <w:szCs w:val="20"/>
              </w:rPr>
            </w:pPr>
            <w:r w:rsidR="00CC1E69">
              <w:rPr>
                <w:rFonts w:ascii="Arial" w:hAnsi="Arial" w:cs="Arial"/>
                <w:sz w:val="20"/>
                <w:szCs w:val="20"/>
              </w:rPr>
              <w:t xml:space="preserve">Capacidad verbal y escrita </w:t>
            </w:r>
          </w:p>
        </w:tc>
        <w:tc>
          <w:tcPr>
            <w:tcW w:w="1137" w:type="dxa"/>
          </w:tcPr>
          <w:p w:rsidRPr="00A47355" w:rsidR="00CC1E69" w:rsidP="001A1C25" w:rsidRDefault="00CC1E69" w14:paraId="24DEC30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CC1E69" w:rsidP="001A1C25" w:rsidRDefault="00CC1E69" w14:paraId="10EB8EFA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CC1E69" w:rsidP="001A1C25" w:rsidRDefault="00CC1E69" w14:paraId="37D8B43C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6913E8" w:rsidTr="6C09F3E8" w14:paraId="1C36A968" w14:textId="77777777">
        <w:trPr>
          <w:trHeight w:val="248"/>
        </w:trPr>
        <w:tc>
          <w:tcPr>
            <w:tcW w:w="1950" w:type="dxa"/>
          </w:tcPr>
          <w:p w:rsidRPr="00A47355" w:rsidR="00C05F44" w:rsidP="001A1C25" w:rsidRDefault="00300B55" w14:paraId="19D45A77" w14:textId="03A1F4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Adaptabilidad</w:t>
            </w:r>
          </w:p>
        </w:tc>
        <w:tc>
          <w:tcPr>
            <w:tcW w:w="4558" w:type="dxa"/>
          </w:tcPr>
          <w:p w:rsidRPr="00A47355" w:rsidR="00C05F44" w:rsidP="00647059" w:rsidRDefault="00300B55" w14:paraId="029F4DBE" w14:textId="03182295">
            <w:pPr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Actúa de forma constructiva y se adapta a las reacciones o los cambios, trabaja bajo presión, se ocupa de múltiples tareas, etc.</w:t>
            </w:r>
          </w:p>
        </w:tc>
        <w:tc>
          <w:tcPr>
            <w:tcW w:w="1137" w:type="dxa"/>
          </w:tcPr>
          <w:p w:rsidRPr="00A47355" w:rsidR="00C05F44" w:rsidP="001A1C25" w:rsidRDefault="00C05F44" w14:paraId="6E0D73A3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C05F44" w:rsidP="001A1C25" w:rsidRDefault="00C05F44" w14:paraId="151A377E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C05F44" w:rsidP="001A1C25" w:rsidRDefault="00C05F44" w14:paraId="29CF993E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6913E8" w:rsidTr="6C09F3E8" w14:paraId="47E59CFA" w14:textId="77777777">
        <w:trPr>
          <w:trHeight w:val="248"/>
        </w:trPr>
        <w:tc>
          <w:tcPr>
            <w:tcW w:w="1950" w:type="dxa"/>
          </w:tcPr>
          <w:p w:rsidRPr="00A47355" w:rsidR="00C05F44" w:rsidP="001A1C25" w:rsidRDefault="00300B55" w14:paraId="780DB200" w14:textId="5703AC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Diversidad, equidad e inclusión </w:t>
            </w:r>
          </w:p>
        </w:tc>
        <w:tc>
          <w:tcPr>
            <w:tcW w:w="4558" w:type="dxa"/>
          </w:tcPr>
          <w:p w:rsidRPr="00A47355" w:rsidR="00C05F44" w:rsidP="00647059" w:rsidRDefault="00300B55" w14:paraId="4072A52F" w14:textId="710589A8">
            <w:pPr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Fomenta y contribuye a un entorno de trabajo acogedor para todos, trata a todas las personas con respeto, cortesía </w:t>
            </w:r>
            <w:r w:rsidRPr="00A47355" w:rsidR="006913E8">
              <w:rPr>
                <w:rFonts w:ascii="Arial" w:hAnsi="Arial" w:cs="Arial"/>
                <w:sz w:val="20"/>
                <w:szCs w:val="20"/>
              </w:rPr>
              <w:t xml:space="preserve">y dignidad. </w:t>
            </w:r>
          </w:p>
        </w:tc>
        <w:tc>
          <w:tcPr>
            <w:tcW w:w="1137" w:type="dxa"/>
          </w:tcPr>
          <w:p w:rsidRPr="00A47355" w:rsidR="00C05F44" w:rsidP="001A1C25" w:rsidRDefault="00C05F44" w14:paraId="09463109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C05F44" w:rsidP="001A1C25" w:rsidRDefault="00C05F44" w14:paraId="64D3D16D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C05F44" w:rsidP="001A1C25" w:rsidRDefault="00C05F44" w14:paraId="2D16346A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A47355" w:rsidR="00300B55" w:rsidTr="6C09F3E8" w14:paraId="67D72A29" w14:textId="77777777">
        <w:trPr>
          <w:trHeight w:val="248"/>
        </w:trPr>
        <w:tc>
          <w:tcPr>
            <w:tcW w:w="1950" w:type="dxa"/>
          </w:tcPr>
          <w:p w:rsidRPr="00A47355" w:rsidR="00300B55" w:rsidP="001A1C25" w:rsidRDefault="00300B55" w14:paraId="7FAD2CB7" w14:textId="335E73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POA </w:t>
            </w:r>
            <w:r w:rsidRPr="00A47355" w:rsidR="006913E8">
              <w:rPr>
                <w:rFonts w:ascii="Arial" w:hAnsi="Arial" w:cs="Arial"/>
                <w:sz w:val="20"/>
                <w:szCs w:val="20"/>
              </w:rPr>
              <w:t xml:space="preserve">Valores </w:t>
            </w:r>
            <w:r w:rsidR="00A74C8B">
              <w:rPr>
                <w:rFonts w:ascii="Arial" w:hAnsi="Arial" w:cs="Arial"/>
                <w:sz w:val="20"/>
                <w:szCs w:val="20"/>
              </w:rPr>
              <w:t xml:space="preserve">y cultura </w:t>
            </w:r>
          </w:p>
        </w:tc>
        <w:tc>
          <w:tcPr>
            <w:tcW w:w="4558" w:type="dxa"/>
          </w:tcPr>
          <w:p w:rsidRPr="00A47355" w:rsidR="00300B55" w:rsidP="00647059" w:rsidRDefault="006913E8" w14:paraId="65694754" w14:textId="191ABF48">
            <w:pPr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Encarna</w:t>
            </w:r>
            <w:r w:rsidRPr="00A47355">
              <w:rPr>
                <w:rFonts w:ascii="Arial" w:hAnsi="Arial" w:cs="Arial"/>
                <w:sz w:val="20"/>
                <w:szCs w:val="20"/>
              </w:rPr>
              <w:t xml:space="preserve"> POA </w:t>
            </w:r>
          </w:p>
          <w:p w:rsidRPr="00A47355" w:rsidR="006913E8" w:rsidP="00647059" w:rsidRDefault="006913E8" w14:paraId="319960AB" w14:textId="123D54A4">
            <w:pPr>
              <w:rPr>
                <w:rFonts w:ascii="Arial" w:hAnsi="Arial" w:cs="Arial"/>
                <w:sz w:val="20"/>
                <w:szCs w:val="20"/>
              </w:rPr>
            </w:pPr>
            <w:r w:rsidRPr="00A47355">
              <w:rPr>
                <w:rFonts w:ascii="Arial" w:hAnsi="Arial" w:cs="Arial"/>
                <w:sz w:val="20"/>
                <w:szCs w:val="20"/>
              </w:rPr>
              <w:t xml:space="preserve">Servicios, Colaboración, Impacto, Resiliencia, Respeto, Capacitación, Sostenibilidad </w:t>
            </w:r>
          </w:p>
        </w:tc>
        <w:tc>
          <w:tcPr>
            <w:tcW w:w="1137" w:type="dxa"/>
          </w:tcPr>
          <w:p w:rsidRPr="00A47355" w:rsidR="00300B55" w:rsidP="001A1C25" w:rsidRDefault="00300B55" w14:paraId="641E4115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</w:tcPr>
          <w:p w:rsidRPr="00A47355" w:rsidR="00300B55" w:rsidP="001A1C25" w:rsidRDefault="00300B55" w14:paraId="77B3AEF9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6" w:type="dxa"/>
          </w:tcPr>
          <w:p w:rsidRPr="00A47355" w:rsidR="00300B55" w:rsidP="001A1C25" w:rsidRDefault="00300B55" w14:paraId="434C7952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453EC" w:rsidTr="6C09F3E8" w14:paraId="0900B80C" w14:textId="77777777">
        <w:trPr>
          <w:trHeight w:val="248"/>
        </w:trPr>
        <w:tc>
          <w:tcPr>
            <w:tcW w:w="6508" w:type="dxa"/>
            <w:gridSpan w:val="2"/>
          </w:tcPr>
          <w:p w:rsidR="004B2141" w:rsidP="006453EC" w:rsidRDefault="004B2141" w14:paraId="5287D3FB" w14:textId="77777777">
            <w:pPr>
              <w:jc w:val="right"/>
              <w:rPr>
                <w:rFonts w:ascii="Arial" w:hAnsi="Arial" w:cs="Arial"/>
                <w:b/>
                <w:bCs/>
              </w:rPr>
            </w:pPr>
          </w:p>
          <w:p w:rsidR="006453EC" w:rsidP="006453EC" w:rsidRDefault="006453EC" w14:paraId="7C618AB2" w14:textId="3747A4BE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 </w:t>
            </w:r>
          </w:p>
        </w:tc>
        <w:tc>
          <w:tcPr>
            <w:tcW w:w="1137" w:type="dxa"/>
          </w:tcPr>
          <w:p w:rsidR="006453EC" w:rsidP="001A1C25" w:rsidRDefault="006453EC" w14:paraId="4512CE31" w14:textId="7777777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84" w:type="dxa"/>
          </w:tcPr>
          <w:p w:rsidR="006453EC" w:rsidP="001A1C25" w:rsidRDefault="006453EC" w14:paraId="7D7D0DA1" w14:textId="7777777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26" w:type="dxa"/>
          </w:tcPr>
          <w:p w:rsidR="006453EC" w:rsidP="001A1C25" w:rsidRDefault="006453EC" w14:paraId="4180E5E7" w14:textId="7777777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Pr="009A7F1F" w:rsidR="00C05F44" w:rsidP="6C09F3E8" w:rsidRDefault="00206D07" w14:paraId="74322167" w14:textId="3DDE6AD6">
      <w:pPr>
        <w:rPr>
          <w:rFonts w:ascii="Arial" w:hAnsi="Arial" w:cs="Arial"/>
        </w:rPr>
      </w:pPr>
      <w:r w:rsidRPr="6C09F3E8">
        <w:rPr>
          <w:rFonts w:ascii="Arial" w:hAnsi="Arial" w:cs="Arial"/>
          <w:b/>
          <w:bCs/>
        </w:rPr>
        <w:t xml:space="preserve">VALORACIÓN GLOBAL: </w:t>
      </w:r>
      <w:r w:rsidRPr="6C09F3E8">
        <w:rPr>
          <w:rFonts w:ascii="Arial" w:hAnsi="Arial" w:cs="Arial"/>
        </w:rPr>
        <w:t xml:space="preserve">Marque una </w:t>
      </w:r>
    </w:p>
    <w:tbl>
      <w:tblPr>
        <w:tblStyle w:val="TableGrid"/>
        <w:tblW w:w="10075" w:type="dxa"/>
        <w:tblLook w:val="04a0"/>
      </w:tblPr>
      <w:tblGrid>
        <w:gridCol w:w="355"/>
        <w:gridCol w:w="5220"/>
        <w:gridCol w:w="360"/>
        <w:gridCol w:w="4140"/>
      </w:tblGrid>
      <w:tr w:rsidR="006913E8" w:rsidTr="006453EC" w14:paraId="5238F43C" w14:textId="77777777">
        <w:tc>
          <w:tcPr>
            <w:tcW w:w="355" w:type="dxa"/>
          </w:tcPr>
          <w:p w:rsidR="006913E8" w:rsidP="006913E8" w:rsidRDefault="006913E8" w14:paraId="605CEA14" w14:textId="27F6C7D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20" w:type="dxa"/>
          </w:tcPr>
          <w:p w:rsidRPr="004753C9" w:rsidR="006453EC" w:rsidP="006913E8" w:rsidRDefault="006453EC" w14:paraId="32957D7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4753C9">
              <w:rPr>
                <w:rFonts w:ascii="Arial" w:hAnsi="Arial" w:cs="Arial"/>
                <w:sz w:val="20"/>
                <w:szCs w:val="20"/>
              </w:rPr>
              <w:t xml:space="preserve">El empleado cumple o supera con éxito los requisitos </w:t>
            </w:r>
          </w:p>
          <w:p w:rsidRPr="004753C9" w:rsidR="006913E8" w:rsidP="006913E8" w:rsidRDefault="006453EC" w14:paraId="678CD88E" w14:textId="7BD069F2">
            <w:pPr>
              <w:rPr>
                <w:rFonts w:ascii="Arial" w:hAnsi="Arial" w:cs="Arial"/>
                <w:sz w:val="20"/>
                <w:szCs w:val="20"/>
              </w:rPr>
            </w:pPr>
            <w:r w:rsidRPr="004753C9">
              <w:rPr>
                <w:rFonts w:ascii="Arial" w:hAnsi="Arial" w:cs="Arial"/>
                <w:sz w:val="20"/>
                <w:szCs w:val="20"/>
              </w:rPr>
              <w:t xml:space="preserve">(Puntuación superior a </w:t>
            </w:r>
            <w:r w:rsidR="00BE3A69"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Pr="004753C9">
              <w:rPr>
                <w:rFonts w:ascii="Arial" w:hAnsi="Arial" w:cs="Arial"/>
                <w:sz w:val="20"/>
                <w:szCs w:val="20"/>
              </w:rPr>
              <w:t xml:space="preserve">Meets) </w:t>
            </w:r>
          </w:p>
        </w:tc>
        <w:tc>
          <w:tcPr>
            <w:tcW w:w="360" w:type="dxa"/>
          </w:tcPr>
          <w:p w:rsidRPr="004753C9" w:rsidR="006913E8" w:rsidP="006913E8" w:rsidRDefault="006913E8" w14:paraId="215CB0E1" w14:textId="411D9C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</w:tcPr>
          <w:p w:rsidRPr="004753C9" w:rsidR="006913E8" w:rsidP="006913E8" w:rsidRDefault="006453EC" w14:paraId="42B8D20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4753C9">
              <w:rPr>
                <w:rFonts w:ascii="Arial" w:hAnsi="Arial" w:cs="Arial"/>
                <w:sz w:val="20"/>
                <w:szCs w:val="20"/>
              </w:rPr>
              <w:t xml:space="preserve">El empleado no cumple los requisitos del puesto </w:t>
            </w:r>
          </w:p>
          <w:p w:rsidRPr="004753C9" w:rsidR="006453EC" w:rsidP="006913E8" w:rsidRDefault="006453EC" w14:paraId="7BFA73CA" w14:textId="1AE64196">
            <w:pPr>
              <w:rPr>
                <w:rFonts w:ascii="Arial" w:hAnsi="Arial" w:cs="Arial"/>
                <w:sz w:val="20"/>
                <w:szCs w:val="20"/>
              </w:rPr>
            </w:pPr>
            <w:r w:rsidRPr="004753C9">
              <w:rPr>
                <w:rFonts w:ascii="Arial" w:hAnsi="Arial" w:cs="Arial"/>
                <w:sz w:val="20"/>
                <w:szCs w:val="20"/>
              </w:rPr>
              <w:t xml:space="preserve">(Puntuación superior a </w:t>
            </w:r>
            <w:r w:rsidR="00D57AFC">
              <w:rPr>
                <w:rFonts w:ascii="Arial" w:hAnsi="Arial" w:cs="Arial"/>
                <w:sz w:val="20"/>
                <w:szCs w:val="20"/>
              </w:rPr>
              <w:t xml:space="preserve">4 </w:t>
            </w:r>
            <w:r w:rsidRPr="004753C9">
              <w:rPr>
                <w:rFonts w:ascii="Arial" w:hAnsi="Arial" w:cs="Arial"/>
                <w:sz w:val="20"/>
                <w:szCs w:val="20"/>
              </w:rPr>
              <w:t xml:space="preserve">No se cumple </w:t>
            </w:r>
            <w:r w:rsidR="00330D0E">
              <w:rPr>
                <w:rFonts w:ascii="Arial" w:hAnsi="Arial" w:cs="Arial"/>
                <w:sz w:val="20"/>
                <w:szCs w:val="20"/>
              </w:rPr>
              <w:t xml:space="preserve">o No se observa</w:t>
            </w:r>
            <w:r w:rsidRPr="004753C9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</w:tr>
    </w:tbl>
    <w:p w:rsidRPr="00206D07" w:rsidR="001A1C25" w:rsidP="001A1C25" w:rsidRDefault="004753C9" w14:paraId="24797546" w14:textId="359F9383">
      <w:pPr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br/>
      </w:r>
      <w:r w:rsidRPr="006453EC" w:rsidR="006453EC">
        <w:rPr>
          <w:rFonts w:ascii="Arial" w:hAnsi="Arial" w:cs="Arial"/>
          <w:b/>
          <w:bCs/>
        </w:rPr>
        <w:t xml:space="preserve">COMENTARIOS </w:t>
      </w:r>
      <w:r w:rsidR="00EA4EDE">
        <w:rPr>
          <w:rFonts w:ascii="Arial" w:hAnsi="Arial" w:cs="Arial"/>
          <w:b/>
          <w:bCs/>
        </w:rPr>
        <w:t xml:space="preserve">DEL SUPERVISOR</w:t>
      </w:r>
      <w:r w:rsidR="00206D07">
        <w:rPr>
          <w:rFonts w:ascii="Arial" w:hAnsi="Arial" w:cs="Arial"/>
          <w:b/>
          <w:bCs/>
        </w:rPr>
        <w:t xml:space="preserve">: </w:t>
      </w:r>
      <w:r w:rsidRPr="00206D07" w:rsidR="00206D07">
        <w:rPr>
          <w:rFonts w:ascii="Arial" w:hAnsi="Arial" w:cs="Arial"/>
          <w:color w:val="FF0000"/>
        </w:rPr>
        <w:t xml:space="preserve">Todas las calificaciones de "no cumple" requieren comentario </w:t>
      </w:r>
    </w:p>
    <w:tbl>
      <w:tblPr>
        <w:tblStyle w:val="TableGrid"/>
        <w:tblW w:w="10075" w:type="dxa"/>
        <w:tblLook w:val="04a0"/>
      </w:tblPr>
      <w:tblGrid>
        <w:gridCol w:w="10075"/>
      </w:tblGrid>
      <w:tr w:rsidR="006453EC" w:rsidTr="7EFB1643" w14:paraId="74186D72" w14:textId="77777777">
        <w:tc>
          <w:tcPr>
            <w:tcW w:w="10075" w:type="dxa"/>
          </w:tcPr>
          <w:p w:rsidR="008E0088" w:rsidP="001A1C25" w:rsidRDefault="008E0088" w14:paraId="595323D6" w14:textId="77777777"/>
          <w:p w:rsidR="00B44590" w:rsidP="001A1C25" w:rsidRDefault="00B44590" w14:paraId="445B0D42" w14:textId="2BEF1F1E"/>
        </w:tc>
      </w:tr>
    </w:tbl>
    <w:p w:rsidR="002C4654" w:rsidP="00EA4EDE" w:rsidRDefault="002C4654" w14:paraId="07168C88" w14:textId="77777777">
      <w:pPr>
        <w:rPr>
          <w:rFonts w:ascii="Arial" w:hAnsi="Arial" w:cs="Arial"/>
          <w:b/>
          <w:bCs/>
        </w:rPr>
      </w:pPr>
    </w:p>
    <w:p w:rsidRPr="00206D07" w:rsidR="00EA4EDE" w:rsidP="00EA4EDE" w:rsidRDefault="00EA4EDE" w14:paraId="2DEFFF87" w14:textId="2E54D25A">
      <w:pPr>
        <w:rPr>
          <w:rFonts w:ascii="Arial" w:hAnsi="Arial" w:cs="Arial"/>
          <w:color w:val="FF0000"/>
        </w:rPr>
      </w:pPr>
      <w:r w:rsidRPr="006453EC">
        <w:rPr>
          <w:rFonts w:ascii="Arial" w:hAnsi="Arial" w:cs="Arial"/>
          <w:b/>
          <w:bCs/>
        </w:rPr>
        <w:t xml:space="preserve">COMENTARIOS DE </w:t>
      </w:r>
      <w:r>
        <w:rPr>
          <w:rFonts w:ascii="Arial" w:hAnsi="Arial" w:cs="Arial"/>
          <w:b/>
          <w:bCs/>
        </w:rPr>
        <w:t xml:space="preserve">LOS EMPLEADOS</w:t>
      </w:r>
      <w:r>
        <w:rPr>
          <w:rFonts w:ascii="Arial" w:hAnsi="Arial" w:cs="Arial"/>
          <w:b/>
          <w:bCs/>
        </w:rPr>
        <w:t xml:space="preserve">: </w:t>
      </w:r>
      <w:r w:rsidRPr="00206D07">
        <w:rPr>
          <w:rFonts w:ascii="Arial" w:hAnsi="Arial" w:cs="Arial"/>
          <w:color w:val="FF0000"/>
        </w:rPr>
        <w:t xml:space="preserve">Todas las calificaciones de "no cumple" requieren comentarios </w:t>
      </w:r>
    </w:p>
    <w:tbl>
      <w:tblPr>
        <w:tblStyle w:val="TableGrid"/>
        <w:tblW w:w="10075" w:type="dxa"/>
        <w:tblLook w:val="04a0"/>
      </w:tblPr>
      <w:tblGrid>
        <w:gridCol w:w="10075"/>
      </w:tblGrid>
      <w:tr w:rsidR="00EA4EDE" w:rsidTr="002C4654" w14:paraId="5CE47139" w14:textId="77777777">
        <w:tc>
          <w:tcPr>
            <w:tcW w:w="10075" w:type="dxa"/>
          </w:tcPr>
          <w:p w:rsidR="00EA4EDE" w:rsidP="002C4654" w:rsidRDefault="00EA4EDE" w14:paraId="6B2AB3D5" w14:textId="77777777"/>
          <w:p w:rsidR="00EA4EDE" w:rsidP="002C4654" w:rsidRDefault="00EA4EDE" w14:paraId="6041F1C1" w14:textId="77777777"/>
        </w:tc>
      </w:tr>
    </w:tbl>
    <w:p w:rsidR="00EA4EDE" w:rsidP="00EA4EDE" w:rsidRDefault="00EA4EDE" w14:paraId="42D87811" w14:textId="77777777">
      <w:pPr>
        <w:rPr>
          <w:rFonts w:ascii="Arial" w:hAnsi="Arial" w:cs="Arial"/>
          <w:b/>
          <w:bCs/>
        </w:rPr>
      </w:pPr>
    </w:p>
    <w:p w:rsidR="00EA4EDE" w:rsidP="7EFB1643" w:rsidRDefault="00EA4EDE" w14:paraId="689EC4C7" w14:textId="77777777"/>
    <w:p w:rsidR="7EFB1643" w:rsidP="7EFB1643" w:rsidRDefault="7EFB1643" w14:paraId="5C33CC44" w14:textId="5AB03E05">
      <w:pPr>
        <w:rPr>
          <w:rFonts w:ascii="Arial" w:hAnsi="Arial" w:cs="Arial"/>
          <w:b/>
          <w:bCs/>
        </w:rPr>
      </w:pPr>
    </w:p>
    <w:p w:rsidR="00952B81" w:rsidP="00C5436C" w:rsidRDefault="00952B81" w14:paraId="6B396D13" w14:textId="132ADFA3">
      <w:pPr>
        <w:rPr>
          <w:rFonts w:ascii="Arial" w:hAnsi="Arial" w:cs="Arial"/>
          <w:b/>
          <w:bCs/>
        </w:rPr>
      </w:pPr>
      <w:r w:rsidRPr="00952B81">
        <w:rPr>
          <w:rFonts w:ascii="Arial" w:hAnsi="Arial" w:cs="Arial"/>
          <w:b/>
          <w:bCs/>
        </w:rPr>
        <w:t xml:space="preserve">RECONOCIMIENTO </w:t>
      </w:r>
      <w:r w:rsidR="009A7F1F">
        <w:rPr>
          <w:rFonts w:ascii="Arial" w:hAnsi="Arial" w:cs="Arial"/>
          <w:b/>
          <w:bCs/>
        </w:rPr>
        <w:t xml:space="preserve">Y FIRMAS </w:t>
      </w:r>
    </w:p>
    <w:p w:rsidRPr="00B014A9" w:rsidR="009A7F1F" w:rsidP="00C5436C" w:rsidRDefault="009A7F1F" w14:paraId="3BCD3A0D" w14:textId="37B14AFE">
      <w:pPr>
        <w:rPr>
          <w:rFonts w:ascii="Arial" w:hAnsi="Arial" w:cs="Arial"/>
          <w:sz w:val="14"/>
          <w:szCs w:val="14"/>
        </w:rPr>
      </w:pPr>
      <w:r w:rsidRPr="00B014A9">
        <w:rPr>
          <w:rFonts w:ascii="Arial" w:hAnsi="Arial" w:cs="Arial"/>
          <w:b/>
          <w:bCs/>
          <w:sz w:val="14"/>
          <w:szCs w:val="14"/>
        </w:rPr>
        <w:t xml:space="preserve">Empleado: </w:t>
      </w:r>
      <w:r w:rsidRPr="00B014A9" w:rsidR="00165598">
        <w:rPr>
          <w:rFonts w:ascii="Arial" w:hAnsi="Arial" w:cs="Arial"/>
          <w:b/>
          <w:bCs/>
          <w:sz w:val="14"/>
          <w:szCs w:val="14"/>
        </w:rPr>
        <w:tab/>
      </w:r>
      <w:r w:rsidRPr="00B014A9" w:rsidR="00165598">
        <w:rPr>
          <w:rFonts w:ascii="Arial" w:hAnsi="Arial" w:cs="Arial"/>
          <w:sz w:val="14"/>
          <w:szCs w:val="14"/>
        </w:rPr>
        <w:t xml:space="preserve">1. He leído y comentado esta evaluación con mi supervisor.</w:t>
      </w:r>
    </w:p>
    <w:p w:rsidRPr="00B014A9" w:rsidR="00165598" w:rsidP="00422D9E" w:rsidRDefault="00165598" w14:paraId="7D56427F" w14:textId="40809EF0">
      <w:pPr>
        <w:ind w:start="1440"/>
        <w:rPr>
          <w:rFonts w:ascii="Arial" w:hAnsi="Arial" w:cs="Arial"/>
          <w:sz w:val="14"/>
          <w:szCs w:val="14"/>
        </w:rPr>
      </w:pPr>
      <w:r w:rsidRPr="00B014A9">
        <w:rPr>
          <w:rFonts w:ascii="Arial" w:hAnsi="Arial" w:cs="Arial"/>
          <w:sz w:val="14"/>
          <w:szCs w:val="14"/>
        </w:rPr>
        <w:t xml:space="preserve">2. Soy consciente de que</w:t>
      </w:r>
      <w:r w:rsidRPr="00B014A9" w:rsidR="00422D9E">
        <w:rPr>
          <w:rFonts w:ascii="Arial" w:hAnsi="Arial" w:cs="Arial"/>
          <w:sz w:val="14"/>
          <w:szCs w:val="14"/>
        </w:rPr>
        <w:t xml:space="preserve">, si lo deseo, puedo presentar una declaración por escrito sobre esta evaluación </w:t>
      </w:r>
      <w:r w:rsidRPr="00B014A9" w:rsidR="00DA0009">
        <w:rPr>
          <w:rFonts w:ascii="Arial" w:hAnsi="Arial" w:cs="Arial"/>
          <w:sz w:val="14"/>
          <w:szCs w:val="14"/>
        </w:rPr>
        <w:t xml:space="preserve">a RRHH </w:t>
      </w:r>
      <w:r w:rsidRPr="00B014A9" w:rsidR="00D879B7">
        <w:rPr>
          <w:rFonts w:ascii="Arial" w:hAnsi="Arial" w:cs="Arial"/>
          <w:sz w:val="14"/>
          <w:szCs w:val="14"/>
        </w:rPr>
        <w:t xml:space="preserve">en un plazo de 5 días laborables. </w:t>
      </w:r>
    </w:p>
    <w:p w:rsidRPr="00B014A9" w:rsidR="00BA026E" w:rsidP="00BA026E" w:rsidRDefault="0072187F" w14:paraId="48B0045A" w14:textId="7CB93E39">
      <w:pPr>
        <w:ind w:start="1440"/>
        <w:rPr>
          <w:rFonts w:ascii="Arial" w:hAnsi="Arial" w:cs="Arial"/>
          <w:sz w:val="14"/>
          <w:szCs w:val="14"/>
        </w:rPr>
      </w:pPr>
      <w:r w:rsidRPr="00B014A9">
        <w:rPr>
          <w:rFonts w:ascii="Arial" w:hAnsi="Arial" w:cs="Arial"/>
          <w:sz w:val="14"/>
          <w:szCs w:val="14"/>
        </w:rPr>
        <w:t xml:space="preserve">3. Mi </w:t>
      </w:r>
      <w:r w:rsidRPr="00B014A9" w:rsidR="00D879B7">
        <w:rPr>
          <w:rFonts w:ascii="Arial" w:hAnsi="Arial" w:cs="Arial"/>
          <w:sz w:val="14"/>
          <w:szCs w:val="14"/>
        </w:rPr>
        <w:t xml:space="preserve">supervisor ha revisado </w:t>
      </w:r>
      <w:r w:rsidRPr="00B014A9" w:rsidR="00DA4092">
        <w:rPr>
          <w:rFonts w:ascii="Arial" w:hAnsi="Arial" w:cs="Arial"/>
          <w:sz w:val="14"/>
          <w:szCs w:val="14"/>
        </w:rPr>
        <w:t xml:space="preserve">y documentado </w:t>
      </w:r>
      <w:r w:rsidRPr="00B014A9" w:rsidR="00D879B7">
        <w:rPr>
          <w:rFonts w:ascii="Arial" w:hAnsi="Arial" w:cs="Arial"/>
          <w:sz w:val="14"/>
          <w:szCs w:val="14"/>
        </w:rPr>
        <w:t xml:space="preserve">mis </w:t>
      </w:r>
      <w:r w:rsidRPr="00B014A9" w:rsidR="00D879B7">
        <w:rPr>
          <w:rFonts w:ascii="Arial" w:hAnsi="Arial" w:cs="Arial"/>
          <w:sz w:val="14"/>
          <w:szCs w:val="14"/>
        </w:rPr>
        <w:t xml:space="preserve">objetivos de </w:t>
      </w:r>
      <w:r w:rsidRPr="00B014A9" w:rsidR="00856661">
        <w:rPr>
          <w:rFonts w:ascii="Arial" w:hAnsi="Arial" w:cs="Arial"/>
          <w:sz w:val="14"/>
          <w:szCs w:val="14"/>
        </w:rPr>
        <w:t xml:space="preserve">rendimiento </w:t>
      </w:r>
      <w:r w:rsidRPr="00B014A9" w:rsidR="00BA026E">
        <w:rPr>
          <w:rFonts w:ascii="Arial" w:hAnsi="Arial" w:cs="Arial"/>
          <w:sz w:val="14"/>
          <w:szCs w:val="14"/>
        </w:rPr>
        <w:t xml:space="preserve">para el resto del año fiscal. </w:t>
      </w:r>
      <w:r w:rsidRPr="00B014A9" w:rsidR="00856661">
        <w:rPr>
          <w:rFonts w:ascii="Arial" w:hAnsi="Arial" w:cs="Arial"/>
          <w:sz w:val="14"/>
          <w:szCs w:val="14"/>
        </w:rPr>
        <w:t xml:space="preserve">VER ANEXO </w:t>
      </w:r>
    </w:p>
    <w:p w:rsidR="008E0088" w:rsidP="00DA4092" w:rsidRDefault="008E0088" w14:paraId="7084EEA3" w14:textId="77777777">
      <w:pPr>
        <w:rPr>
          <w:rFonts w:ascii="Arial" w:hAnsi="Arial" w:cs="Arial"/>
          <w:sz w:val="14"/>
          <w:szCs w:val="14"/>
        </w:rPr>
      </w:pPr>
    </w:p>
    <w:p w:rsidR="008E0088" w:rsidP="00DA4092" w:rsidRDefault="008E0088" w14:paraId="114670A9" w14:textId="77777777">
      <w:pPr>
        <w:rPr>
          <w:rFonts w:ascii="Arial" w:hAnsi="Arial" w:cs="Arial"/>
          <w:sz w:val="14"/>
          <w:szCs w:val="14"/>
        </w:rPr>
      </w:pPr>
    </w:p>
    <w:p w:rsidRPr="00B014A9" w:rsidR="00C5436C" w:rsidP="00DA4092" w:rsidRDefault="00C5436C" w14:paraId="69CA6339" w14:textId="36381B7B">
      <w:pPr>
        <w:rPr>
          <w:rFonts w:ascii="Arial" w:hAnsi="Arial" w:cs="Arial"/>
          <w:sz w:val="14"/>
          <w:szCs w:val="14"/>
        </w:rPr>
      </w:pPr>
      <w:r w:rsidRPr="00B014A9">
        <w:rPr>
          <w:rFonts w:ascii="Arial" w:hAnsi="Arial" w:cs="Arial"/>
          <w:sz w:val="14"/>
          <w:szCs w:val="14"/>
        </w:rPr>
        <w:t xml:space="preserve">Firma del empleado: _______________________________ Date: ______________</w:t>
      </w:r>
    </w:p>
    <w:p w:rsidR="008E0088" w:rsidP="00485A8D" w:rsidRDefault="008E0088" w14:paraId="3791D275" w14:textId="77777777">
      <w:pPr>
        <w:rPr>
          <w:rFonts w:ascii="Arial" w:hAnsi="Arial" w:cs="Arial"/>
          <w:sz w:val="14"/>
          <w:szCs w:val="14"/>
        </w:rPr>
      </w:pPr>
    </w:p>
    <w:p w:rsidRPr="00B014A9" w:rsidR="005F6659" w:rsidP="00485A8D" w:rsidRDefault="00C5436C" w14:paraId="1206ACF1" w14:textId="3A9D1740">
      <w:pPr>
        <w:rPr>
          <w:rFonts w:ascii="Arial" w:hAnsi="Arial" w:cs="Arial"/>
          <w:sz w:val="14"/>
          <w:szCs w:val="14"/>
        </w:rPr>
      </w:pPr>
      <w:r w:rsidRPr="00B014A9">
        <w:rPr>
          <w:rFonts w:ascii="Arial" w:hAnsi="Arial" w:cs="Arial"/>
          <w:sz w:val="14"/>
          <w:szCs w:val="14"/>
        </w:rPr>
        <w:t xml:space="preserve">Firma del supervisor: _______________________________ Date: ______________</w:t>
      </w:r>
    </w:p>
    <w:sectPr w:rsidRPr="00B014A9" w:rsidR="005F665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05C1" w:rsidP="005F6659" w:rsidRDefault="006D05C1" w14:paraId="2342F46F" w14:textId="77777777">
      <w:pPr>
        <w:spacing w:after="0" w:line="240" w:lineRule="auto"/>
      </w:pPr>
      <w:r>
        <w:separator/>
      </w:r>
    </w:p>
  </w:endnote>
  <w:endnote w:type="continuationSeparator" w:id="0">
    <w:p w:rsidR="006D05C1" w:rsidP="005F6659" w:rsidRDefault="006D05C1" w14:paraId="7BB94187" w14:textId="77777777">
      <w:pPr>
        <w:spacing w:after="0" w:line="240" w:lineRule="auto"/>
      </w:pPr>
      <w:r>
        <w:continuationSeparator/>
      </w:r>
    </w:p>
  </w:endnote>
  <w:endnote w:type="continuationNotice" w:id="1">
    <w:p w:rsidR="006D05C1" w:rsidRDefault="006D05C1" w14:paraId="49D8033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05C1" w:rsidP="005F6659" w:rsidRDefault="006D05C1" w14:paraId="6B2D80B7" w14:textId="77777777">
      <w:pPr>
        <w:spacing w:after="0" w:line="240" w:lineRule="auto"/>
      </w:pPr>
      <w:r>
        <w:separator/>
      </w:r>
    </w:p>
  </w:footnote>
  <w:footnote w:type="continuationSeparator" w:id="0">
    <w:p w:rsidR="006D05C1" w:rsidP="005F6659" w:rsidRDefault="006D05C1" w14:paraId="36209272" w14:textId="77777777">
      <w:pPr>
        <w:spacing w:after="0" w:line="240" w:lineRule="auto"/>
      </w:pPr>
      <w:r>
        <w:continuationSeparator/>
      </w:r>
    </w:p>
  </w:footnote>
  <w:footnote w:type="continuationNotice" w:id="1">
    <w:p w:rsidR="006D05C1" w:rsidRDefault="006D05C1" w14:paraId="5C660B78" w14:textId="77777777">
      <w:pPr>
        <w:spacing w:after="0" w:line="240" w:lineRule="auto"/>
      </w:pP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6659" w:rsidRDefault="005F6659" w14:paraId="07385890" w14:textId="7BA5306B">
    <w:pPr>
      <w:pStyle w:val="Header"/>
    </w:pPr>
    <w:r>
      <w:rPr>
        <w:noProof/>
      </w:rPr>
      <w:drawing>
        <wp:inline distT="0" distB="0" distL="0" distR="0" wp14:anchorId="0B3F70FC" wp14:editId="1BDE2D9E">
          <wp:extent cx="2209800" cy="753110"/>
          <wp:effectExtent l="0" t="0" r="0" b="8890"/>
          <wp:docPr id="9" name="Picture 9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Graphical user interfac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513F8"/>
    <w:multiLevelType w:val="hybridMultilevel"/>
    <w:tmpl w:val="8C6E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C6C50"/>
    <w:multiLevelType w:val="hybridMultilevel"/>
    <w:tmpl w:val="2370D8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A0260"/>
    <w:multiLevelType w:val="hybridMultilevel"/>
    <w:tmpl w:val="7868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80305F"/>
    <w:multiLevelType w:val="hybridMultilevel"/>
    <w:tmpl w:val="F14A3D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7151E"/>
    <w:multiLevelType w:val="hybridMultilevel"/>
    <w:tmpl w:val="9918A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949525">
    <w:abstractNumId w:val="4"/>
  </w:num>
  <w:num w:numId="2" w16cid:durableId="614563431">
    <w:abstractNumId w:val="0"/>
  </w:num>
  <w:num w:numId="3" w16cid:durableId="1009940975">
    <w:abstractNumId w:val="2"/>
  </w:num>
  <w:num w:numId="4" w16cid:durableId="1301962662">
    <w:abstractNumId w:val="1"/>
  </w:num>
  <w:num w:numId="5" w16cid:durableId="1233853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NTExtjAyMDc0NzVT0lEKTi0uzszPAykwrgUAxJwNpCwAAAA="/>
  </w:docVars>
  <w:rsids>
    <w:rsidRoot w:val="005F6659"/>
    <w:rsid w:val="00015660"/>
    <w:rsid w:val="00053B94"/>
    <w:rsid w:val="00056E01"/>
    <w:rsid w:val="0007137A"/>
    <w:rsid w:val="000D0E78"/>
    <w:rsid w:val="00116DAB"/>
    <w:rsid w:val="00122FC7"/>
    <w:rsid w:val="001602B9"/>
    <w:rsid w:val="00165598"/>
    <w:rsid w:val="00171D1C"/>
    <w:rsid w:val="001A1C25"/>
    <w:rsid w:val="00206D07"/>
    <w:rsid w:val="00252531"/>
    <w:rsid w:val="002C4654"/>
    <w:rsid w:val="002F6300"/>
    <w:rsid w:val="00300B55"/>
    <w:rsid w:val="003219D8"/>
    <w:rsid w:val="00327755"/>
    <w:rsid w:val="00330D0E"/>
    <w:rsid w:val="00392090"/>
    <w:rsid w:val="003D4286"/>
    <w:rsid w:val="003D6D3E"/>
    <w:rsid w:val="003E2FC6"/>
    <w:rsid w:val="003F1EA8"/>
    <w:rsid w:val="00422D9E"/>
    <w:rsid w:val="004753C9"/>
    <w:rsid w:val="00480194"/>
    <w:rsid w:val="00485A8D"/>
    <w:rsid w:val="00486CC7"/>
    <w:rsid w:val="004B2141"/>
    <w:rsid w:val="004E1286"/>
    <w:rsid w:val="005A0FDA"/>
    <w:rsid w:val="005A4F1D"/>
    <w:rsid w:val="005B3B56"/>
    <w:rsid w:val="005B6E77"/>
    <w:rsid w:val="005F6659"/>
    <w:rsid w:val="00626569"/>
    <w:rsid w:val="006453EC"/>
    <w:rsid w:val="00647059"/>
    <w:rsid w:val="006913E8"/>
    <w:rsid w:val="006A1D47"/>
    <w:rsid w:val="006D05C1"/>
    <w:rsid w:val="00706F3F"/>
    <w:rsid w:val="0072187F"/>
    <w:rsid w:val="007F1DF0"/>
    <w:rsid w:val="00827D8F"/>
    <w:rsid w:val="00856661"/>
    <w:rsid w:val="00861493"/>
    <w:rsid w:val="008C112D"/>
    <w:rsid w:val="008E0088"/>
    <w:rsid w:val="008E70F8"/>
    <w:rsid w:val="008F0460"/>
    <w:rsid w:val="008F7A52"/>
    <w:rsid w:val="009271D9"/>
    <w:rsid w:val="00952B81"/>
    <w:rsid w:val="0096094B"/>
    <w:rsid w:val="009A26D5"/>
    <w:rsid w:val="009A7F1F"/>
    <w:rsid w:val="009E0D27"/>
    <w:rsid w:val="00A47355"/>
    <w:rsid w:val="00A74C8B"/>
    <w:rsid w:val="00A87C4F"/>
    <w:rsid w:val="00AA7142"/>
    <w:rsid w:val="00AE2BD8"/>
    <w:rsid w:val="00B014A9"/>
    <w:rsid w:val="00B168D4"/>
    <w:rsid w:val="00B40FCF"/>
    <w:rsid w:val="00B44590"/>
    <w:rsid w:val="00B45FEF"/>
    <w:rsid w:val="00B625AD"/>
    <w:rsid w:val="00BA026E"/>
    <w:rsid w:val="00BA1499"/>
    <w:rsid w:val="00BB4E77"/>
    <w:rsid w:val="00BE3A69"/>
    <w:rsid w:val="00C05F44"/>
    <w:rsid w:val="00C5436C"/>
    <w:rsid w:val="00C56DF5"/>
    <w:rsid w:val="00C95FC3"/>
    <w:rsid w:val="00CA0263"/>
    <w:rsid w:val="00CC1E69"/>
    <w:rsid w:val="00D257A6"/>
    <w:rsid w:val="00D57AFC"/>
    <w:rsid w:val="00D7781B"/>
    <w:rsid w:val="00D879B7"/>
    <w:rsid w:val="00DA0009"/>
    <w:rsid w:val="00DA4092"/>
    <w:rsid w:val="00DC67F9"/>
    <w:rsid w:val="00E40670"/>
    <w:rsid w:val="00E4102E"/>
    <w:rsid w:val="00E87AF6"/>
    <w:rsid w:val="00E90F47"/>
    <w:rsid w:val="00EA4EDE"/>
    <w:rsid w:val="00F741CE"/>
    <w:rsid w:val="00F85510"/>
    <w:rsid w:val="00FD3535"/>
    <w:rsid w:val="00FD4AB4"/>
    <w:rsid w:val="00FE1CAD"/>
    <w:rsid w:val="039B5E78"/>
    <w:rsid w:val="0C95AEB0"/>
    <w:rsid w:val="0C9D3694"/>
    <w:rsid w:val="107B512D"/>
    <w:rsid w:val="17387345"/>
    <w:rsid w:val="2370F894"/>
    <w:rsid w:val="2F30D957"/>
    <w:rsid w:val="53F79A67"/>
    <w:rsid w:val="5444CCD5"/>
    <w:rsid w:val="57294454"/>
    <w:rsid w:val="6AB86B06"/>
    <w:rsid w:val="6C09F3E8"/>
    <w:rsid w:val="7EFB1643"/>
    <w:rsid w:val="7FA9C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62C2"/>
  <w15:chartTrackingRefBased/>
  <w15:docId w15:val="{A2182182-8539-431B-B0EE-1A3166FC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659"/>
  </w:style>
  <w:style w:type="paragraph" w:styleId="Footer">
    <w:name w:val="footer"/>
    <w:basedOn w:val="Normal"/>
    <w:link w:val="FooterChar"/>
    <w:uiPriority w:val="99"/>
    <w:unhideWhenUsed/>
    <w:rsid w:val="005F6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659"/>
  </w:style>
  <w:style w:type="table" w:styleId="TableGrid">
    <w:name w:val="Table Grid"/>
    <w:basedOn w:val="TableNormal"/>
    <w:uiPriority w:val="39"/>
    <w:rsid w:val="005F6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551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7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48D9F0-B331-4D25-B730-0A06B6C36FDB}" type="doc">
      <dgm:prSet loTypeId="urn:microsoft.com/office/officeart/2009/3/layout/PieProcess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CC160B35-4780-451E-A075-FC99E31584C9}">
      <dgm:prSet phldrT="[Text]"/>
      <dgm:spPr/>
      <dgm:t>
        <a:bodyPr/>
        <a:lstStyle/>
        <a:p>
          <a:pPr algn="l"/>
          <a:r>
            <a:rPr lang="en-US"/>
            <a:t>1-30 </a:t>
          </a:r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Days</a:t>
          </a:r>
        </a:p>
      </dgm:t>
    </dgm:pt>
    <dgm:pt modelId="{02FF936D-D2D9-4BB9-9907-A518CEC2E929}" type="parTrans" cxnId="{BAC5174F-238E-4AF3-9E01-0DA2B36C3A45}">
      <dgm:prSet/>
      <dgm:spPr/>
      <dgm:t>
        <a:bodyPr/>
        <a:lstStyle/>
        <a:p>
          <a:pPr algn="l"/>
          <a:endParaRPr lang="en-US"/>
        </a:p>
      </dgm:t>
    </dgm:pt>
    <dgm:pt modelId="{5F8FB319-F87F-4B51-9DDB-9D68797775E7}" type="sibTrans" cxnId="{BAC5174F-238E-4AF3-9E01-0DA2B36C3A45}">
      <dgm:prSet/>
      <dgm:spPr/>
      <dgm:t>
        <a:bodyPr/>
        <a:lstStyle/>
        <a:p>
          <a:pPr algn="l"/>
          <a:endParaRPr lang="en-US"/>
        </a:p>
      </dgm:t>
    </dgm:pt>
    <dgm:pt modelId="{ACD1B0AA-9556-4333-9CE6-2E1CBE4125CC}">
      <dgm:prSet phldrT="[Text]"/>
      <dgm:spPr/>
      <dgm:t>
        <a:bodyPr/>
        <a:lstStyle/>
        <a:p>
          <a:pPr algn="l"/>
          <a:r>
            <a:rPr lang="en-US" b="1">
              <a:latin typeface="Arial" panose="020B0604020202020204" pitchFamily="34" charset="0"/>
              <a:cs typeface="Arial" panose="020B0604020202020204" pitchFamily="34" charset="0"/>
            </a:rPr>
            <a:t>LEARN</a:t>
          </a:r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 POA's mission, team structure, systems, process, policies, and role expectations. </a:t>
          </a:r>
        </a:p>
      </dgm:t>
    </dgm:pt>
    <dgm:pt modelId="{45FBED70-3630-4CC1-97A8-39CB78ACAF32}" type="parTrans" cxnId="{80783A05-2101-4622-B2C8-8D1F5EAD8C0C}">
      <dgm:prSet/>
      <dgm:spPr/>
      <dgm:t>
        <a:bodyPr/>
        <a:lstStyle/>
        <a:p>
          <a:pPr algn="l"/>
          <a:endParaRPr lang="en-US"/>
        </a:p>
      </dgm:t>
    </dgm:pt>
    <dgm:pt modelId="{715B5F4E-B451-44E9-B634-B00A4E9AF1C3}" type="sibTrans" cxnId="{80783A05-2101-4622-B2C8-8D1F5EAD8C0C}">
      <dgm:prSet/>
      <dgm:spPr/>
      <dgm:t>
        <a:bodyPr/>
        <a:lstStyle/>
        <a:p>
          <a:pPr algn="l"/>
          <a:endParaRPr lang="en-US"/>
        </a:p>
      </dgm:t>
    </dgm:pt>
    <dgm:pt modelId="{14DCA14D-F8BF-48DC-9E44-80B49E67FFA6}">
      <dgm:prSet phldrT="[Text]"/>
      <dgm:spPr/>
      <dgm:t>
        <a:bodyPr/>
        <a:lstStyle/>
        <a:p>
          <a:pPr algn="l"/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31-60 Days</a:t>
          </a:r>
        </a:p>
      </dgm:t>
    </dgm:pt>
    <dgm:pt modelId="{2BEA0B6A-14FC-48EF-96AE-2837283A9A50}" type="parTrans" cxnId="{015A74CD-61BC-404D-A955-5C71972A085C}">
      <dgm:prSet/>
      <dgm:spPr/>
      <dgm:t>
        <a:bodyPr/>
        <a:lstStyle/>
        <a:p>
          <a:pPr algn="l"/>
          <a:endParaRPr lang="en-US"/>
        </a:p>
      </dgm:t>
    </dgm:pt>
    <dgm:pt modelId="{7B5913F1-EF68-4503-B498-8731B50AAC1E}" type="sibTrans" cxnId="{015A74CD-61BC-404D-A955-5C71972A085C}">
      <dgm:prSet/>
      <dgm:spPr/>
      <dgm:t>
        <a:bodyPr/>
        <a:lstStyle/>
        <a:p>
          <a:pPr algn="l"/>
          <a:endParaRPr lang="en-US"/>
        </a:p>
      </dgm:t>
    </dgm:pt>
    <dgm:pt modelId="{AEBA01DA-B171-429E-B70B-4D0CA2193FB2}">
      <dgm:prSet phldrT="[Text]"/>
      <dgm:spPr/>
      <dgm:t>
        <a:bodyPr/>
        <a:lstStyle/>
        <a:p>
          <a:pPr algn="l"/>
          <a:r>
            <a:rPr lang="en-US" b="1"/>
            <a:t>APPLY </a:t>
          </a:r>
          <a:r>
            <a:rPr lang="en-US"/>
            <a:t>what they learned into action by ramping up your workload</a:t>
          </a:r>
        </a:p>
      </dgm:t>
    </dgm:pt>
    <dgm:pt modelId="{0F6983CA-37CC-4A9F-BBD2-CF49122A99DF}" type="parTrans" cxnId="{E022D000-F1B5-47F0-BEAA-B369121F7556}">
      <dgm:prSet/>
      <dgm:spPr/>
      <dgm:t>
        <a:bodyPr/>
        <a:lstStyle/>
        <a:p>
          <a:pPr algn="l"/>
          <a:endParaRPr lang="en-US"/>
        </a:p>
      </dgm:t>
    </dgm:pt>
    <dgm:pt modelId="{86CB9AEB-A79B-47C4-AD47-56B1F53C2030}" type="sibTrans" cxnId="{E022D000-F1B5-47F0-BEAA-B369121F7556}">
      <dgm:prSet/>
      <dgm:spPr/>
      <dgm:t>
        <a:bodyPr/>
        <a:lstStyle/>
        <a:p>
          <a:pPr algn="l"/>
          <a:endParaRPr lang="en-US"/>
        </a:p>
      </dgm:t>
    </dgm:pt>
    <dgm:pt modelId="{F4106842-E0C4-4B98-81C7-5B18E8590E6F}">
      <dgm:prSet phldrT="[Text]"/>
      <dgm:spPr/>
      <dgm:t>
        <a:bodyPr/>
        <a:lstStyle/>
        <a:p>
          <a:pPr algn="l"/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61-90 Days</a:t>
          </a:r>
        </a:p>
      </dgm:t>
    </dgm:pt>
    <dgm:pt modelId="{5BC9AD4F-41C2-46FD-BDED-BB570D85788F}" type="parTrans" cxnId="{CE1E65EE-EED8-4892-8B78-0B9709F183C0}">
      <dgm:prSet/>
      <dgm:spPr/>
      <dgm:t>
        <a:bodyPr/>
        <a:lstStyle/>
        <a:p>
          <a:pPr algn="l"/>
          <a:endParaRPr lang="en-US"/>
        </a:p>
      </dgm:t>
    </dgm:pt>
    <dgm:pt modelId="{F4A4E5B0-BDEC-4AA4-B3C5-7492240F4492}" type="sibTrans" cxnId="{CE1E65EE-EED8-4892-8B78-0B9709F183C0}">
      <dgm:prSet/>
      <dgm:spPr/>
      <dgm:t>
        <a:bodyPr/>
        <a:lstStyle/>
        <a:p>
          <a:pPr algn="l"/>
          <a:endParaRPr lang="en-US"/>
        </a:p>
      </dgm:t>
    </dgm:pt>
    <dgm:pt modelId="{7067FBD1-B1B1-413E-BA39-39AFB6138F7E}">
      <dgm:prSet phldrT="[Text]"/>
      <dgm:spPr/>
      <dgm:t>
        <a:bodyPr/>
        <a:lstStyle/>
        <a:p>
          <a:pPr algn="l"/>
          <a:r>
            <a:rPr lang="en-US" b="1"/>
            <a:t>CONTRIBUTE</a:t>
          </a:r>
          <a:r>
            <a:rPr lang="en-US"/>
            <a:t> to the team and start </a:t>
          </a:r>
          <a:r>
            <a:rPr lang="en-US" b="1"/>
            <a:t>MASTERING</a:t>
          </a:r>
          <a:r>
            <a:rPr lang="en-US"/>
            <a:t> the skills of the role.</a:t>
          </a:r>
        </a:p>
      </dgm:t>
    </dgm:pt>
    <dgm:pt modelId="{1D4DC2C3-7721-46F7-AA85-2C49E4629D9E}" type="parTrans" cxnId="{EEFEF440-2437-45EA-9E22-58CE84EF4453}">
      <dgm:prSet/>
      <dgm:spPr/>
      <dgm:t>
        <a:bodyPr/>
        <a:lstStyle/>
        <a:p>
          <a:pPr algn="l"/>
          <a:endParaRPr lang="en-US"/>
        </a:p>
      </dgm:t>
    </dgm:pt>
    <dgm:pt modelId="{DEE2267B-D43C-4BE5-9410-B3703681447E}" type="sibTrans" cxnId="{EEFEF440-2437-45EA-9E22-58CE84EF4453}">
      <dgm:prSet/>
      <dgm:spPr/>
      <dgm:t>
        <a:bodyPr/>
        <a:lstStyle/>
        <a:p>
          <a:pPr algn="l"/>
          <a:endParaRPr lang="en-US"/>
        </a:p>
      </dgm:t>
    </dgm:pt>
    <dgm:pt modelId="{780D2E5C-1641-425F-8869-CAF7790845A4}" type="pres">
      <dgm:prSet presAssocID="{3248D9F0-B331-4D25-B730-0A06B6C36FDB}" presName="Name0" presStyleCnt="0">
        <dgm:presLayoutVars>
          <dgm:chMax val="7"/>
          <dgm:chPref val="7"/>
          <dgm:dir/>
          <dgm:animOne val="branch"/>
          <dgm:animLvl val="lvl"/>
        </dgm:presLayoutVars>
      </dgm:prSet>
      <dgm:spPr/>
    </dgm:pt>
    <dgm:pt modelId="{6B2D2875-EA3B-4002-AF7C-31FE09531598}" type="pres">
      <dgm:prSet presAssocID="{CC160B35-4780-451E-A075-FC99E31584C9}" presName="ParentComposite" presStyleCnt="0"/>
      <dgm:spPr/>
    </dgm:pt>
    <dgm:pt modelId="{4CCB288B-A087-4F92-B9A8-7C111A001B04}" type="pres">
      <dgm:prSet presAssocID="{CC160B35-4780-451E-A075-FC99E31584C9}" presName="Chord" presStyleLbl="bgShp" presStyleIdx="0" presStyleCnt="3"/>
      <dgm:spPr/>
    </dgm:pt>
    <dgm:pt modelId="{B4053908-7746-468C-A494-FAE3765D1F6B}" type="pres">
      <dgm:prSet presAssocID="{CC160B35-4780-451E-A075-FC99E31584C9}" presName="Pie" presStyleLbl="alignNode1" presStyleIdx="0" presStyleCnt="3"/>
      <dgm:spPr/>
    </dgm:pt>
    <dgm:pt modelId="{FDAFC9C3-DD9B-4734-893E-CB0D1021F1BB}" type="pres">
      <dgm:prSet presAssocID="{CC160B35-4780-451E-A075-FC99E31584C9}" presName="Parent" presStyleLbl="revTx" presStyleIdx="0" presStyleCnt="6">
        <dgm:presLayoutVars>
          <dgm:chMax val="1"/>
          <dgm:chPref val="1"/>
          <dgm:bulletEnabled val="1"/>
        </dgm:presLayoutVars>
      </dgm:prSet>
      <dgm:spPr/>
    </dgm:pt>
    <dgm:pt modelId="{BDA4156C-01E9-44F5-B398-7808E4F8A0D4}" type="pres">
      <dgm:prSet presAssocID="{715B5F4E-B451-44E9-B634-B00A4E9AF1C3}" presName="negSibTrans" presStyleCnt="0"/>
      <dgm:spPr/>
    </dgm:pt>
    <dgm:pt modelId="{DC06B28D-9772-492A-90EB-D194682F345C}" type="pres">
      <dgm:prSet presAssocID="{CC160B35-4780-451E-A075-FC99E31584C9}" presName="composite" presStyleCnt="0"/>
      <dgm:spPr/>
    </dgm:pt>
    <dgm:pt modelId="{EDAC2651-0714-4540-9BE9-99D0C75F9CDB}" type="pres">
      <dgm:prSet presAssocID="{CC160B35-4780-451E-A075-FC99E31584C9}" presName="Child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4E6B55C0-F2EE-4E54-A201-DCC11EF9B81A}" type="pres">
      <dgm:prSet presAssocID="{5F8FB319-F87F-4B51-9DDB-9D68797775E7}" presName="sibTrans" presStyleCnt="0"/>
      <dgm:spPr/>
    </dgm:pt>
    <dgm:pt modelId="{12E77F26-F27E-4AF7-A2BE-1791A5536F64}" type="pres">
      <dgm:prSet presAssocID="{14DCA14D-F8BF-48DC-9E44-80B49E67FFA6}" presName="ParentComposite" presStyleCnt="0"/>
      <dgm:spPr/>
    </dgm:pt>
    <dgm:pt modelId="{7DCD6F95-443F-4586-8435-C21F578971F4}" type="pres">
      <dgm:prSet presAssocID="{14DCA14D-F8BF-48DC-9E44-80B49E67FFA6}" presName="Chord" presStyleLbl="bgShp" presStyleIdx="1" presStyleCnt="3"/>
      <dgm:spPr/>
    </dgm:pt>
    <dgm:pt modelId="{17F5993F-5037-4BEC-9552-16243EB0621E}" type="pres">
      <dgm:prSet presAssocID="{14DCA14D-F8BF-48DC-9E44-80B49E67FFA6}" presName="Pie" presStyleLbl="alignNode1" presStyleIdx="1" presStyleCnt="3"/>
      <dgm:spPr/>
    </dgm:pt>
    <dgm:pt modelId="{A190E0E2-6F99-46C3-A9B2-2ECE06F8D3D4}" type="pres">
      <dgm:prSet presAssocID="{14DCA14D-F8BF-48DC-9E44-80B49E67FFA6}" presName="Parent" presStyleLbl="revTx" presStyleIdx="2" presStyleCnt="6">
        <dgm:presLayoutVars>
          <dgm:chMax val="1"/>
          <dgm:chPref val="1"/>
          <dgm:bulletEnabled val="1"/>
        </dgm:presLayoutVars>
      </dgm:prSet>
      <dgm:spPr/>
    </dgm:pt>
    <dgm:pt modelId="{1C823ACC-4B84-4560-9A26-D878627FC958}" type="pres">
      <dgm:prSet presAssocID="{86CB9AEB-A79B-47C4-AD47-56B1F53C2030}" presName="negSibTrans" presStyleCnt="0"/>
      <dgm:spPr/>
    </dgm:pt>
    <dgm:pt modelId="{B95B47A2-AE12-4E1C-9754-901B8F6047C2}" type="pres">
      <dgm:prSet presAssocID="{14DCA14D-F8BF-48DC-9E44-80B49E67FFA6}" presName="composite" presStyleCnt="0"/>
      <dgm:spPr/>
    </dgm:pt>
    <dgm:pt modelId="{DC02CEFE-1B77-4C57-AECE-C755FCB0EC3B}" type="pres">
      <dgm:prSet presAssocID="{14DCA14D-F8BF-48DC-9E44-80B49E67FFA6}" presName="Child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C6553C60-BC4F-49F4-A781-CD63ECA72483}" type="pres">
      <dgm:prSet presAssocID="{7B5913F1-EF68-4503-B498-8731B50AAC1E}" presName="sibTrans" presStyleCnt="0"/>
      <dgm:spPr/>
    </dgm:pt>
    <dgm:pt modelId="{2FE2AD51-C828-4A12-AF4A-721B9A1A0850}" type="pres">
      <dgm:prSet presAssocID="{F4106842-E0C4-4B98-81C7-5B18E8590E6F}" presName="ParentComposite" presStyleCnt="0"/>
      <dgm:spPr/>
    </dgm:pt>
    <dgm:pt modelId="{C6BA144F-9DDA-44F5-BD04-FFC29E690797}" type="pres">
      <dgm:prSet presAssocID="{F4106842-E0C4-4B98-81C7-5B18E8590E6F}" presName="Chord" presStyleLbl="bgShp" presStyleIdx="2" presStyleCnt="3"/>
      <dgm:spPr/>
    </dgm:pt>
    <dgm:pt modelId="{5A173B18-54F4-4AF7-878D-5FCBA485B68B}" type="pres">
      <dgm:prSet presAssocID="{F4106842-E0C4-4B98-81C7-5B18E8590E6F}" presName="Pie" presStyleLbl="alignNode1" presStyleIdx="2" presStyleCnt="3"/>
      <dgm:spPr/>
    </dgm:pt>
    <dgm:pt modelId="{9460C2FD-E08F-4DA2-8EDE-A3D5D4A4C553}" type="pres">
      <dgm:prSet presAssocID="{F4106842-E0C4-4B98-81C7-5B18E8590E6F}" presName="Parent" presStyleLbl="revTx" presStyleIdx="4" presStyleCnt="6">
        <dgm:presLayoutVars>
          <dgm:chMax val="1"/>
          <dgm:chPref val="1"/>
          <dgm:bulletEnabled val="1"/>
        </dgm:presLayoutVars>
      </dgm:prSet>
      <dgm:spPr/>
    </dgm:pt>
    <dgm:pt modelId="{BF5869E1-F33C-435E-BA74-BBC52E73856C}" type="pres">
      <dgm:prSet presAssocID="{DEE2267B-D43C-4BE5-9410-B3703681447E}" presName="negSibTrans" presStyleCnt="0"/>
      <dgm:spPr/>
    </dgm:pt>
    <dgm:pt modelId="{C22DC499-3F8D-4A11-907E-D194DDA646D1}" type="pres">
      <dgm:prSet presAssocID="{F4106842-E0C4-4B98-81C7-5B18E8590E6F}" presName="composite" presStyleCnt="0"/>
      <dgm:spPr/>
    </dgm:pt>
    <dgm:pt modelId="{A854FD3B-FB25-431B-98D4-DB649DA54374}" type="pres">
      <dgm:prSet presAssocID="{F4106842-E0C4-4B98-81C7-5B18E8590E6F}" presName="Child" presStyleLbl="revTx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E022D000-F1B5-47F0-BEAA-B369121F7556}" srcId="{14DCA14D-F8BF-48DC-9E44-80B49E67FFA6}" destId="{AEBA01DA-B171-429E-B70B-4D0CA2193FB2}" srcOrd="0" destOrd="0" parTransId="{0F6983CA-37CC-4A9F-BBD2-CF49122A99DF}" sibTransId="{86CB9AEB-A79B-47C4-AD47-56B1F53C2030}"/>
    <dgm:cxn modelId="{80783A05-2101-4622-B2C8-8D1F5EAD8C0C}" srcId="{CC160B35-4780-451E-A075-FC99E31584C9}" destId="{ACD1B0AA-9556-4333-9CE6-2E1CBE4125CC}" srcOrd="0" destOrd="0" parTransId="{45FBED70-3630-4CC1-97A8-39CB78ACAF32}" sibTransId="{715B5F4E-B451-44E9-B634-B00A4E9AF1C3}"/>
    <dgm:cxn modelId="{DA510A2D-A9EF-4BDC-A8E8-DAD6C53787AA}" type="presOf" srcId="{ACD1B0AA-9556-4333-9CE6-2E1CBE4125CC}" destId="{EDAC2651-0714-4540-9BE9-99D0C75F9CDB}" srcOrd="0" destOrd="0" presId="urn:microsoft.com/office/officeart/2009/3/layout/PieProcess"/>
    <dgm:cxn modelId="{C7A2A83F-1649-41E4-8A5E-5248FB735792}" type="presOf" srcId="{14DCA14D-F8BF-48DC-9E44-80B49E67FFA6}" destId="{A190E0E2-6F99-46C3-A9B2-2ECE06F8D3D4}" srcOrd="0" destOrd="0" presId="urn:microsoft.com/office/officeart/2009/3/layout/PieProcess"/>
    <dgm:cxn modelId="{EEFEF440-2437-45EA-9E22-58CE84EF4453}" srcId="{F4106842-E0C4-4B98-81C7-5B18E8590E6F}" destId="{7067FBD1-B1B1-413E-BA39-39AFB6138F7E}" srcOrd="0" destOrd="0" parTransId="{1D4DC2C3-7721-46F7-AA85-2C49E4629D9E}" sibTransId="{DEE2267B-D43C-4BE5-9410-B3703681447E}"/>
    <dgm:cxn modelId="{BB214546-CB43-4105-A75C-4F160D18FA3D}" type="presOf" srcId="{3248D9F0-B331-4D25-B730-0A06B6C36FDB}" destId="{780D2E5C-1641-425F-8869-CAF7790845A4}" srcOrd="0" destOrd="0" presId="urn:microsoft.com/office/officeart/2009/3/layout/PieProcess"/>
    <dgm:cxn modelId="{BD6AC74C-AFD6-4AB4-9FDC-6186A46EEAD2}" type="presOf" srcId="{CC160B35-4780-451E-A075-FC99E31584C9}" destId="{FDAFC9C3-DD9B-4734-893E-CB0D1021F1BB}" srcOrd="0" destOrd="0" presId="urn:microsoft.com/office/officeart/2009/3/layout/PieProcess"/>
    <dgm:cxn modelId="{BAC5174F-238E-4AF3-9E01-0DA2B36C3A45}" srcId="{3248D9F0-B331-4D25-B730-0A06B6C36FDB}" destId="{CC160B35-4780-451E-A075-FC99E31584C9}" srcOrd="0" destOrd="0" parTransId="{02FF936D-D2D9-4BB9-9907-A518CEC2E929}" sibTransId="{5F8FB319-F87F-4B51-9DDB-9D68797775E7}"/>
    <dgm:cxn modelId="{2CDF1899-B5F6-4945-909E-E4035E34699E}" type="presOf" srcId="{AEBA01DA-B171-429E-B70B-4D0CA2193FB2}" destId="{DC02CEFE-1B77-4C57-AECE-C755FCB0EC3B}" srcOrd="0" destOrd="0" presId="urn:microsoft.com/office/officeart/2009/3/layout/PieProcess"/>
    <dgm:cxn modelId="{8BD133C9-41A5-4536-AA64-F540DAFB925F}" type="presOf" srcId="{F4106842-E0C4-4B98-81C7-5B18E8590E6F}" destId="{9460C2FD-E08F-4DA2-8EDE-A3D5D4A4C553}" srcOrd="0" destOrd="0" presId="urn:microsoft.com/office/officeart/2009/3/layout/PieProcess"/>
    <dgm:cxn modelId="{015A74CD-61BC-404D-A955-5C71972A085C}" srcId="{3248D9F0-B331-4D25-B730-0A06B6C36FDB}" destId="{14DCA14D-F8BF-48DC-9E44-80B49E67FFA6}" srcOrd="1" destOrd="0" parTransId="{2BEA0B6A-14FC-48EF-96AE-2837283A9A50}" sibTransId="{7B5913F1-EF68-4503-B498-8731B50AAC1E}"/>
    <dgm:cxn modelId="{88272EEA-9442-43E3-A255-C0A260AF15A4}" type="presOf" srcId="{7067FBD1-B1B1-413E-BA39-39AFB6138F7E}" destId="{A854FD3B-FB25-431B-98D4-DB649DA54374}" srcOrd="0" destOrd="0" presId="urn:microsoft.com/office/officeart/2009/3/layout/PieProcess"/>
    <dgm:cxn modelId="{CE1E65EE-EED8-4892-8B78-0B9709F183C0}" srcId="{3248D9F0-B331-4D25-B730-0A06B6C36FDB}" destId="{F4106842-E0C4-4B98-81C7-5B18E8590E6F}" srcOrd="2" destOrd="0" parTransId="{5BC9AD4F-41C2-46FD-BDED-BB570D85788F}" sibTransId="{F4A4E5B0-BDEC-4AA4-B3C5-7492240F4492}"/>
    <dgm:cxn modelId="{FFA93784-3566-4519-A990-AE9DC6E64F23}" type="presParOf" srcId="{780D2E5C-1641-425F-8869-CAF7790845A4}" destId="{6B2D2875-EA3B-4002-AF7C-31FE09531598}" srcOrd="0" destOrd="0" presId="urn:microsoft.com/office/officeart/2009/3/layout/PieProcess"/>
    <dgm:cxn modelId="{78DDCE98-7067-4D6D-9451-06DF4F99451D}" type="presParOf" srcId="{6B2D2875-EA3B-4002-AF7C-31FE09531598}" destId="{4CCB288B-A087-4F92-B9A8-7C111A001B04}" srcOrd="0" destOrd="0" presId="urn:microsoft.com/office/officeart/2009/3/layout/PieProcess"/>
    <dgm:cxn modelId="{760B720D-0F6C-4DF3-84C9-CBE538FB47D7}" type="presParOf" srcId="{6B2D2875-EA3B-4002-AF7C-31FE09531598}" destId="{B4053908-7746-468C-A494-FAE3765D1F6B}" srcOrd="1" destOrd="0" presId="urn:microsoft.com/office/officeart/2009/3/layout/PieProcess"/>
    <dgm:cxn modelId="{469F1B81-C0F9-4717-A942-B0B1D933B9E2}" type="presParOf" srcId="{6B2D2875-EA3B-4002-AF7C-31FE09531598}" destId="{FDAFC9C3-DD9B-4734-893E-CB0D1021F1BB}" srcOrd="2" destOrd="0" presId="urn:microsoft.com/office/officeart/2009/3/layout/PieProcess"/>
    <dgm:cxn modelId="{E375D48C-F2CD-42C8-B890-C3FFB123C191}" type="presParOf" srcId="{780D2E5C-1641-425F-8869-CAF7790845A4}" destId="{BDA4156C-01E9-44F5-B398-7808E4F8A0D4}" srcOrd="1" destOrd="0" presId="urn:microsoft.com/office/officeart/2009/3/layout/PieProcess"/>
    <dgm:cxn modelId="{14C923E0-005A-4CD4-BBDF-2653D8FB5853}" type="presParOf" srcId="{780D2E5C-1641-425F-8869-CAF7790845A4}" destId="{DC06B28D-9772-492A-90EB-D194682F345C}" srcOrd="2" destOrd="0" presId="urn:microsoft.com/office/officeart/2009/3/layout/PieProcess"/>
    <dgm:cxn modelId="{4DAE793C-58D3-47E2-9C57-518738319DF2}" type="presParOf" srcId="{DC06B28D-9772-492A-90EB-D194682F345C}" destId="{EDAC2651-0714-4540-9BE9-99D0C75F9CDB}" srcOrd="0" destOrd="0" presId="urn:microsoft.com/office/officeart/2009/3/layout/PieProcess"/>
    <dgm:cxn modelId="{A559864C-3AAA-499C-ACE4-8C34747BD62F}" type="presParOf" srcId="{780D2E5C-1641-425F-8869-CAF7790845A4}" destId="{4E6B55C0-F2EE-4E54-A201-DCC11EF9B81A}" srcOrd="3" destOrd="0" presId="urn:microsoft.com/office/officeart/2009/3/layout/PieProcess"/>
    <dgm:cxn modelId="{E0FD1EB5-C437-4B1F-9DE7-44A0936AA173}" type="presParOf" srcId="{780D2E5C-1641-425F-8869-CAF7790845A4}" destId="{12E77F26-F27E-4AF7-A2BE-1791A5536F64}" srcOrd="4" destOrd="0" presId="urn:microsoft.com/office/officeart/2009/3/layout/PieProcess"/>
    <dgm:cxn modelId="{30D27086-54A4-4512-8884-2EE5C0D3568B}" type="presParOf" srcId="{12E77F26-F27E-4AF7-A2BE-1791A5536F64}" destId="{7DCD6F95-443F-4586-8435-C21F578971F4}" srcOrd="0" destOrd="0" presId="urn:microsoft.com/office/officeart/2009/3/layout/PieProcess"/>
    <dgm:cxn modelId="{F7500BB8-D155-4221-9D37-667520441BB1}" type="presParOf" srcId="{12E77F26-F27E-4AF7-A2BE-1791A5536F64}" destId="{17F5993F-5037-4BEC-9552-16243EB0621E}" srcOrd="1" destOrd="0" presId="urn:microsoft.com/office/officeart/2009/3/layout/PieProcess"/>
    <dgm:cxn modelId="{5A88BAD3-890A-4EB3-8840-8429F5A57358}" type="presParOf" srcId="{12E77F26-F27E-4AF7-A2BE-1791A5536F64}" destId="{A190E0E2-6F99-46C3-A9B2-2ECE06F8D3D4}" srcOrd="2" destOrd="0" presId="urn:microsoft.com/office/officeart/2009/3/layout/PieProcess"/>
    <dgm:cxn modelId="{022572F7-585D-4C75-9D18-95A9BF4D12F7}" type="presParOf" srcId="{780D2E5C-1641-425F-8869-CAF7790845A4}" destId="{1C823ACC-4B84-4560-9A26-D878627FC958}" srcOrd="5" destOrd="0" presId="urn:microsoft.com/office/officeart/2009/3/layout/PieProcess"/>
    <dgm:cxn modelId="{8846664C-46C5-428F-8933-76EF90564739}" type="presParOf" srcId="{780D2E5C-1641-425F-8869-CAF7790845A4}" destId="{B95B47A2-AE12-4E1C-9754-901B8F6047C2}" srcOrd="6" destOrd="0" presId="urn:microsoft.com/office/officeart/2009/3/layout/PieProcess"/>
    <dgm:cxn modelId="{60716905-A964-4DF9-B50A-AB0E0037A152}" type="presParOf" srcId="{B95B47A2-AE12-4E1C-9754-901B8F6047C2}" destId="{DC02CEFE-1B77-4C57-AECE-C755FCB0EC3B}" srcOrd="0" destOrd="0" presId="urn:microsoft.com/office/officeart/2009/3/layout/PieProcess"/>
    <dgm:cxn modelId="{543E213E-BAD9-4378-A5F4-827409863FC7}" type="presParOf" srcId="{780D2E5C-1641-425F-8869-CAF7790845A4}" destId="{C6553C60-BC4F-49F4-A781-CD63ECA72483}" srcOrd="7" destOrd="0" presId="urn:microsoft.com/office/officeart/2009/3/layout/PieProcess"/>
    <dgm:cxn modelId="{926BC8B6-DBB6-4535-B620-2C525AA575FD}" type="presParOf" srcId="{780D2E5C-1641-425F-8869-CAF7790845A4}" destId="{2FE2AD51-C828-4A12-AF4A-721B9A1A0850}" srcOrd="8" destOrd="0" presId="urn:microsoft.com/office/officeart/2009/3/layout/PieProcess"/>
    <dgm:cxn modelId="{6E1A9349-BA36-47D2-8E13-53BEEF5DD33C}" type="presParOf" srcId="{2FE2AD51-C828-4A12-AF4A-721B9A1A0850}" destId="{C6BA144F-9DDA-44F5-BD04-FFC29E690797}" srcOrd="0" destOrd="0" presId="urn:microsoft.com/office/officeart/2009/3/layout/PieProcess"/>
    <dgm:cxn modelId="{A57EBCD5-ECE2-47BA-93A7-AB9D297EFBC9}" type="presParOf" srcId="{2FE2AD51-C828-4A12-AF4A-721B9A1A0850}" destId="{5A173B18-54F4-4AF7-878D-5FCBA485B68B}" srcOrd="1" destOrd="0" presId="urn:microsoft.com/office/officeart/2009/3/layout/PieProcess"/>
    <dgm:cxn modelId="{4591A569-A179-47A9-9A8F-21BA2DF89FAA}" type="presParOf" srcId="{2FE2AD51-C828-4A12-AF4A-721B9A1A0850}" destId="{9460C2FD-E08F-4DA2-8EDE-A3D5D4A4C553}" srcOrd="2" destOrd="0" presId="urn:microsoft.com/office/officeart/2009/3/layout/PieProcess"/>
    <dgm:cxn modelId="{125882F7-940E-4A2C-BCF8-A35D7FE71EB1}" type="presParOf" srcId="{780D2E5C-1641-425F-8869-CAF7790845A4}" destId="{BF5869E1-F33C-435E-BA74-BBC52E73856C}" srcOrd="9" destOrd="0" presId="urn:microsoft.com/office/officeart/2009/3/layout/PieProcess"/>
    <dgm:cxn modelId="{937642D8-BE4C-4083-9C45-00F755101819}" type="presParOf" srcId="{780D2E5C-1641-425F-8869-CAF7790845A4}" destId="{C22DC499-3F8D-4A11-907E-D194DDA646D1}" srcOrd="10" destOrd="0" presId="urn:microsoft.com/office/officeart/2009/3/layout/PieProcess"/>
    <dgm:cxn modelId="{29E6C0ED-BAAC-4085-A9A2-5CDF4A10A6CE}" type="presParOf" srcId="{C22DC499-3F8D-4A11-907E-D194DDA646D1}" destId="{A854FD3B-FB25-431B-98D4-DB649DA54374}" srcOrd="0" destOrd="0" presId="urn:microsoft.com/office/officeart/2009/3/layout/PieProcess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CB288B-A087-4F92-B9A8-7C111A001B04}">
      <dsp:nvSpPr>
        <dsp:cNvPr id="0" name=""/>
        <dsp:cNvSpPr/>
      </dsp:nvSpPr>
      <dsp:spPr>
        <a:xfrm>
          <a:off x="2398" y="120178"/>
          <a:ext cx="587610" cy="587610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4053908-7746-468C-A494-FAE3765D1F6B}">
      <dsp:nvSpPr>
        <dsp:cNvPr id="0" name=""/>
        <dsp:cNvSpPr/>
      </dsp:nvSpPr>
      <dsp:spPr>
        <a:xfrm>
          <a:off x="61159" y="178939"/>
          <a:ext cx="470088" cy="470088"/>
        </a:xfrm>
        <a:prstGeom prst="pie">
          <a:avLst>
            <a:gd name="adj1" fmla="val 12600000"/>
            <a:gd name="adj2" fmla="val 1620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AFC9C3-DD9B-4734-893E-CB0D1021F1BB}">
      <dsp:nvSpPr>
        <dsp:cNvPr id="0" name=""/>
        <dsp:cNvSpPr/>
      </dsp:nvSpPr>
      <dsp:spPr>
        <a:xfrm rot="16200000">
          <a:off x="-673353" y="1442302"/>
          <a:ext cx="1704070" cy="3525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1-30 </a:t>
          </a:r>
          <a:r>
            <a:rPr lang="en-US" sz="2500" kern="1200">
              <a:latin typeface="Arial" panose="020B0604020202020204" pitchFamily="34" charset="0"/>
              <a:cs typeface="Arial" panose="020B0604020202020204" pitchFamily="34" charset="0"/>
            </a:rPr>
            <a:t>Days</a:t>
          </a:r>
        </a:p>
      </dsp:txBody>
      <dsp:txXfrm>
        <a:off x="-673353" y="1442302"/>
        <a:ext cx="1704070" cy="352566"/>
      </dsp:txXfrm>
    </dsp:sp>
    <dsp:sp modelId="{EDAC2651-0714-4540-9BE9-99D0C75F9CDB}">
      <dsp:nvSpPr>
        <dsp:cNvPr id="0" name=""/>
        <dsp:cNvSpPr/>
      </dsp:nvSpPr>
      <dsp:spPr>
        <a:xfrm>
          <a:off x="413726" y="120178"/>
          <a:ext cx="1175221" cy="23504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b="1" kern="1200">
              <a:latin typeface="Arial" panose="020B0604020202020204" pitchFamily="34" charset="0"/>
              <a:cs typeface="Arial" panose="020B0604020202020204" pitchFamily="34" charset="0"/>
            </a:rPr>
            <a:t>LEARN</a:t>
          </a:r>
          <a:r>
            <a:rPr lang="en-US" sz="1500" kern="1200">
              <a:latin typeface="Arial" panose="020B0604020202020204" pitchFamily="34" charset="0"/>
              <a:cs typeface="Arial" panose="020B0604020202020204" pitchFamily="34" charset="0"/>
            </a:rPr>
            <a:t> POA's mission, team structure, systems, process, policies, and role expectations. </a:t>
          </a:r>
        </a:p>
      </dsp:txBody>
      <dsp:txXfrm>
        <a:off x="413726" y="120178"/>
        <a:ext cx="1175221" cy="2350442"/>
      </dsp:txXfrm>
    </dsp:sp>
    <dsp:sp modelId="{7DCD6F95-443F-4586-8435-C21F578971F4}">
      <dsp:nvSpPr>
        <dsp:cNvPr id="0" name=""/>
        <dsp:cNvSpPr/>
      </dsp:nvSpPr>
      <dsp:spPr>
        <a:xfrm>
          <a:off x="1788000" y="120178"/>
          <a:ext cx="587610" cy="587610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7F5993F-5037-4BEC-9552-16243EB0621E}">
      <dsp:nvSpPr>
        <dsp:cNvPr id="0" name=""/>
        <dsp:cNvSpPr/>
      </dsp:nvSpPr>
      <dsp:spPr>
        <a:xfrm>
          <a:off x="1846761" y="178939"/>
          <a:ext cx="470088" cy="470088"/>
        </a:xfrm>
        <a:prstGeom prst="pie">
          <a:avLst>
            <a:gd name="adj1" fmla="val 9000000"/>
            <a:gd name="adj2" fmla="val 1620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190E0E2-6F99-46C3-A9B2-2ECE06F8D3D4}">
      <dsp:nvSpPr>
        <dsp:cNvPr id="0" name=""/>
        <dsp:cNvSpPr/>
      </dsp:nvSpPr>
      <dsp:spPr>
        <a:xfrm rot="16200000">
          <a:off x="1112248" y="1442302"/>
          <a:ext cx="1704070" cy="3525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>
              <a:latin typeface="Arial" panose="020B0604020202020204" pitchFamily="34" charset="0"/>
              <a:cs typeface="Arial" panose="020B0604020202020204" pitchFamily="34" charset="0"/>
            </a:rPr>
            <a:t>31-60 Days</a:t>
          </a:r>
        </a:p>
      </dsp:txBody>
      <dsp:txXfrm>
        <a:off x="1112248" y="1442302"/>
        <a:ext cx="1704070" cy="352566"/>
      </dsp:txXfrm>
    </dsp:sp>
    <dsp:sp modelId="{DC02CEFE-1B77-4C57-AECE-C755FCB0EC3B}">
      <dsp:nvSpPr>
        <dsp:cNvPr id="0" name=""/>
        <dsp:cNvSpPr/>
      </dsp:nvSpPr>
      <dsp:spPr>
        <a:xfrm>
          <a:off x="2199328" y="120178"/>
          <a:ext cx="1175221" cy="23504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b="1" kern="1200"/>
            <a:t>APPLY </a:t>
          </a:r>
          <a:r>
            <a:rPr lang="en-US" sz="1500" kern="1200"/>
            <a:t>what they learned into action by ramping up your workload</a:t>
          </a:r>
        </a:p>
      </dsp:txBody>
      <dsp:txXfrm>
        <a:off x="2199328" y="120178"/>
        <a:ext cx="1175221" cy="2350442"/>
      </dsp:txXfrm>
    </dsp:sp>
    <dsp:sp modelId="{C6BA144F-9DDA-44F5-BD04-FFC29E690797}">
      <dsp:nvSpPr>
        <dsp:cNvPr id="0" name=""/>
        <dsp:cNvSpPr/>
      </dsp:nvSpPr>
      <dsp:spPr>
        <a:xfrm>
          <a:off x="3573602" y="120178"/>
          <a:ext cx="587610" cy="587610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A173B18-54F4-4AF7-878D-5FCBA485B68B}">
      <dsp:nvSpPr>
        <dsp:cNvPr id="0" name=""/>
        <dsp:cNvSpPr/>
      </dsp:nvSpPr>
      <dsp:spPr>
        <a:xfrm>
          <a:off x="3632363" y="178939"/>
          <a:ext cx="470088" cy="470088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460C2FD-E08F-4DA2-8EDE-A3D5D4A4C553}">
      <dsp:nvSpPr>
        <dsp:cNvPr id="0" name=""/>
        <dsp:cNvSpPr/>
      </dsp:nvSpPr>
      <dsp:spPr>
        <a:xfrm rot="16200000">
          <a:off x="2897850" y="1442302"/>
          <a:ext cx="1704070" cy="3525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>
              <a:latin typeface="Arial" panose="020B0604020202020204" pitchFamily="34" charset="0"/>
              <a:cs typeface="Arial" panose="020B0604020202020204" pitchFamily="34" charset="0"/>
            </a:rPr>
            <a:t>61-90 Days</a:t>
          </a:r>
        </a:p>
      </dsp:txBody>
      <dsp:txXfrm>
        <a:off x="2897850" y="1442302"/>
        <a:ext cx="1704070" cy="352566"/>
      </dsp:txXfrm>
    </dsp:sp>
    <dsp:sp modelId="{A854FD3B-FB25-431B-98D4-DB649DA54374}">
      <dsp:nvSpPr>
        <dsp:cNvPr id="0" name=""/>
        <dsp:cNvSpPr/>
      </dsp:nvSpPr>
      <dsp:spPr>
        <a:xfrm>
          <a:off x="3984929" y="120178"/>
          <a:ext cx="1175221" cy="23504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b="1" kern="1200"/>
            <a:t>CONTRIBUTE</a:t>
          </a:r>
          <a:r>
            <a:rPr lang="en-US" sz="1500" kern="1200"/>
            <a:t> to the team and start </a:t>
          </a:r>
          <a:r>
            <a:rPr lang="en-US" sz="1500" b="1" kern="1200"/>
            <a:t>MASTERING</a:t>
          </a:r>
          <a:r>
            <a:rPr lang="en-US" sz="1500" kern="1200"/>
            <a:t> the skills of the role.</a:t>
          </a:r>
        </a:p>
      </dsp:txBody>
      <dsp:txXfrm>
        <a:off x="3984929" y="120178"/>
        <a:ext cx="1175221" cy="23504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PieProcess">
  <dgm:title val=""/>
  <dgm:desc val=""/>
  <dgm:catLst>
    <dgm:cat type="list" pri="8600"/>
    <dgm:cat type="process" pri="4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One val="branch"/>
      <dgm:animLvl val="lvl"/>
    </dgm:varLst>
    <dgm:choose name="Name1">
      <dgm:if name="Name2" func="var" arg="dir" op="equ" val="norm">
        <dgm:alg type="lin">
          <dgm:param type="linDir" val="fromL"/>
        </dgm:alg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constrLst>
      <dgm:constr type="primFontSz" for="des" forName="Parent" val="65"/>
      <dgm:constr type="primFontSz" for="des" forName="Child" refType="primFontSz" refFor="des" refForName="Parent" op="lte"/>
      <dgm:constr type="w" for="ch" forName="composite" refType="w"/>
      <dgm:constr type="h" for="ch" forName="composite" refType="h"/>
      <dgm:constr type="w" for="ch" forName="ParentComposite" refType="w" fact="0.5"/>
      <dgm:constr type="h" for="ch" forName="ParentComposite" refType="h"/>
      <dgm:constr type="w" for="ch" forName="negSibTrans" refType="h" refFor="ch" refForName="composite" fact="-0.075"/>
      <dgm:constr type="w" for="ch" forName="sibTrans" refType="w" refFor="ch" refForName="composite" fact="0.0425"/>
    </dgm:constrLst>
    <dgm:forEach name="nodesForEach" axis="ch" ptType="node" cnt="7">
      <dgm:layoutNode name="ParentComposite">
        <dgm:alg type="composite">
          <dgm:param type="ar" val="0.25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Parent" refType="w" fact="0"/>
              <dgm:constr type="t" for="ch" forName="Parent" refType="h" fact="0.275"/>
              <dgm:constr type="w" for="ch" forName="Parent" refType="w" fact="0.6"/>
              <dgm:constr type="h" for="ch" forName="Parent" refType="h" fact="0.725"/>
              <dgm:constr type="l" for="ch" forName="Chord" refType="w" fact="0"/>
              <dgm:constr type="t" for="ch" forName="Chord" refType="h" fact="0"/>
              <dgm:constr type="w" for="ch" forName="Chord" refType="w"/>
              <dgm:constr type="h" for="ch" forName="Chord" refType="h" fact="0.25"/>
              <dgm:constr type="l" for="ch" forName="Pie" refType="w" fact="0.1"/>
              <dgm:constr type="t" for="ch" forName="Pie" refType="h" fact="0.025"/>
              <dgm:constr type="w" for="ch" forName="Pie" refType="w" fact="0.8"/>
              <dgm:constr type="h" for="ch" forName="Pie" refType="h" fact="0.2"/>
            </dgm:constrLst>
          </dgm:if>
          <dgm:else name="Name6">
            <dgm:constrLst>
              <dgm:constr type="r" for="ch" forName="Parent" refType="w"/>
              <dgm:constr type="t" for="ch" forName="Parent" refType="h" fact="0.275"/>
              <dgm:constr type="w" for="ch" forName="Parent" refType="w" fact="0.6"/>
              <dgm:constr type="h" for="ch" forName="Parent" refType="h" fact="0.725"/>
              <dgm:constr type="r" for="ch" forName="Chord" refType="w"/>
              <dgm:constr type="t" for="ch" forName="Chord" refType="h" fact="0"/>
              <dgm:constr type="w" for="ch" forName="Chord" refType="w"/>
              <dgm:constr type="h" for="ch" forName="Chord" refType="h" fact="0.25"/>
              <dgm:constr type="r" for="ch" forName="Pie" refType="w" fact="0.9"/>
              <dgm:constr type="t" for="ch" forName="Pie" refType="h" fact="0.025"/>
              <dgm:constr type="w" for="ch" forName="Pie" refType="w" fact="0.8"/>
              <dgm:constr type="h" for="ch" forName="Pie" refType="h" fact="0.2"/>
            </dgm:constrLst>
          </dgm:else>
        </dgm:choose>
        <dgm:layoutNode name="Chord" styleLbl="bgShp">
          <dgm:alg type="sp"/>
          <dgm:choose name="Name7">
            <dgm:if name="Name8" func="var" arg="dir" op="equ" val="norm">
              <dgm:shape xmlns:r="http://schemas.openxmlformats.org/officeDocument/2006/relationships" type="chord" r:blip="">
                <dgm:adjLst>
                  <dgm:adj idx="1" val="80"/>
                  <dgm:adj idx="2" val="-80"/>
                </dgm:adjLst>
              </dgm:shape>
            </dgm:if>
            <dgm:else name="Name9">
              <dgm:shape xmlns:r="http://schemas.openxmlformats.org/officeDocument/2006/relationships" rot="180" type="chord" r:blip="">
                <dgm:adjLst>
                  <dgm:adj idx="1" val="80"/>
                  <dgm:adj idx="2" val="-80"/>
                </dgm:adjLst>
              </dgm:shape>
            </dgm:else>
          </dgm:choose>
          <dgm:presOf/>
        </dgm:layoutNode>
        <dgm:layoutNode name="Pie" styleLbl="alignNode1">
          <dgm:alg type="sp"/>
          <dgm:choose name="Name10">
            <dgm:if name="Name11" func="var" arg="dir" op="equ" val="norm">
              <dgm:choose name="Name12">
                <dgm:if name="Name13" axis="precedSib" ptType="node" func="cnt" op="equ" val="0">
                  <dgm:choose name="Name14">
                    <dgm:if name="Name15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16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if name="Name17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-150"/>
                          <dgm:adj idx="2" val="-90"/>
                        </dgm:adjLst>
                      </dgm:shape>
                    </dgm:if>
                    <dgm:if name="Name18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-135"/>
                          <dgm:adj idx="2" val="-90"/>
                        </dgm:adjLst>
                      </dgm:shape>
                    </dgm:if>
                    <dgm:if name="Name19" axis="followSib" ptType="node" func="cnt" op="equ" val="4">
                      <dgm:shape xmlns:r="http://schemas.openxmlformats.org/officeDocument/2006/relationships" type="pie" r:blip="">
                        <dgm:adjLst>
                          <dgm:adj idx="1" val="-126"/>
                          <dgm:adj idx="2" val="-90"/>
                        </dgm:adjLst>
                      </dgm:shape>
                    </dgm:if>
                    <dgm:if name="Name20" axis="followSib" ptType="node" func="cnt" op="equ" val="5">
                      <dgm:shape xmlns:r="http://schemas.openxmlformats.org/officeDocument/2006/relationships" type="pie" r:blip="">
                        <dgm:adjLst>
                          <dgm:adj idx="1" val="-120"/>
                          <dgm:adj idx="2" val="-90"/>
                        </dgm:adjLst>
                      </dgm:shape>
                    </dgm:if>
                    <dgm:else name="Name21">
                      <dgm:shape xmlns:r="http://schemas.openxmlformats.org/officeDocument/2006/relationships" type="pie" r:blip="">
                        <dgm:adjLst>
                          <dgm:adj idx="1" val="-115.7143"/>
                          <dgm:adj idx="2" val="-90"/>
                        </dgm:adjLst>
                      </dgm:shape>
                    </dgm:else>
                  </dgm:choose>
                </dgm:if>
                <dgm:if name="Name22" axis="precedSib" ptType="node" func="cnt" op="equ" val="1">
                  <dgm:choose name="Name23">
                    <dgm:if name="Name24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25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50"/>
                          <dgm:adj idx="2" val="-90"/>
                        </dgm:adjLst>
                      </dgm:shape>
                    </dgm:if>
                    <dgm:if name="Name26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if name="Name27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-162"/>
                          <dgm:adj idx="2" val="-90"/>
                        </dgm:adjLst>
                      </dgm:shape>
                    </dgm:if>
                    <dgm:if name="Name28" axis="followSib" ptType="node" func="cnt" op="equ" val="4">
                      <dgm:shape xmlns:r="http://schemas.openxmlformats.org/officeDocument/2006/relationships" type="pie" r:blip="">
                        <dgm:adjLst>
                          <dgm:adj idx="1" val="-150"/>
                          <dgm:adj idx="2" val="-90"/>
                        </dgm:adjLst>
                      </dgm:shape>
                    </dgm:if>
                    <dgm:else name="Name29">
                      <dgm:shape xmlns:r="http://schemas.openxmlformats.org/officeDocument/2006/relationships" type="pie" r:blip="">
                        <dgm:adjLst>
                          <dgm:adj idx="1" val="-141.4286"/>
                          <dgm:adj idx="2" val="-90"/>
                        </dgm:adjLst>
                      </dgm:shape>
                    </dgm:else>
                  </dgm:choose>
                </dgm:if>
                <dgm:if name="Name30" axis="precedSib" ptType="node" func="cnt" op="equ" val="2">
                  <dgm:choose name="Name31">
                    <dgm:if name="Name32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33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35"/>
                          <dgm:adj idx="2" val="-90"/>
                        </dgm:adjLst>
                      </dgm:shape>
                    </dgm:if>
                    <dgm:if name="Name34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62"/>
                          <dgm:adj idx="2" val="-90"/>
                        </dgm:adjLst>
                      </dgm:shape>
                    </dgm:if>
                    <dgm:if name="Name35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else name="Name36">
                      <dgm:shape xmlns:r="http://schemas.openxmlformats.org/officeDocument/2006/relationships" type="pie" r:blip="">
                        <dgm:adjLst>
                          <dgm:adj idx="1" val="-167.1429"/>
                          <dgm:adj idx="2" val="-90"/>
                        </dgm:adjLst>
                      </dgm:shape>
                    </dgm:else>
                  </dgm:choose>
                </dgm:if>
                <dgm:if name="Name37" axis="precedSib" ptType="node" func="cnt" op="equ" val="3">
                  <dgm:choose name="Name38">
                    <dgm:if name="Name39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40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26"/>
                          <dgm:adj idx="2" val="-90"/>
                        </dgm:adjLst>
                      </dgm:shape>
                    </dgm:if>
                    <dgm:if name="Name41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50"/>
                          <dgm:adj idx="2" val="-90"/>
                        </dgm:adjLst>
                      </dgm:shape>
                    </dgm:if>
                    <dgm:else name="Name42">
                      <dgm:shape xmlns:r="http://schemas.openxmlformats.org/officeDocument/2006/relationships" type="pie" r:blip="">
                        <dgm:adjLst>
                          <dgm:adj idx="1" val="167.1429"/>
                          <dgm:adj idx="2" val="-90"/>
                        </dgm:adjLst>
                      </dgm:shape>
                    </dgm:else>
                  </dgm:choose>
                </dgm:if>
                <dgm:if name="Name43" axis="precedSib" ptType="node" func="cnt" op="equ" val="4">
                  <dgm:choose name="Name44">
                    <dgm:if name="Name45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46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20"/>
                          <dgm:adj idx="2" val="-90"/>
                        </dgm:adjLst>
                      </dgm:shape>
                    </dgm:if>
                    <dgm:else name="Name47">
                      <dgm:shape xmlns:r="http://schemas.openxmlformats.org/officeDocument/2006/relationships" type="pie" r:blip="">
                        <dgm:adjLst>
                          <dgm:adj idx="1" val="141.4286"/>
                          <dgm:adj idx="2" val="-90"/>
                        </dgm:adjLst>
                      </dgm:shape>
                    </dgm:else>
                  </dgm:choose>
                </dgm:if>
                <dgm:if name="Name48" axis="precedSib" ptType="node" func="cnt" op="equ" val="5">
                  <dgm:choose name="Name49">
                    <dgm:if name="Name50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else name="Name51">
                      <dgm:shape xmlns:r="http://schemas.openxmlformats.org/officeDocument/2006/relationships" type="pie" r:blip="">
                        <dgm:adjLst>
                          <dgm:adj idx="1" val="115.7143"/>
                          <dgm:adj idx="2" val="-90"/>
                        </dgm:adjLst>
                      </dgm:shape>
                    </dgm:else>
                  </dgm:choose>
                </dgm:if>
                <dgm:else name="Name52">
                  <dgm:shape xmlns:r="http://schemas.openxmlformats.org/officeDocument/2006/relationships" type="pie" r:blip="">
                    <dgm:adjLst>
                      <dgm:adj idx="1" val="90"/>
                      <dgm:adj idx="2" val="-90"/>
                    </dgm:adjLst>
                  </dgm:shape>
                </dgm:else>
              </dgm:choose>
            </dgm:if>
            <dgm:else name="Name53">
              <dgm:choose name="Name54">
                <dgm:if name="Name55" axis="precedSib" ptType="node" func="cnt" op="equ" val="0">
                  <dgm:choose name="Name56">
                    <dgm:if name="Name57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58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if name="Name59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50"/>
                        </dgm:adjLst>
                      </dgm:shape>
                    </dgm:if>
                    <dgm:if name="Name60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35"/>
                        </dgm:adjLst>
                      </dgm:shape>
                    </dgm:if>
                    <dgm:if name="Name61" axis="followSib" ptType="node" func="cnt" op="equ" val="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26"/>
                        </dgm:adjLst>
                      </dgm:shape>
                    </dgm:if>
                    <dgm:if name="Name62" axis="followSib" ptType="node" func="cnt" op="equ" val="5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20"/>
                        </dgm:adjLst>
                      </dgm:shape>
                    </dgm:if>
                    <dgm:else name="Name6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15.7143"/>
                        </dgm:adjLst>
                      </dgm:shape>
                    </dgm:else>
                  </dgm:choose>
                </dgm:if>
                <dgm:if name="Name64" axis="precedSib" ptType="node" func="cnt" op="equ" val="1">
                  <dgm:choose name="Name65">
                    <dgm:if name="Name66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67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50"/>
                        </dgm:adjLst>
                      </dgm:shape>
                    </dgm:if>
                    <dgm:if name="Name68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if name="Name69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62"/>
                        </dgm:adjLst>
                      </dgm:shape>
                    </dgm:if>
                    <dgm:if name="Name70" axis="followSib" ptType="node" func="cnt" op="equ" val="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50"/>
                        </dgm:adjLst>
                      </dgm:shape>
                    </dgm:if>
                    <dgm:else name="Name7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41.4286"/>
                        </dgm:adjLst>
                      </dgm:shape>
                    </dgm:else>
                  </dgm:choose>
                </dgm:if>
                <dgm:if name="Name72" axis="precedSib" ptType="node" func="cnt" op="equ" val="2">
                  <dgm:choose name="Name73">
                    <dgm:if name="Name74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75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35"/>
                        </dgm:adjLst>
                      </dgm:shape>
                    </dgm:if>
                    <dgm:if name="Name76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62"/>
                        </dgm:adjLst>
                      </dgm:shape>
                    </dgm:if>
                    <dgm:if name="Name77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else name="Name78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67.1429"/>
                        </dgm:adjLst>
                      </dgm:shape>
                    </dgm:else>
                  </dgm:choose>
                </dgm:if>
                <dgm:if name="Name79" axis="precedSib" ptType="node" func="cnt" op="equ" val="3">
                  <dgm:choose name="Name80">
                    <dgm:if name="Name81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82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26"/>
                        </dgm:adjLst>
                      </dgm:shape>
                    </dgm:if>
                    <dgm:if name="Name83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50"/>
                        </dgm:adjLst>
                      </dgm:shape>
                    </dgm:if>
                    <dgm:else name="Name8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67.1429"/>
                        </dgm:adjLst>
                      </dgm:shape>
                    </dgm:else>
                  </dgm:choose>
                </dgm:if>
                <dgm:if name="Name85" axis="precedSib" ptType="node" func="cnt" op="equ" val="4">
                  <dgm:choose name="Name86">
                    <dgm:if name="Name87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88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20"/>
                        </dgm:adjLst>
                      </dgm:shape>
                    </dgm:if>
                    <dgm:else name="Name89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41.4286"/>
                        </dgm:adjLst>
                      </dgm:shape>
                    </dgm:else>
                  </dgm:choose>
                </dgm:if>
                <dgm:if name="Name90" axis="precedSib" ptType="node" func="cnt" op="equ" val="5">
                  <dgm:choose name="Name91">
                    <dgm:if name="Name92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else name="Name9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15.7143"/>
                        </dgm:adjLst>
                      </dgm:shape>
                    </dgm:else>
                  </dgm:choose>
                </dgm:if>
                <dgm:else name="Name94">
                  <dgm:shape xmlns:r="http://schemas.openxmlformats.org/officeDocument/2006/relationships" rot="180" type="pie" r:blip="">
                    <dgm:adjLst>
                      <dgm:adj idx="1" val="90"/>
                      <dgm:adj idx="2" val="-90"/>
                    </dgm:adjLst>
                  </dgm:shape>
                </dgm:else>
              </dgm:choose>
            </dgm:else>
          </dgm:choose>
          <dgm:presOf/>
        </dgm:layoutNode>
        <dgm:layoutNode name="Parent" styleLbl="revTx">
          <dgm:varLst>
            <dgm:chMax val="1"/>
            <dgm:chPref val="1"/>
            <dgm:bulletEnabled val="1"/>
          </dgm:varLst>
          <dgm:choose name="Name95">
            <dgm:if name="Name96" func="var" arg="dir" op="equ" val="norm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  <dgm:param type="txAnchorVert" val="b"/>
                <dgm:param type="autoTxRot" val="grav"/>
              </dgm:alg>
            </dgm:if>
            <dgm:else name="Name97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  <dgm:param type="txAnchorVert" val="b"/>
                <dgm:param type="autoTxRot" val="grav"/>
              </dgm:alg>
            </dgm:else>
          </dgm:choose>
          <dgm:choose name="Name98">
            <dgm:if name="Name99" func="var" arg="dir" op="equ" val="norm">
              <dgm:shape xmlns:r="http://schemas.openxmlformats.org/officeDocument/2006/relationships" rot="-90" type="rect" r:blip="">
                <dgm:adjLst/>
              </dgm:shape>
            </dgm:if>
            <dgm:else name="Name100">
              <dgm:shape xmlns:r="http://schemas.openxmlformats.org/officeDocument/2006/relationships" rot="90" type="rect" r:blip="">
                <dgm:adjLst/>
              </dgm:shape>
            </dgm:else>
          </dgm:choose>
          <dgm:presOf axis="self" ptType="node"/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</dgm:layoutNode>
      <dgm:choose name="Name101">
        <dgm:if name="Name102" axis="ch" ptType="node" func="cnt" op="gte" val="1">
          <dgm:forEach name="negSibTransForEach" axis="ch" ptType="sibTrans" hideLastTrans="0" cnt="1">
            <dgm:layoutNode name="negSibTrans">
              <dgm:alg type="sp"/>
              <dgm:shape xmlns:r="http://schemas.openxmlformats.org/officeDocument/2006/relationships" r:blip="">
                <dgm:adjLst/>
              </dgm:shape>
            </dgm:layoutNode>
          </dgm:forEach>
          <dgm:layoutNode name="composite">
            <dgm:alg type="composite">
              <dgm:param type="ar" val="0.5"/>
            </dgm:alg>
            <dgm:shape xmlns:r="http://schemas.openxmlformats.org/officeDocument/2006/relationships" r:blip="">
              <dgm:adjLst/>
            </dgm:shape>
            <dgm:choose name="Name103">
              <dgm:if name="Name104" func="var" arg="dir" op="equ" val="norm">
                <dgm:constrLst>
                  <dgm:constr type="l" for="ch" forName="Child" refType="w" fact="0"/>
                  <dgm:constr type="t" for="ch" forName="Child" refType="h" fact="0"/>
                  <dgm:constr type="w" for="ch" forName="Child" refType="w"/>
                  <dgm:constr type="h" for="ch" forName="Child" refType="h"/>
                </dgm:constrLst>
              </dgm:if>
              <dgm:else name="Name105">
                <dgm:constrLst>
                  <dgm:constr type="r" for="ch" forName="Child" refType="w"/>
                  <dgm:constr type="t" for="ch" forName="Child" refType="h" fact="0"/>
                  <dgm:constr type="w" for="ch" forName="Child" refType="w"/>
                  <dgm:constr type="h" for="ch" forName="Child" refType="h"/>
                </dgm:constrLst>
              </dgm:else>
            </dgm:choose>
            <dgm:ruleLst/>
            <dgm:layoutNode name="Child" styleLbl="revTx">
              <dgm:varLst>
                <dgm:chMax val="0"/>
                <dgm:chPref val="0"/>
                <dgm:bulletEnabled val="1"/>
              </dgm:varLst>
              <dgm:choose name="Name106">
                <dgm:if name="Name107" func="var" arg="dir" op="equ" val="norm">
                  <dgm:alg type="tx">
                    <dgm:param type="parTxLTRAlign" val="l"/>
                    <dgm:param type="parTxRTLAlign" val="r"/>
                    <dgm:param type="txAnchorVert" val="t"/>
                  </dgm:alg>
                </dgm:if>
                <dgm:else name="Name108">
                  <dgm:alg type="tx">
                    <dgm:param type="parTxLTRAlign" val="r"/>
                    <dgm:param type="parTxRTLAlign" val="l"/>
                    <dgm:param type="txAnchorVert" val="t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"/>
                <dgm:constr type="rMarg" refType="primFontSz" fact="0"/>
                <dgm:constr type="tMarg" refType="primFontSz" fact="0"/>
                <dgm:constr type="bMarg" refType="primFontSz" fact="0"/>
              </dgm:constrLst>
              <dgm:ruleLst>
                <dgm:rule type="primFontSz" val="5" fact="NaN" max="NaN"/>
              </dgm:ruleLst>
            </dgm:layoutNode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</dgm:layoutNode>
          </dgm:forEach>
        </dgm:if>
        <dgm:else name="Name109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  <SharedWithUsers xmlns="dc808d36-874f-4b27-aec2-2fd649817929">
      <UserInfo>
        <DisplayName>Sarah Smith</DisplayName>
        <AccountId>1107</AccountId>
        <AccountType/>
      </UserInfo>
      <UserInfo>
        <DisplayName>Kirk Del Rosario</DisplayName>
        <AccountId>936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3414BE4-A9BF-4261-AB76-C62E738719B4}"/>
</file>

<file path=customXml/itemProps2.xml><?xml version="1.0" encoding="utf-8"?>
<ds:datastoreItem xmlns:ds="http://schemas.openxmlformats.org/officeDocument/2006/customXml" ds:itemID="{1F95C012-14A5-456D-9CE7-FE6D763DFD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90C62B-CCE0-4B9E-A22D-C2007C50A3DF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</ap:TotalTime>
  <ap:Pages>4</ap:Pages>
  <ap:Words>817</ap:Words>
  <ap:Characters>4662</ap:Characters>
  <ap:Application>Microsoft Office Word</ap:Application>
  <ap:DocSecurity>0</ap:DocSecurity>
  <ap:Lines>38</ap:Lines>
  <ap:Paragraphs>10</ap:Paragraphs>
  <ap:ScaleCrop>false</ap:ScaleCrop>
  <ap:Company/>
  <ap:LinksUpToDate>false</ap:LinksUpToDate>
  <ap:CharactersWithSpaces>5469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Abegesah</dc:creator>
  <cp:keywords>, docId:374C47EDBDF57CC7DB7922392135ABF8</cp:keywords>
  <dc:description/>
  <cp:lastModifiedBy>Danielle Martin</cp:lastModifiedBy>
  <cp:revision>17</cp:revision>
  <dcterms:created xsi:type="dcterms:W3CDTF">2023-02-09T00:21:00Z</dcterms:created>
  <dcterms:modified xsi:type="dcterms:W3CDTF">2024-03-04T01:42:00Z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