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6845FC" w:rsidRDefault="00EE610A" w:rsidP="38896767">
      <w:pPr>
        <w:pStyle w:val="Subtitle"/>
        <w:ind w:firstLine="720"/>
        <w:rPr>
          <w:rFonts w:eastAsia="Times New Roman" w:cstheme="minorHAnsi"/>
        </w:rPr>
      </w:pPr>
      <w:r w:rsidRPr="006845FC">
        <w:rPr>
          <w:rFonts w:eastAsia="Times New Roman" w:cstheme="minorHAnsi"/>
        </w:rPr>
        <w:t>Position Description</w:t>
      </w:r>
    </w:p>
    <w:tbl>
      <w:tblPr>
        <w:tblStyle w:val="TableGrid"/>
        <w:tblW w:w="9576"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5"/>
        <w:gridCol w:w="4791"/>
      </w:tblGrid>
      <w:tr w:rsidR="00EE610A" w:rsidRPr="006845FC" w14:paraId="17A41791" w14:textId="77777777" w:rsidTr="00FE1638">
        <w:trPr>
          <w:trHeight w:val="288"/>
          <w:jc w:val="center"/>
        </w:trPr>
        <w:tc>
          <w:tcPr>
            <w:tcW w:w="4785" w:type="dxa"/>
            <w:tcBorders>
              <w:top w:val="single" w:sz="4" w:space="0" w:color="auto"/>
              <w:left w:val="single" w:sz="4" w:space="0" w:color="auto"/>
              <w:bottom w:val="single" w:sz="4" w:space="0" w:color="auto"/>
            </w:tcBorders>
            <w:shd w:val="clear" w:color="auto" w:fill="auto"/>
            <w:vAlign w:val="center"/>
          </w:tcPr>
          <w:p w14:paraId="17A4178F" w14:textId="797144CF" w:rsidR="00EE610A" w:rsidRPr="00616A53" w:rsidRDefault="10444B22" w:rsidP="38896767">
            <w:pPr>
              <w:rPr>
                <w:rFonts w:eastAsia="Times New Roman" w:cstheme="minorHAnsi"/>
                <w:sz w:val="24"/>
                <w:szCs w:val="24"/>
              </w:rPr>
            </w:pPr>
            <w:r w:rsidRPr="00616A53">
              <w:rPr>
                <w:rFonts w:eastAsia="Times New Roman" w:cstheme="minorHAnsi"/>
                <w:b/>
                <w:bCs/>
                <w:sz w:val="24"/>
                <w:szCs w:val="24"/>
              </w:rPr>
              <w:t>Title</w:t>
            </w:r>
            <w:r w:rsidR="00053632" w:rsidRPr="00616A53">
              <w:rPr>
                <w:rFonts w:eastAsia="Times New Roman" w:cstheme="minorHAnsi"/>
                <w:b/>
                <w:bCs/>
                <w:sz w:val="24"/>
                <w:szCs w:val="24"/>
              </w:rPr>
              <w:t xml:space="preserve">: </w:t>
            </w:r>
            <w:r w:rsidR="00B825A1" w:rsidRPr="00616A53">
              <w:rPr>
                <w:rFonts w:eastAsia="Times New Roman" w:cstheme="minorHAnsi"/>
                <w:b/>
                <w:bCs/>
                <w:sz w:val="24"/>
                <w:szCs w:val="24"/>
              </w:rPr>
              <w:t xml:space="preserve"> </w:t>
            </w:r>
            <w:r w:rsidR="00616A53" w:rsidRPr="00616A53">
              <w:rPr>
                <w:rFonts w:eastAsia="Times New Roman" w:cstheme="minorHAnsi"/>
                <w:sz w:val="24"/>
                <w:szCs w:val="24"/>
              </w:rPr>
              <w:t>Budget</w:t>
            </w:r>
            <w:r w:rsidR="0016083A" w:rsidRPr="00616A53">
              <w:rPr>
                <w:rFonts w:eastAsia="Times New Roman" w:cstheme="minorHAnsi"/>
                <w:sz w:val="24"/>
                <w:szCs w:val="24"/>
              </w:rPr>
              <w:t xml:space="preserve"> Analyst</w:t>
            </w:r>
          </w:p>
        </w:tc>
        <w:tc>
          <w:tcPr>
            <w:tcW w:w="4791" w:type="dxa"/>
            <w:tcBorders>
              <w:top w:val="single" w:sz="4" w:space="0" w:color="auto"/>
              <w:bottom w:val="single" w:sz="4" w:space="0" w:color="auto"/>
              <w:right w:val="single" w:sz="4" w:space="0" w:color="auto"/>
            </w:tcBorders>
            <w:shd w:val="clear" w:color="auto" w:fill="auto"/>
            <w:vAlign w:val="center"/>
          </w:tcPr>
          <w:p w14:paraId="17A41790" w14:textId="5210D401" w:rsidR="00EE610A" w:rsidRPr="00616A53" w:rsidRDefault="10444B22" w:rsidP="38896767">
            <w:pPr>
              <w:rPr>
                <w:rFonts w:eastAsia="Times New Roman" w:cstheme="minorHAnsi"/>
                <w:sz w:val="24"/>
                <w:szCs w:val="24"/>
              </w:rPr>
            </w:pPr>
            <w:r w:rsidRPr="00616A53">
              <w:rPr>
                <w:rFonts w:eastAsia="Times New Roman" w:cstheme="minorHAnsi"/>
                <w:b/>
                <w:bCs/>
                <w:sz w:val="24"/>
                <w:szCs w:val="24"/>
              </w:rPr>
              <w:t>Employee Status</w:t>
            </w:r>
            <w:r w:rsidRPr="00616A53">
              <w:rPr>
                <w:rFonts w:eastAsia="Times New Roman" w:cstheme="minorHAnsi"/>
                <w:sz w:val="24"/>
                <w:szCs w:val="24"/>
              </w:rPr>
              <w:t xml:space="preserve">: </w:t>
            </w:r>
            <w:r w:rsidR="00152A35" w:rsidRPr="00616A53">
              <w:rPr>
                <w:rFonts w:eastAsia="Times New Roman" w:cstheme="minorHAnsi"/>
                <w:sz w:val="24"/>
                <w:szCs w:val="24"/>
              </w:rPr>
              <w:t>Full-time</w:t>
            </w:r>
          </w:p>
        </w:tc>
      </w:tr>
      <w:tr w:rsidR="00EE610A" w:rsidRPr="006845FC" w14:paraId="17A41794" w14:textId="77777777" w:rsidTr="00FE1638">
        <w:trPr>
          <w:trHeight w:val="288"/>
          <w:jc w:val="center"/>
        </w:trPr>
        <w:tc>
          <w:tcPr>
            <w:tcW w:w="4785" w:type="dxa"/>
            <w:tcBorders>
              <w:top w:val="single" w:sz="4" w:space="0" w:color="auto"/>
              <w:left w:val="single" w:sz="4" w:space="0" w:color="auto"/>
              <w:bottom w:val="single" w:sz="4" w:space="0" w:color="auto"/>
            </w:tcBorders>
            <w:shd w:val="clear" w:color="auto" w:fill="auto"/>
            <w:vAlign w:val="center"/>
          </w:tcPr>
          <w:p w14:paraId="17A41792" w14:textId="5E5A9A34" w:rsidR="00EE610A" w:rsidRPr="00616A53" w:rsidRDefault="008A4EA6" w:rsidP="38896767">
            <w:pPr>
              <w:rPr>
                <w:rFonts w:eastAsia="Times New Roman" w:cstheme="minorHAnsi"/>
                <w:sz w:val="24"/>
                <w:szCs w:val="24"/>
              </w:rPr>
            </w:pPr>
            <w:r w:rsidRPr="00616A53">
              <w:rPr>
                <w:rFonts w:eastAsia="Times New Roman" w:cstheme="minorHAnsi"/>
                <w:b/>
                <w:bCs/>
                <w:sz w:val="24"/>
                <w:szCs w:val="24"/>
              </w:rPr>
              <w:t>Unit/Department</w:t>
            </w:r>
            <w:r w:rsidR="10444B22" w:rsidRPr="00616A53">
              <w:rPr>
                <w:rFonts w:eastAsia="Times New Roman" w:cstheme="minorHAnsi"/>
                <w:sz w:val="24"/>
                <w:szCs w:val="24"/>
              </w:rPr>
              <w:t xml:space="preserve">: </w:t>
            </w:r>
            <w:r w:rsidR="00616A53" w:rsidRPr="00616A53">
              <w:rPr>
                <w:rFonts w:eastAsia="Times New Roman" w:cstheme="minorHAnsi"/>
                <w:sz w:val="24"/>
                <w:szCs w:val="24"/>
              </w:rPr>
              <w:t>Finance</w:t>
            </w:r>
          </w:p>
        </w:tc>
        <w:tc>
          <w:tcPr>
            <w:tcW w:w="4791" w:type="dxa"/>
            <w:tcBorders>
              <w:top w:val="single" w:sz="4" w:space="0" w:color="auto"/>
              <w:bottom w:val="single" w:sz="4" w:space="0" w:color="auto"/>
              <w:right w:val="single" w:sz="4" w:space="0" w:color="auto"/>
            </w:tcBorders>
            <w:shd w:val="clear" w:color="auto" w:fill="auto"/>
            <w:vAlign w:val="center"/>
          </w:tcPr>
          <w:p w14:paraId="17A41793" w14:textId="5B3EC734" w:rsidR="00EE610A" w:rsidRPr="00616A53" w:rsidRDefault="00EE610A" w:rsidP="38896767">
            <w:pPr>
              <w:rPr>
                <w:rFonts w:eastAsia="Times New Roman" w:cstheme="minorHAnsi"/>
                <w:sz w:val="24"/>
                <w:szCs w:val="24"/>
              </w:rPr>
            </w:pPr>
            <w:r w:rsidRPr="00616A53">
              <w:rPr>
                <w:rFonts w:eastAsia="Times New Roman" w:cstheme="minorHAnsi"/>
                <w:b/>
                <w:bCs/>
                <w:sz w:val="24"/>
                <w:szCs w:val="24"/>
              </w:rPr>
              <w:t>FLSA Status</w:t>
            </w:r>
            <w:r w:rsidRPr="00616A53">
              <w:rPr>
                <w:rFonts w:eastAsia="Times New Roman" w:cstheme="minorHAnsi"/>
                <w:sz w:val="24"/>
                <w:szCs w:val="24"/>
              </w:rPr>
              <w:t>:</w:t>
            </w:r>
            <w:r w:rsidR="00053632" w:rsidRPr="00616A53">
              <w:rPr>
                <w:rFonts w:eastAsia="Times New Roman" w:cstheme="minorHAnsi"/>
                <w:sz w:val="24"/>
                <w:szCs w:val="24"/>
              </w:rPr>
              <w:t xml:space="preserve"> Exempt</w:t>
            </w:r>
          </w:p>
        </w:tc>
      </w:tr>
      <w:tr w:rsidR="00EE610A" w:rsidRPr="006845FC" w14:paraId="17A41797" w14:textId="77777777" w:rsidTr="00FE1638">
        <w:trPr>
          <w:trHeight w:val="288"/>
          <w:jc w:val="center"/>
        </w:trPr>
        <w:tc>
          <w:tcPr>
            <w:tcW w:w="4785" w:type="dxa"/>
            <w:tcBorders>
              <w:top w:val="single" w:sz="4" w:space="0" w:color="auto"/>
              <w:left w:val="single" w:sz="4" w:space="0" w:color="auto"/>
              <w:bottom w:val="single" w:sz="4" w:space="0" w:color="auto"/>
            </w:tcBorders>
            <w:shd w:val="clear" w:color="auto" w:fill="auto"/>
            <w:vAlign w:val="center"/>
          </w:tcPr>
          <w:p w14:paraId="17A41795" w14:textId="4210BD84" w:rsidR="00EE610A" w:rsidRPr="00616A53" w:rsidRDefault="10444B22" w:rsidP="38896767">
            <w:pPr>
              <w:rPr>
                <w:rFonts w:eastAsia="Times New Roman" w:cstheme="minorHAnsi"/>
                <w:sz w:val="24"/>
                <w:szCs w:val="24"/>
              </w:rPr>
            </w:pPr>
            <w:r w:rsidRPr="00616A53">
              <w:rPr>
                <w:rFonts w:eastAsia="Times New Roman" w:cstheme="minorHAnsi"/>
                <w:b/>
                <w:bCs/>
                <w:sz w:val="24"/>
                <w:szCs w:val="24"/>
              </w:rPr>
              <w:t>Reports To</w:t>
            </w:r>
            <w:r w:rsidR="003536FA" w:rsidRPr="00616A53">
              <w:rPr>
                <w:rFonts w:eastAsia="Times New Roman" w:cstheme="minorHAnsi"/>
                <w:sz w:val="24"/>
                <w:szCs w:val="24"/>
              </w:rPr>
              <w:t>:</w:t>
            </w:r>
            <w:r w:rsidR="00152A35" w:rsidRPr="00616A53">
              <w:rPr>
                <w:rFonts w:eastAsia="Times New Roman" w:cstheme="minorHAnsi"/>
                <w:sz w:val="24"/>
                <w:szCs w:val="24"/>
              </w:rPr>
              <w:t xml:space="preserve"> </w:t>
            </w:r>
            <w:r w:rsidR="0016083A" w:rsidRPr="00616A53">
              <w:rPr>
                <w:rFonts w:eastAsia="Times New Roman" w:cstheme="minorHAnsi"/>
                <w:sz w:val="24"/>
                <w:szCs w:val="24"/>
              </w:rPr>
              <w:t xml:space="preserve">Controller, </w:t>
            </w:r>
            <w:r w:rsidR="00616A53" w:rsidRPr="00616A53">
              <w:rPr>
                <w:rFonts w:eastAsia="Times New Roman" w:cstheme="minorHAnsi"/>
                <w:sz w:val="24"/>
                <w:szCs w:val="24"/>
              </w:rPr>
              <w:t xml:space="preserve">Finance </w:t>
            </w:r>
          </w:p>
        </w:tc>
        <w:tc>
          <w:tcPr>
            <w:tcW w:w="4791" w:type="dxa"/>
            <w:tcBorders>
              <w:top w:val="single" w:sz="4" w:space="0" w:color="auto"/>
              <w:bottom w:val="single" w:sz="4" w:space="0" w:color="auto"/>
              <w:right w:val="single" w:sz="4" w:space="0" w:color="auto"/>
            </w:tcBorders>
            <w:shd w:val="clear" w:color="auto" w:fill="auto"/>
            <w:vAlign w:val="center"/>
          </w:tcPr>
          <w:p w14:paraId="17A41796" w14:textId="245F27CA" w:rsidR="00EE610A" w:rsidRPr="00616A53" w:rsidRDefault="00EE610A" w:rsidP="38896767">
            <w:pPr>
              <w:rPr>
                <w:rFonts w:eastAsia="Times New Roman" w:cstheme="minorHAnsi"/>
                <w:sz w:val="24"/>
                <w:szCs w:val="24"/>
              </w:rPr>
            </w:pPr>
            <w:r w:rsidRPr="00616A53">
              <w:rPr>
                <w:rFonts w:cstheme="minorHAnsi"/>
                <w:b/>
                <w:sz w:val="24"/>
                <w:szCs w:val="24"/>
              </w:rPr>
              <w:t>Prepared Date</w:t>
            </w:r>
            <w:r w:rsidRPr="00616A53">
              <w:rPr>
                <w:rFonts w:cstheme="minorHAnsi"/>
                <w:sz w:val="24"/>
                <w:szCs w:val="24"/>
              </w:rPr>
              <w:t xml:space="preserve">: </w:t>
            </w:r>
            <w:sdt>
              <w:sdtPr>
                <w:rPr>
                  <w:rFonts w:eastAsia="Times New Roman" w:cstheme="minorHAnsi"/>
                  <w:sz w:val="24"/>
                  <w:szCs w:val="24"/>
                </w:rPr>
                <w:id w:val="-1102102621"/>
                <w:placeholder>
                  <w:docPart w:val="DefaultPlaceholder_1082065160"/>
                </w:placeholder>
                <w:date w:fullDate="2023-11-07T00:00:00Z">
                  <w:dateFormat w:val="MMMM d, yyyy"/>
                  <w:lid w:val="en-US"/>
                  <w:storeMappedDataAs w:val="dateTime"/>
                  <w:calendar w:val="gregorian"/>
                </w:date>
              </w:sdtPr>
              <w:sdtContent>
                <w:r w:rsidR="008A4EA6" w:rsidRPr="00616A53">
                  <w:rPr>
                    <w:rFonts w:eastAsia="Times New Roman" w:cstheme="minorHAnsi"/>
                    <w:sz w:val="24"/>
                    <w:szCs w:val="24"/>
                  </w:rPr>
                  <w:t>November 7, 2023</w:t>
                </w:r>
              </w:sdtContent>
            </w:sdt>
          </w:p>
        </w:tc>
      </w:tr>
      <w:tr w:rsidR="00EE610A" w:rsidRPr="006845FC" w14:paraId="17A4179A" w14:textId="77777777" w:rsidTr="00FE1638">
        <w:trPr>
          <w:trHeight w:val="288"/>
          <w:jc w:val="center"/>
        </w:trPr>
        <w:tc>
          <w:tcPr>
            <w:tcW w:w="4785" w:type="dxa"/>
            <w:tcBorders>
              <w:top w:val="single" w:sz="4" w:space="0" w:color="auto"/>
              <w:left w:val="single" w:sz="4" w:space="0" w:color="auto"/>
              <w:bottom w:val="single" w:sz="4" w:space="0" w:color="auto"/>
            </w:tcBorders>
            <w:shd w:val="clear" w:color="auto" w:fill="auto"/>
            <w:vAlign w:val="center"/>
          </w:tcPr>
          <w:p w14:paraId="17A41798" w14:textId="4842D5C3" w:rsidR="00EE610A" w:rsidRPr="00616A53" w:rsidRDefault="00EE610A" w:rsidP="38896767">
            <w:pPr>
              <w:rPr>
                <w:rFonts w:eastAsia="Times New Roman" w:cstheme="minorHAnsi"/>
                <w:sz w:val="24"/>
                <w:szCs w:val="24"/>
                <w:highlight w:val="yellow"/>
              </w:rPr>
            </w:pPr>
            <w:r w:rsidRPr="00616A53">
              <w:rPr>
                <w:rFonts w:eastAsia="Times New Roman" w:cstheme="minorHAnsi"/>
                <w:b/>
                <w:bCs/>
                <w:sz w:val="24"/>
                <w:szCs w:val="24"/>
              </w:rPr>
              <w:t>Pay Grade</w:t>
            </w:r>
            <w:r w:rsidRPr="00616A53">
              <w:rPr>
                <w:rFonts w:eastAsia="Times New Roman" w:cstheme="minorHAnsi"/>
                <w:sz w:val="24"/>
                <w:szCs w:val="24"/>
              </w:rPr>
              <w:t xml:space="preserve">: </w:t>
            </w:r>
            <w:r w:rsidR="00DF47BE" w:rsidRPr="00616A53">
              <w:rPr>
                <w:rFonts w:eastAsia="Times New Roman" w:cstheme="minorHAnsi"/>
                <w:sz w:val="24"/>
                <w:szCs w:val="24"/>
              </w:rPr>
              <w:t>B</w:t>
            </w:r>
          </w:p>
        </w:tc>
        <w:tc>
          <w:tcPr>
            <w:tcW w:w="4791" w:type="dxa"/>
            <w:tcBorders>
              <w:top w:val="single" w:sz="4" w:space="0" w:color="auto"/>
              <w:bottom w:val="single" w:sz="4" w:space="0" w:color="auto"/>
              <w:right w:val="single" w:sz="4" w:space="0" w:color="auto"/>
            </w:tcBorders>
            <w:shd w:val="clear" w:color="auto" w:fill="auto"/>
            <w:vAlign w:val="center"/>
          </w:tcPr>
          <w:p w14:paraId="17A41799" w14:textId="3432E1FF" w:rsidR="00EE610A" w:rsidRPr="00616A53" w:rsidRDefault="00EE610A" w:rsidP="38896767">
            <w:pPr>
              <w:rPr>
                <w:rFonts w:eastAsia="Times New Roman" w:cstheme="minorHAnsi"/>
                <w:sz w:val="24"/>
                <w:szCs w:val="24"/>
              </w:rPr>
            </w:pPr>
            <w:r w:rsidRPr="00616A53">
              <w:rPr>
                <w:rFonts w:eastAsia="Times New Roman" w:cstheme="minorHAnsi"/>
                <w:b/>
                <w:bCs/>
                <w:sz w:val="24"/>
                <w:szCs w:val="24"/>
              </w:rPr>
              <w:t>Prepared By</w:t>
            </w:r>
            <w:r w:rsidRPr="00616A53">
              <w:rPr>
                <w:rFonts w:eastAsia="Times New Roman" w:cstheme="minorHAnsi"/>
                <w:sz w:val="24"/>
                <w:szCs w:val="24"/>
              </w:rPr>
              <w:t xml:space="preserve">: </w:t>
            </w:r>
            <w:r w:rsidR="008A4EA6" w:rsidRPr="00616A53">
              <w:rPr>
                <w:rFonts w:eastAsia="Times New Roman" w:cstheme="minorHAnsi"/>
                <w:sz w:val="24"/>
                <w:szCs w:val="24"/>
              </w:rPr>
              <w:t>Human Resources</w:t>
            </w:r>
          </w:p>
        </w:tc>
      </w:tr>
      <w:tr w:rsidR="3563F8CB" w:rsidRPr="006845FC" w14:paraId="6EFC7E85" w14:textId="77777777" w:rsidTr="38896767">
        <w:trPr>
          <w:trHeight w:val="288"/>
          <w:jc w:val="center"/>
        </w:trPr>
        <w:tc>
          <w:tcPr>
            <w:tcW w:w="4785" w:type="dxa"/>
            <w:tcBorders>
              <w:top w:val="single" w:sz="4" w:space="0" w:color="auto"/>
              <w:bottom w:val="single" w:sz="4" w:space="0" w:color="auto"/>
            </w:tcBorders>
            <w:shd w:val="clear" w:color="auto" w:fill="auto"/>
            <w:vAlign w:val="center"/>
          </w:tcPr>
          <w:p w14:paraId="55DF5DF3" w14:textId="0184C676" w:rsidR="3563F8CB" w:rsidRPr="00616A53" w:rsidRDefault="3563F8CB" w:rsidP="38896767">
            <w:pPr>
              <w:rPr>
                <w:rFonts w:eastAsia="Times New Roman" w:cstheme="minorHAnsi"/>
                <w:b/>
                <w:bCs/>
                <w:sz w:val="24"/>
                <w:szCs w:val="24"/>
              </w:rPr>
            </w:pPr>
          </w:p>
        </w:tc>
        <w:tc>
          <w:tcPr>
            <w:tcW w:w="4791" w:type="dxa"/>
            <w:tcBorders>
              <w:top w:val="single" w:sz="4" w:space="0" w:color="auto"/>
              <w:bottom w:val="single" w:sz="4" w:space="0" w:color="auto"/>
            </w:tcBorders>
            <w:shd w:val="clear" w:color="auto" w:fill="auto"/>
            <w:vAlign w:val="center"/>
          </w:tcPr>
          <w:p w14:paraId="69B4BF5C" w14:textId="06977A56" w:rsidR="3563F8CB" w:rsidRPr="00616A53" w:rsidRDefault="3563F8CB" w:rsidP="38896767">
            <w:pPr>
              <w:rPr>
                <w:rFonts w:eastAsia="Times New Roman" w:cstheme="minorHAnsi"/>
                <w:b/>
                <w:bCs/>
                <w:sz w:val="24"/>
                <w:szCs w:val="24"/>
              </w:rPr>
            </w:pPr>
          </w:p>
        </w:tc>
      </w:tr>
      <w:tr w:rsidR="3563F8CB" w:rsidRPr="006845FC" w14:paraId="157C0045" w14:textId="77777777" w:rsidTr="38896767">
        <w:trPr>
          <w:trHeight w:val="288"/>
          <w:jc w:val="center"/>
        </w:trPr>
        <w:tc>
          <w:tcPr>
            <w:tcW w:w="95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79E9E5" w14:textId="51305D2E" w:rsidR="26846CFA" w:rsidRPr="00616A53" w:rsidRDefault="26846CFA" w:rsidP="38896767">
            <w:pPr>
              <w:rPr>
                <w:rFonts w:eastAsia="Times New Roman" w:cstheme="minorHAnsi"/>
                <w:color w:val="000000" w:themeColor="text1"/>
                <w:sz w:val="24"/>
                <w:szCs w:val="24"/>
              </w:rPr>
            </w:pPr>
            <w:r w:rsidRPr="00616A53">
              <w:rPr>
                <w:rFonts w:eastAsia="Times New Roman" w:cstheme="minorHAnsi"/>
                <w:color w:val="000000" w:themeColor="text1"/>
                <w:sz w:val="24"/>
                <w:szCs w:val="24"/>
              </w:rPr>
              <w:t>Partners of the Americas (POA), a private voluntary organization engaged in development in the Western Hemisphere</w:t>
            </w:r>
          </w:p>
          <w:p w14:paraId="59F382F8" w14:textId="2D6A235C" w:rsidR="26846CFA" w:rsidRPr="00616A53" w:rsidRDefault="26846CFA" w:rsidP="38896767">
            <w:pPr>
              <w:rPr>
                <w:rFonts w:eastAsia="Times New Roman" w:cstheme="minorHAnsi"/>
                <w:color w:val="000000" w:themeColor="text1"/>
                <w:sz w:val="24"/>
                <w:szCs w:val="24"/>
              </w:rPr>
            </w:pPr>
            <w:r w:rsidRPr="00616A53">
              <w:rPr>
                <w:rFonts w:eastAsia="Times New Roman" w:cstheme="minorHAnsi"/>
                <w:color w:val="000000" w:themeColor="text1"/>
                <w:sz w:val="24"/>
                <w:szCs w:val="24"/>
              </w:rPr>
              <w:t xml:space="preserve">Partners’ network of Chapters across the Americas forms the core of our work. We also welcome individuals, organizations, and higher education institutions as members. </w:t>
            </w:r>
          </w:p>
          <w:p w14:paraId="17AE50B7" w14:textId="4296F68D" w:rsidR="3563F8CB" w:rsidRPr="00616A53" w:rsidRDefault="26846CFA" w:rsidP="38896767">
            <w:pPr>
              <w:rPr>
                <w:rFonts w:eastAsia="Times New Roman" w:cstheme="minorHAnsi"/>
                <w:color w:val="000000" w:themeColor="text1"/>
                <w:sz w:val="24"/>
                <w:szCs w:val="24"/>
              </w:rPr>
            </w:pPr>
            <w:r w:rsidRPr="00616A53">
              <w:rPr>
                <w:rFonts w:eastAsia="Times New Roman" w:cstheme="minorHAnsi"/>
                <w:color w:val="000000" w:themeColor="text1"/>
                <w:sz w:val="24"/>
                <w:szCs w:val="24"/>
              </w:rPr>
              <w:t>Inspired by President Kennedy and founded in 1964 under the Alliance for Progress, Partners of the Americas is a 501(c)3 nonprofit, nonpartisan organization with international offices in Washington, D.C.</w:t>
            </w:r>
          </w:p>
        </w:tc>
      </w:tr>
      <w:tr w:rsidR="00EE610A" w:rsidRPr="006845FC" w14:paraId="17A4179C" w14:textId="77777777" w:rsidTr="38896767">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Pr="00865B54" w:rsidRDefault="3A53F4F7" w:rsidP="38896767">
            <w:pPr>
              <w:pStyle w:val="Heading2"/>
              <w:rPr>
                <w:rFonts w:eastAsia="Times New Roman" w:cstheme="minorHAnsi"/>
                <w:sz w:val="24"/>
                <w:szCs w:val="24"/>
              </w:rPr>
            </w:pPr>
          </w:p>
          <w:p w14:paraId="1AEAE9A9" w14:textId="78611B01" w:rsidR="3A53F4F7" w:rsidRPr="00865B54" w:rsidRDefault="3A53F4F7" w:rsidP="38896767">
            <w:pPr>
              <w:rPr>
                <w:rFonts w:eastAsia="Times New Roman" w:cstheme="minorHAnsi"/>
                <w:sz w:val="24"/>
                <w:szCs w:val="24"/>
              </w:rPr>
            </w:pPr>
          </w:p>
          <w:p w14:paraId="17A4179B" w14:textId="77777777" w:rsidR="00EE610A" w:rsidRPr="00865B54" w:rsidRDefault="00EE610A" w:rsidP="38896767">
            <w:pPr>
              <w:pStyle w:val="Heading2"/>
              <w:rPr>
                <w:rFonts w:eastAsia="Times New Roman" w:cstheme="minorHAnsi"/>
                <w:sz w:val="24"/>
                <w:szCs w:val="24"/>
              </w:rPr>
            </w:pPr>
            <w:r w:rsidRPr="00865B54">
              <w:rPr>
                <w:rFonts w:eastAsia="Times New Roman" w:cstheme="minorHAnsi"/>
                <w:szCs w:val="28"/>
              </w:rPr>
              <w:t>Job Objective / Summary of Responsibilities</w:t>
            </w:r>
          </w:p>
        </w:tc>
      </w:tr>
      <w:tr w:rsidR="00EE610A" w:rsidRPr="006845FC" w14:paraId="17A4179E" w14:textId="77777777" w:rsidTr="3889676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5CA8AF4C" w14:textId="5827538F" w:rsidR="0016083A" w:rsidRPr="00865B54" w:rsidRDefault="0016083A" w:rsidP="38896767">
            <w:pPr>
              <w:shd w:val="clear" w:color="auto" w:fill="FFFFFF" w:themeFill="background2"/>
              <w:spacing w:after="225" w:line="240" w:lineRule="auto"/>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​​​Reporting to the Controller, the </w:t>
            </w:r>
            <w:r w:rsidR="00720B32">
              <w:rPr>
                <w:rFonts w:eastAsia="Times New Roman" w:cstheme="minorHAnsi"/>
                <w:color w:val="000000" w:themeColor="text1"/>
                <w:sz w:val="24"/>
                <w:szCs w:val="24"/>
              </w:rPr>
              <w:t xml:space="preserve">Budget </w:t>
            </w:r>
            <w:r w:rsidRPr="00865B54">
              <w:rPr>
                <w:rFonts w:eastAsia="Times New Roman" w:cstheme="minorHAnsi"/>
                <w:color w:val="000000" w:themeColor="text1"/>
                <w:sz w:val="24"/>
                <w:szCs w:val="24"/>
              </w:rPr>
              <w:t xml:space="preserve">Analyst will be responsible for providing analytical support and advice to senior management on financial patterns, trends, risks, and concerns. The </w:t>
            </w:r>
            <w:r w:rsidR="006D1AC6">
              <w:rPr>
                <w:rFonts w:eastAsia="Times New Roman" w:cstheme="minorHAnsi"/>
                <w:color w:val="000000" w:themeColor="text1"/>
                <w:sz w:val="24"/>
                <w:szCs w:val="24"/>
              </w:rPr>
              <w:t>Budget</w:t>
            </w:r>
            <w:r w:rsidRPr="00865B54">
              <w:rPr>
                <w:rFonts w:eastAsia="Times New Roman" w:cstheme="minorHAnsi"/>
                <w:color w:val="000000" w:themeColor="text1"/>
                <w:sz w:val="24"/>
                <w:szCs w:val="24"/>
              </w:rPr>
              <w:t xml:space="preserve"> Analyst will work directly with the Controller on improving the financial status of the organization through assessments </w:t>
            </w:r>
            <w:r w:rsidR="006E5F6A" w:rsidRPr="00865B54">
              <w:rPr>
                <w:rFonts w:eastAsia="Times New Roman" w:cstheme="minorHAnsi"/>
                <w:color w:val="000000" w:themeColor="text1"/>
                <w:sz w:val="24"/>
                <w:szCs w:val="24"/>
              </w:rPr>
              <w:t>of</w:t>
            </w:r>
            <w:r w:rsidRPr="00865B54">
              <w:rPr>
                <w:rFonts w:eastAsia="Times New Roman" w:cstheme="minorHAnsi"/>
                <w:color w:val="000000" w:themeColor="text1"/>
                <w:sz w:val="24"/>
                <w:szCs w:val="24"/>
              </w:rPr>
              <w:t xml:space="preserve"> business risks both in the US and in field offices, as well as providing analysis for potential cost savings. The </w:t>
            </w:r>
            <w:r w:rsidR="006D1AC6">
              <w:rPr>
                <w:rFonts w:eastAsia="Times New Roman" w:cstheme="minorHAnsi"/>
                <w:color w:val="000000" w:themeColor="text1"/>
                <w:sz w:val="24"/>
                <w:szCs w:val="24"/>
              </w:rPr>
              <w:t>Budget</w:t>
            </w:r>
            <w:r w:rsidRPr="00865B54">
              <w:rPr>
                <w:rFonts w:eastAsia="Times New Roman" w:cstheme="minorHAnsi"/>
                <w:color w:val="000000" w:themeColor="text1"/>
                <w:sz w:val="24"/>
                <w:szCs w:val="24"/>
              </w:rPr>
              <w:t xml:space="preserve"> Analyst will also perform </w:t>
            </w:r>
            <w:r w:rsidR="006E5F6A" w:rsidRPr="00865B54">
              <w:rPr>
                <w:rFonts w:eastAsia="Times New Roman" w:cstheme="minorHAnsi"/>
                <w:color w:val="000000" w:themeColor="text1"/>
                <w:sz w:val="24"/>
                <w:szCs w:val="24"/>
              </w:rPr>
              <w:t>the basic</w:t>
            </w:r>
            <w:r w:rsidRPr="00865B54">
              <w:rPr>
                <w:rFonts w:eastAsia="Times New Roman" w:cstheme="minorHAnsi"/>
                <w:color w:val="000000" w:themeColor="text1"/>
                <w:sz w:val="24"/>
                <w:szCs w:val="24"/>
              </w:rPr>
              <w:t xml:space="preserve"> function of a Timekeeper and Payroll controller. Basic functions include analyzing of the financial statements; collecting, monitoring, and studying data; improving analytical tools and financial reporting; tracking staffs’ timesheets; making employees’ changes; processing and submitting payroll.  </w:t>
            </w:r>
          </w:p>
          <w:p w14:paraId="17A4179D" w14:textId="69E7EF05" w:rsidR="00EE610A" w:rsidRPr="00865B54" w:rsidRDefault="0016083A" w:rsidP="38896767">
            <w:pPr>
              <w:shd w:val="clear" w:color="auto" w:fill="FFFFFF" w:themeFill="background2"/>
              <w:spacing w:after="225" w:line="240" w:lineRule="auto"/>
              <w:rPr>
                <w:rFonts w:eastAsia="Times New Roman" w:cstheme="minorHAnsi"/>
                <w:color w:val="000000"/>
                <w:sz w:val="24"/>
                <w:szCs w:val="24"/>
              </w:rPr>
            </w:pPr>
            <w:r w:rsidRPr="00865B54">
              <w:rPr>
                <w:rFonts w:eastAsia="Times New Roman" w:cstheme="minorHAnsi"/>
                <w:color w:val="000000" w:themeColor="text1"/>
                <w:sz w:val="24"/>
                <w:szCs w:val="24"/>
              </w:rPr>
              <w:t>​</w:t>
            </w:r>
            <w:r w:rsidR="006D1AC6">
              <w:rPr>
                <w:rFonts w:eastAsia="Times New Roman" w:cstheme="minorHAnsi"/>
                <w:color w:val="000000" w:themeColor="text1"/>
                <w:sz w:val="24"/>
                <w:szCs w:val="24"/>
              </w:rPr>
              <w:t>Budget</w:t>
            </w:r>
            <w:r w:rsidRPr="00865B54">
              <w:rPr>
                <w:rFonts w:eastAsia="Times New Roman" w:cstheme="minorHAnsi"/>
                <w:color w:val="000000" w:themeColor="text1"/>
                <w:sz w:val="24"/>
                <w:szCs w:val="24"/>
              </w:rPr>
              <w:t xml:space="preserve"> Analyst will work closely with the program and administrative managers to lend support proposal preparation, new field office operations, and other potential expansions. </w:t>
            </w:r>
            <w:r w:rsidR="006E5F6A" w:rsidRPr="00865B54">
              <w:rPr>
                <w:rFonts w:eastAsia="Times New Roman" w:cstheme="minorHAnsi"/>
                <w:color w:val="000000" w:themeColor="text1"/>
                <w:sz w:val="24"/>
                <w:szCs w:val="24"/>
              </w:rPr>
              <w:t>The special</w:t>
            </w:r>
            <w:r w:rsidRPr="00865B54">
              <w:rPr>
                <w:rFonts w:eastAsia="Times New Roman" w:cstheme="minorHAnsi"/>
                <w:color w:val="000000" w:themeColor="text1"/>
                <w:sz w:val="24"/>
                <w:szCs w:val="24"/>
              </w:rPr>
              <w:t xml:space="preserve"> focus of this position is on financial analytics, Partners’ investment portfolio, payroll, and proposal support.  ​​</w:t>
            </w:r>
          </w:p>
        </w:tc>
      </w:tr>
      <w:tr w:rsidR="00EE610A" w:rsidRPr="006845FC" w14:paraId="17A417A0" w14:textId="77777777" w:rsidTr="3889676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865B54" w:rsidRDefault="00EE610A" w:rsidP="38896767">
            <w:pPr>
              <w:pStyle w:val="Heading3"/>
              <w:rPr>
                <w:rFonts w:asciiTheme="minorHAnsi" w:eastAsia="Times New Roman" w:hAnsiTheme="minorHAnsi" w:cstheme="minorHAnsi"/>
                <w:color w:val="auto"/>
                <w:szCs w:val="24"/>
              </w:rPr>
            </w:pPr>
            <w:r w:rsidRPr="00865B54">
              <w:rPr>
                <w:rFonts w:asciiTheme="minorHAnsi" w:eastAsia="Times New Roman" w:hAnsiTheme="minorHAnsi" w:cstheme="minorHAnsi"/>
                <w:color w:val="auto"/>
                <w:szCs w:val="24"/>
              </w:rPr>
              <w:lastRenderedPageBreak/>
              <w:t>Essential / Primary Functions</w:t>
            </w:r>
          </w:p>
        </w:tc>
      </w:tr>
      <w:tr w:rsidR="00EE610A" w:rsidRPr="006845FC" w14:paraId="17A417A2" w14:textId="77777777" w:rsidTr="3889676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8AFB271" w14:textId="77777777" w:rsidR="00E42629" w:rsidRDefault="00E42629" w:rsidP="38896767">
            <w:pPr>
              <w:spacing w:after="0"/>
              <w:textAlignment w:val="baseline"/>
              <w:rPr>
                <w:rFonts w:eastAsia="Times New Roman" w:cstheme="minorHAnsi"/>
                <w:i/>
                <w:iCs/>
                <w:color w:val="000000" w:themeColor="text1"/>
                <w:sz w:val="24"/>
                <w:szCs w:val="24"/>
              </w:rPr>
            </w:pPr>
          </w:p>
          <w:p w14:paraId="3D49A271" w14:textId="4144D517" w:rsidR="00053632" w:rsidRPr="00865B54" w:rsidRDefault="00053632" w:rsidP="38896767">
            <w:pPr>
              <w:spacing w:after="0"/>
              <w:textAlignment w:val="baseline"/>
              <w:rPr>
                <w:rFonts w:eastAsia="Times New Roman" w:cstheme="minorHAnsi"/>
                <w:i/>
                <w:iCs/>
                <w:color w:val="000000" w:themeColor="text1"/>
                <w:sz w:val="24"/>
                <w:szCs w:val="24"/>
              </w:rPr>
            </w:pPr>
            <w:r w:rsidRPr="00865B54">
              <w:rPr>
                <w:rFonts w:eastAsia="Times New Roman" w:cstheme="minorHAnsi"/>
                <w:i/>
                <w:iCs/>
                <w:color w:val="000000" w:themeColor="text1"/>
                <w:sz w:val="24"/>
                <w:szCs w:val="24"/>
              </w:rPr>
              <w:t>Roles and Responsibilities  </w:t>
            </w:r>
          </w:p>
          <w:p w14:paraId="75B0DD83" w14:textId="439C5638" w:rsidR="00EE610A" w:rsidRPr="00865B54" w:rsidRDefault="00EE610A" w:rsidP="00865B54">
            <w:pPr>
              <w:pStyle w:val="ListParagraph"/>
              <w:spacing w:after="0"/>
              <w:ind w:firstLine="0"/>
              <w:textAlignment w:val="baseline"/>
              <w:rPr>
                <w:rFonts w:eastAsia="Times New Roman" w:cstheme="minorHAnsi"/>
                <w:color w:val="000000" w:themeColor="text1"/>
                <w:sz w:val="24"/>
                <w:szCs w:val="24"/>
              </w:rPr>
            </w:pPr>
          </w:p>
          <w:p w14:paraId="5842B4B0" w14:textId="530CAD85" w:rsidR="0016083A" w:rsidRPr="00865B54" w:rsidRDefault="0016083A" w:rsidP="00865B54">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Advise to senior management and prepare reports for the President &amp; CEO and CFO on Partners of the Americas (POA’s) financial status, indicating financial constraints, risks, and potential for cost saving measures. -10% </w:t>
            </w:r>
          </w:p>
          <w:p w14:paraId="26092017" w14:textId="533F1620"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Prepare assessments on financial and business risks both in the US and throughout POA’s field operations in-country. – 5% </w:t>
            </w:r>
          </w:p>
          <w:p w14:paraId="536B7ED9" w14:textId="6219D6E1"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Employ financial models to develop solutions to financial problems, including the streamlining and improvement of financial reporting and evaluations processes -5% </w:t>
            </w:r>
          </w:p>
          <w:p w14:paraId="12BCDAC6" w14:textId="1C3D78FA"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Provide to all levels of management program profitability reporting, statistical and financial information, and analysis to support organizational and departmental decisions -5% </w:t>
            </w:r>
          </w:p>
          <w:p w14:paraId="0D8EEC0D" w14:textId="27A2FC4A"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Interpret data on price, yield, stability, future investment-risk trends, economic influences, and other factors affecting POA’s Endowment fund -2% </w:t>
            </w:r>
          </w:p>
          <w:p w14:paraId="59898FAE" w14:textId="2402BD72"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Prepare plans of action for endowment investments, using financial analyses and tracking. Produce monthly reports for the Board of Directors and donors -3% </w:t>
            </w:r>
          </w:p>
          <w:p w14:paraId="4F2B3F68" w14:textId="1AD277D3"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Provide training and guidance to junior team members on financial review and use of financial models and templates created by the financial analyst -5% </w:t>
            </w:r>
          </w:p>
          <w:p w14:paraId="45F15DD8" w14:textId="22EDA782"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Assist the proposal preparation and review of the budget for submission – 5% </w:t>
            </w:r>
          </w:p>
          <w:p w14:paraId="322EAC48" w14:textId="140437FD"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Process payroll, including tracking, managing, and updating employees’ timesheets, changes, and deductions in Paycom – 10% </w:t>
            </w:r>
          </w:p>
          <w:p w14:paraId="2576C17B" w14:textId="5BD32B1E"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Calculate leave balance and import monthly leave accrual into Sage Intacct – 3% </w:t>
            </w:r>
          </w:p>
          <w:p w14:paraId="2EE5E2FE" w14:textId="4B02D221"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Build model for planning and forecasting the business performance (cash flows) and finalizes the NICRA rate </w:t>
            </w:r>
            <w:r w:rsidR="0028276C" w:rsidRPr="00865B54">
              <w:rPr>
                <w:rFonts w:eastAsia="Times New Roman" w:cstheme="minorHAnsi"/>
                <w:color w:val="000000" w:themeColor="text1"/>
                <w:sz w:val="24"/>
                <w:szCs w:val="24"/>
              </w:rPr>
              <w:t>monthly</w:t>
            </w:r>
            <w:r w:rsidRPr="00865B54">
              <w:rPr>
                <w:rFonts w:eastAsia="Times New Roman" w:cstheme="minorHAnsi"/>
                <w:color w:val="000000" w:themeColor="text1"/>
                <w:sz w:val="24"/>
                <w:szCs w:val="24"/>
              </w:rPr>
              <w:t xml:space="preserve"> and allocate to all programs in accordance with GAAP standards -10% </w:t>
            </w:r>
          </w:p>
          <w:p w14:paraId="31AAB4F8" w14:textId="5F6E4B2D"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Prepare input and supporting schedules and analysis for the 990 Form tax filing 5% </w:t>
            </w:r>
          </w:p>
          <w:p w14:paraId="3A1DD47B" w14:textId="39FF7AE5"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Track total expenses, drawdowns, and review request for funding reports – 3% </w:t>
            </w:r>
          </w:p>
          <w:p w14:paraId="6BE71051" w14:textId="46626C7D"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Identify cost share requirements and evaluate in-kind reporting -5% </w:t>
            </w:r>
          </w:p>
          <w:p w14:paraId="6B589464" w14:textId="2874517E"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Process the roll forward of depreciation and net assets and capitalization of assets, including the amount and timing. -2%</w:t>
            </w:r>
          </w:p>
          <w:p w14:paraId="33F4650E" w14:textId="35718160"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Review contracts and calculate the funding sources to link to the financial tracker – 7% </w:t>
            </w:r>
          </w:p>
          <w:p w14:paraId="3B88B213" w14:textId="6DE91E02"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Assist with preparation of Grants reports -5% </w:t>
            </w:r>
          </w:p>
          <w:p w14:paraId="3888BEEB" w14:textId="739194A3" w:rsidR="0016083A"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Prepare supporting schedules for the annual NICRA application to USAID -3% </w:t>
            </w:r>
          </w:p>
          <w:p w14:paraId="550FB6F4" w14:textId="3C1FF2AE" w:rsidR="001A07D6" w:rsidRPr="00865B54" w:rsidRDefault="0016083A"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Provide primary support for all </w:t>
            </w:r>
            <w:r w:rsidR="00E740E8" w:rsidRPr="00865B54">
              <w:rPr>
                <w:rFonts w:eastAsia="Times New Roman" w:cstheme="minorHAnsi"/>
                <w:color w:val="000000" w:themeColor="text1"/>
                <w:sz w:val="24"/>
                <w:szCs w:val="24"/>
              </w:rPr>
              <w:t>aspects</w:t>
            </w:r>
            <w:r w:rsidRPr="00865B54">
              <w:rPr>
                <w:rFonts w:eastAsia="Times New Roman" w:cstheme="minorHAnsi"/>
                <w:color w:val="000000" w:themeColor="text1"/>
                <w:sz w:val="24"/>
                <w:szCs w:val="24"/>
              </w:rPr>
              <w:t xml:space="preserve"> of BILL, to include vendor setup, budget and 2 CFR 200 compliance, accounts receivable for </w:t>
            </w:r>
            <w:r w:rsidR="00E740E8" w:rsidRPr="00865B54">
              <w:rPr>
                <w:rFonts w:eastAsia="Times New Roman" w:cstheme="minorHAnsi"/>
                <w:color w:val="000000" w:themeColor="text1"/>
                <w:sz w:val="24"/>
                <w:szCs w:val="24"/>
              </w:rPr>
              <w:t>programs. -</w:t>
            </w:r>
            <w:r w:rsidRPr="00865B54">
              <w:rPr>
                <w:rFonts w:eastAsia="Times New Roman" w:cstheme="minorHAnsi"/>
                <w:color w:val="000000" w:themeColor="text1"/>
                <w:sz w:val="24"/>
                <w:szCs w:val="24"/>
              </w:rPr>
              <w:t xml:space="preserve"> 7% </w:t>
            </w:r>
          </w:p>
          <w:p w14:paraId="110D2B5A" w14:textId="77777777" w:rsidR="00E42629" w:rsidRDefault="00E42629" w:rsidP="00E42629">
            <w:pPr>
              <w:spacing w:after="0"/>
              <w:textAlignment w:val="baseline"/>
              <w:rPr>
                <w:rFonts w:eastAsia="Times New Roman" w:cstheme="minorHAnsi"/>
                <w:color w:val="000000" w:themeColor="text1"/>
                <w:sz w:val="24"/>
                <w:szCs w:val="24"/>
              </w:rPr>
            </w:pPr>
          </w:p>
          <w:p w14:paraId="756E20FE" w14:textId="50BA2AEA" w:rsidR="008A4EA6" w:rsidRPr="00544CC1" w:rsidRDefault="008A4EA6" w:rsidP="00E42629">
            <w:pPr>
              <w:spacing w:after="0"/>
              <w:textAlignment w:val="baseline"/>
              <w:rPr>
                <w:rFonts w:eastAsia="Times New Roman" w:cstheme="minorHAnsi"/>
                <w:i/>
                <w:iCs/>
                <w:color w:val="000000" w:themeColor="text1"/>
                <w:sz w:val="24"/>
                <w:szCs w:val="24"/>
              </w:rPr>
            </w:pPr>
            <w:r w:rsidRPr="00544CC1">
              <w:rPr>
                <w:rFonts w:eastAsia="Times New Roman" w:cstheme="minorHAnsi"/>
                <w:i/>
                <w:iCs/>
                <w:color w:val="000000" w:themeColor="text1"/>
                <w:sz w:val="24"/>
                <w:szCs w:val="24"/>
              </w:rPr>
              <w:t>Secondary Functions</w:t>
            </w:r>
          </w:p>
          <w:p w14:paraId="7A425CB2" w14:textId="1A541BEA" w:rsidR="008A4EA6" w:rsidRPr="00865B54" w:rsidRDefault="008A4EA6"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Business Development</w:t>
            </w:r>
          </w:p>
          <w:p w14:paraId="6E31E2B3" w14:textId="41C1A57D" w:rsidR="001A07D6" w:rsidRPr="00865B54" w:rsidRDefault="00197344"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lastRenderedPageBreak/>
              <w:t xml:space="preserve">Support developing proposals for </w:t>
            </w:r>
            <w:r w:rsidR="001A07D6" w:rsidRPr="00865B54">
              <w:rPr>
                <w:rFonts w:eastAsia="Times New Roman" w:cstheme="minorHAnsi"/>
                <w:color w:val="000000" w:themeColor="text1"/>
                <w:sz w:val="24"/>
                <w:szCs w:val="24"/>
              </w:rPr>
              <w:t>by providing financial data, insights, and reports to formulate budget and cost narratives as necessary.</w:t>
            </w:r>
          </w:p>
          <w:p w14:paraId="42412CBE" w14:textId="77777777" w:rsidR="00E740E8" w:rsidRPr="00865B54" w:rsidRDefault="00E740E8" w:rsidP="38896767">
            <w:pPr>
              <w:spacing w:after="0"/>
              <w:textAlignment w:val="baseline"/>
              <w:rPr>
                <w:rFonts w:eastAsia="Times New Roman" w:cstheme="minorHAnsi"/>
                <w:color w:val="000000" w:themeColor="text1"/>
                <w:sz w:val="24"/>
                <w:szCs w:val="24"/>
              </w:rPr>
            </w:pPr>
          </w:p>
          <w:p w14:paraId="4FB9C77D" w14:textId="77BD8111" w:rsidR="008A4EA6" w:rsidRPr="00865B54" w:rsidRDefault="008A4EA6" w:rsidP="38896767">
            <w:pPr>
              <w:spacing w:after="0"/>
              <w:textAlignment w:val="baseline"/>
              <w:rPr>
                <w:rFonts w:eastAsia="Times New Roman" w:cstheme="minorHAnsi"/>
                <w:i/>
                <w:iCs/>
                <w:color w:val="000000" w:themeColor="text1"/>
                <w:sz w:val="24"/>
                <w:szCs w:val="24"/>
              </w:rPr>
            </w:pPr>
            <w:r w:rsidRPr="00865B54">
              <w:rPr>
                <w:rFonts w:eastAsia="Times New Roman" w:cstheme="minorHAnsi"/>
                <w:i/>
                <w:iCs/>
                <w:color w:val="000000" w:themeColor="text1"/>
                <w:sz w:val="24"/>
                <w:szCs w:val="24"/>
              </w:rPr>
              <w:t>Other</w:t>
            </w:r>
            <w:r w:rsidR="00720B32">
              <w:rPr>
                <w:rFonts w:eastAsia="Times New Roman" w:cstheme="minorHAnsi"/>
                <w:i/>
                <w:iCs/>
                <w:color w:val="000000" w:themeColor="text1"/>
                <w:sz w:val="24"/>
                <w:szCs w:val="24"/>
              </w:rPr>
              <w:t>s</w:t>
            </w:r>
          </w:p>
          <w:p w14:paraId="5AC23D50" w14:textId="158D7278" w:rsidR="008A4EA6" w:rsidRPr="00865B54" w:rsidRDefault="00197344" w:rsidP="38896767">
            <w:pPr>
              <w:pStyle w:val="ListParagraph"/>
              <w:numPr>
                <w:ilvl w:val="0"/>
                <w:numId w:val="38"/>
              </w:numPr>
              <w:spacing w:after="0"/>
              <w:textAlignment w:val="baseline"/>
              <w:rPr>
                <w:rFonts w:eastAsia="Times New Roman" w:cstheme="minorHAnsi"/>
                <w:color w:val="000000" w:themeColor="text1"/>
                <w:sz w:val="24"/>
                <w:szCs w:val="24"/>
              </w:rPr>
            </w:pPr>
            <w:r w:rsidRPr="00865B54">
              <w:rPr>
                <w:rFonts w:eastAsia="Times New Roman" w:cstheme="minorHAnsi"/>
                <w:color w:val="000000" w:themeColor="text1"/>
                <w:sz w:val="24"/>
                <w:szCs w:val="24"/>
              </w:rPr>
              <w:t xml:space="preserve">Other tasks and duties as </w:t>
            </w:r>
            <w:r w:rsidR="00E740E8" w:rsidRPr="00865B54">
              <w:rPr>
                <w:rFonts w:eastAsia="Times New Roman" w:cstheme="minorHAnsi"/>
                <w:color w:val="000000" w:themeColor="text1"/>
                <w:sz w:val="24"/>
                <w:szCs w:val="24"/>
              </w:rPr>
              <w:t>assigned.</w:t>
            </w:r>
          </w:p>
          <w:p w14:paraId="0A74EEA6" w14:textId="77777777" w:rsidR="00FA7B7B" w:rsidRPr="00865B54" w:rsidRDefault="00FA7B7B" w:rsidP="38896767">
            <w:pPr>
              <w:spacing w:after="0"/>
              <w:textAlignment w:val="baseline"/>
              <w:rPr>
                <w:rFonts w:eastAsia="Times New Roman" w:cstheme="minorHAnsi"/>
                <w:color w:val="000000" w:themeColor="text1"/>
                <w:sz w:val="24"/>
                <w:szCs w:val="24"/>
              </w:rPr>
            </w:pPr>
          </w:p>
          <w:p w14:paraId="26E5F24E" w14:textId="77777777" w:rsidR="00FA7B7B" w:rsidRPr="00865B54" w:rsidRDefault="00FA7B7B" w:rsidP="38896767">
            <w:pPr>
              <w:spacing w:after="0"/>
              <w:textAlignment w:val="baseline"/>
              <w:rPr>
                <w:rFonts w:eastAsia="Times New Roman" w:cstheme="minorHAnsi"/>
                <w:color w:val="000000" w:themeColor="text1"/>
                <w:sz w:val="24"/>
                <w:szCs w:val="24"/>
              </w:rPr>
            </w:pPr>
          </w:p>
          <w:p w14:paraId="17A417A1" w14:textId="2011B73C" w:rsidR="00FA7B7B" w:rsidRPr="00865B54" w:rsidRDefault="00FA7B7B" w:rsidP="38896767">
            <w:pPr>
              <w:spacing w:after="0"/>
              <w:textAlignment w:val="baseline"/>
              <w:rPr>
                <w:rFonts w:eastAsia="Times New Roman" w:cstheme="minorHAnsi"/>
                <w:color w:val="000000" w:themeColor="text1"/>
                <w:sz w:val="24"/>
                <w:szCs w:val="24"/>
              </w:rPr>
            </w:pPr>
          </w:p>
        </w:tc>
      </w:tr>
      <w:tr w:rsidR="00254984" w:rsidRPr="006845FC" w14:paraId="3C6B0AE4" w14:textId="77777777" w:rsidTr="38896767">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52D3747E" w14:textId="77777777" w:rsidR="00254984" w:rsidRPr="00865B54" w:rsidRDefault="00254984" w:rsidP="38896767">
            <w:pPr>
              <w:pStyle w:val="paragraph"/>
              <w:spacing w:before="0" w:beforeAutospacing="0" w:after="0" w:afterAutospacing="0"/>
              <w:textAlignment w:val="baseline"/>
              <w:rPr>
                <w:rStyle w:val="normaltextrun"/>
                <w:rFonts w:asciiTheme="minorHAnsi" w:hAnsiTheme="minorHAnsi" w:cstheme="minorHAnsi"/>
                <w:b/>
                <w:bCs/>
              </w:rPr>
            </w:pPr>
          </w:p>
          <w:p w14:paraId="1528EBC1" w14:textId="77777777" w:rsidR="00254984" w:rsidRPr="00865B54" w:rsidRDefault="00254984" w:rsidP="38896767">
            <w:pPr>
              <w:pStyle w:val="paragraph"/>
              <w:spacing w:before="0" w:beforeAutospacing="0" w:after="0" w:afterAutospacing="0"/>
              <w:textAlignment w:val="baseline"/>
              <w:rPr>
                <w:rStyle w:val="normaltextrun"/>
                <w:rFonts w:asciiTheme="minorHAnsi" w:hAnsiTheme="minorHAnsi" w:cstheme="minorHAnsi"/>
                <w:b/>
                <w:bCs/>
              </w:rPr>
            </w:pPr>
          </w:p>
          <w:p w14:paraId="53AB10D5" w14:textId="77777777" w:rsidR="0028276C" w:rsidRPr="00865B54" w:rsidRDefault="0028276C" w:rsidP="38896767">
            <w:pPr>
              <w:pStyle w:val="paragraph"/>
              <w:spacing w:before="0" w:beforeAutospacing="0" w:after="0" w:afterAutospacing="0"/>
              <w:textAlignment w:val="baseline"/>
              <w:rPr>
                <w:rStyle w:val="normaltextrun"/>
                <w:rFonts w:asciiTheme="minorHAnsi" w:hAnsiTheme="minorHAnsi" w:cstheme="minorHAnsi"/>
                <w:b/>
                <w:bCs/>
              </w:rPr>
            </w:pPr>
          </w:p>
          <w:p w14:paraId="5DE906C1" w14:textId="77777777" w:rsidR="00254984" w:rsidRPr="00865B54" w:rsidRDefault="00254984" w:rsidP="38896767">
            <w:pPr>
              <w:pStyle w:val="paragraph"/>
              <w:spacing w:before="0" w:beforeAutospacing="0" w:after="0" w:afterAutospacing="0"/>
              <w:textAlignment w:val="baseline"/>
              <w:rPr>
                <w:rStyle w:val="normaltextrun"/>
                <w:rFonts w:asciiTheme="minorHAnsi" w:hAnsiTheme="minorHAnsi" w:cstheme="minorHAnsi"/>
                <w:b/>
                <w:bCs/>
              </w:rPr>
            </w:pPr>
          </w:p>
          <w:p w14:paraId="26CDB37A" w14:textId="6F5E0283" w:rsidR="00254984" w:rsidRPr="00865B54" w:rsidRDefault="00254984" w:rsidP="38896767">
            <w:pPr>
              <w:pStyle w:val="paragraph"/>
              <w:spacing w:before="0" w:beforeAutospacing="0" w:after="0" w:afterAutospacing="0"/>
              <w:textAlignment w:val="baseline"/>
              <w:rPr>
                <w:rStyle w:val="normaltextrun"/>
                <w:rFonts w:asciiTheme="minorHAnsi" w:hAnsiTheme="minorHAnsi" w:cstheme="minorHAnsi"/>
                <w:b/>
                <w:bCs/>
              </w:rPr>
            </w:pPr>
            <w:r w:rsidRPr="00865B54">
              <w:rPr>
                <w:rFonts w:asciiTheme="minorHAnsi" w:hAnsiTheme="minorHAnsi" w:cstheme="minorHAnsi"/>
                <w:b/>
                <w:bCs/>
                <w:color w:val="E54721" w:themeColor="accent1"/>
                <w:sz w:val="28"/>
                <w:szCs w:val="28"/>
              </w:rPr>
              <w:t>Core &amp; Professional Competencies</w:t>
            </w:r>
            <w:r w:rsidRPr="00865B54">
              <w:rPr>
                <w:rStyle w:val="normaltextrun"/>
                <w:rFonts w:asciiTheme="minorHAnsi" w:hAnsiTheme="minorHAnsi" w:cstheme="minorHAnsi"/>
                <w:color w:val="000000"/>
                <w:sz w:val="28"/>
                <w:szCs w:val="28"/>
                <w:shd w:val="clear" w:color="auto" w:fill="FFFFFF"/>
              </w:rPr>
              <w:t> </w:t>
            </w:r>
            <w:r w:rsidRPr="00865B54">
              <w:rPr>
                <w:rStyle w:val="eop"/>
                <w:rFonts w:asciiTheme="minorHAnsi" w:hAnsiTheme="minorHAnsi" w:cstheme="minorHAnsi"/>
                <w:color w:val="000000"/>
                <w:sz w:val="28"/>
                <w:szCs w:val="28"/>
                <w:shd w:val="clear" w:color="auto" w:fill="FFFFFF"/>
              </w:rPr>
              <w:t> </w:t>
            </w:r>
          </w:p>
        </w:tc>
      </w:tr>
      <w:tr w:rsidR="00710867" w:rsidRPr="006845FC" w14:paraId="60C97F8E" w14:textId="77777777" w:rsidTr="3889676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67B458E" w14:textId="77777777" w:rsidR="00710867" w:rsidRDefault="00710867" w:rsidP="0071086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56E18D03" w14:textId="77777777" w:rsidR="00B3259D" w:rsidRPr="00710867" w:rsidRDefault="00B3259D" w:rsidP="00710867">
            <w:pPr>
              <w:spacing w:after="0"/>
              <w:ind w:left="102"/>
              <w:rPr>
                <w:rFonts w:eastAsia="Times New Roman" w:cstheme="minorHAnsi"/>
                <w:i/>
                <w:iCs/>
                <w:spacing w:val="-1"/>
                <w:sz w:val="24"/>
                <w:szCs w:val="24"/>
              </w:rPr>
            </w:pPr>
          </w:p>
          <w:p w14:paraId="122825FD" w14:textId="77777777" w:rsidR="00710867" w:rsidRPr="003A35B9"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B3259D">
              <w:rPr>
                <w:rFonts w:eastAsia="Times New Roman" w:cstheme="minorHAnsi"/>
                <w:b/>
                <w:bCs/>
                <w:spacing w:val="-1"/>
                <w:sz w:val="24"/>
                <w:szCs w:val="24"/>
              </w:rPr>
              <w:t>Accountability</w:t>
            </w:r>
            <w:r w:rsidRPr="00710867">
              <w:rPr>
                <w:rFonts w:eastAsia="Times New Roman" w:cstheme="minorHAnsi"/>
                <w:spacing w:val="-1"/>
                <w:sz w:val="24"/>
                <w:szCs w:val="24"/>
              </w:rPr>
              <w:t>:</w:t>
            </w:r>
            <w:r w:rsidRPr="003A35B9">
              <w:rPr>
                <w:rFonts w:eastAsia="Times New Roman" w:cstheme="minorHAnsi"/>
                <w:spacing w:val="-1"/>
                <w:sz w:val="24"/>
                <w:szCs w:val="24"/>
              </w:rPr>
              <w:t xml:space="preserve"> Holds self and others accountable for measurable high-quality, timely, and cost-effective results.</w:t>
            </w:r>
          </w:p>
          <w:p w14:paraId="294626BD" w14:textId="77777777" w:rsidR="00710867" w:rsidRPr="003A35B9"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B3259D">
              <w:rPr>
                <w:rFonts w:eastAsia="Times New Roman" w:cstheme="minorHAnsi"/>
                <w:b/>
                <w:bCs/>
                <w:spacing w:val="-1"/>
                <w:sz w:val="24"/>
                <w:szCs w:val="24"/>
              </w:rPr>
              <w:t>Building Trust</w:t>
            </w:r>
            <w:r w:rsidRPr="00710867">
              <w:rPr>
                <w:rFonts w:eastAsia="Times New Roman" w:cstheme="minorHAnsi"/>
                <w:spacing w:val="-1"/>
                <w:sz w:val="24"/>
                <w:szCs w:val="24"/>
              </w:rPr>
              <w: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0348F39C" w14:textId="77777777" w:rsidR="00710867" w:rsidRPr="003A35B9"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B3259D">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0B65E12" w14:textId="77777777" w:rsidR="00710867"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B3259D">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0F43AD70" w14:textId="77777777" w:rsidR="00710867" w:rsidRPr="003A35B9" w:rsidRDefault="00710867" w:rsidP="00710867">
            <w:pPr>
              <w:spacing w:after="0"/>
              <w:ind w:left="102"/>
              <w:rPr>
                <w:rFonts w:eastAsia="Times New Roman" w:cstheme="minorHAnsi"/>
                <w:spacing w:val="-1"/>
                <w:sz w:val="24"/>
                <w:szCs w:val="24"/>
              </w:rPr>
            </w:pPr>
          </w:p>
          <w:p w14:paraId="32616473" w14:textId="77777777" w:rsidR="00710867" w:rsidRDefault="00710867" w:rsidP="0071086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57D9C8FE" w14:textId="77777777" w:rsidR="00B3259D" w:rsidRPr="00710867" w:rsidRDefault="00B3259D" w:rsidP="00710867">
            <w:pPr>
              <w:spacing w:after="0"/>
              <w:ind w:left="102"/>
              <w:rPr>
                <w:rFonts w:eastAsia="Times New Roman" w:cstheme="minorHAnsi"/>
                <w:i/>
                <w:iCs/>
                <w:spacing w:val="-1"/>
                <w:sz w:val="24"/>
                <w:szCs w:val="24"/>
              </w:rPr>
            </w:pPr>
          </w:p>
          <w:p w14:paraId="5D57638C" w14:textId="77777777" w:rsidR="00710867" w:rsidRPr="003A35B9"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B3259D">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7C92CE8B" w14:textId="77777777" w:rsidR="00710867" w:rsidRPr="003A35B9" w:rsidRDefault="00710867" w:rsidP="00710867">
            <w:pPr>
              <w:spacing w:after="0"/>
              <w:ind w:left="102"/>
              <w:rPr>
                <w:rFonts w:eastAsia="Times New Roman" w:cstheme="minorHAnsi"/>
                <w:spacing w:val="-1"/>
                <w:sz w:val="24"/>
                <w:szCs w:val="24"/>
              </w:rPr>
            </w:pPr>
            <w:r w:rsidRPr="00B3259D">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270A9EC9" w14:textId="77777777" w:rsidR="00710867" w:rsidRPr="003A35B9"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lastRenderedPageBreak/>
              <w:t xml:space="preserve">• </w:t>
            </w:r>
            <w:r w:rsidRPr="00B3259D">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5D7A5B43" w14:textId="77777777" w:rsidR="00710867" w:rsidRPr="00710867" w:rsidRDefault="00710867" w:rsidP="00710867">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B3259D">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3A0BF5CD" w14:textId="77777777" w:rsidR="00710867" w:rsidRPr="00710867" w:rsidRDefault="00710867" w:rsidP="00710867">
            <w:pPr>
              <w:spacing w:after="0"/>
              <w:rPr>
                <w:rFonts w:eastAsia="Times New Roman" w:cstheme="minorHAnsi"/>
                <w:spacing w:val="-1"/>
                <w:sz w:val="24"/>
                <w:szCs w:val="24"/>
              </w:rPr>
            </w:pPr>
          </w:p>
          <w:p w14:paraId="77E198DA" w14:textId="77777777" w:rsidR="00710867" w:rsidRPr="00710867" w:rsidRDefault="00710867" w:rsidP="0071086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24B1EC2B" w14:textId="77777777" w:rsidR="00710867" w:rsidRPr="004729D1"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58BDE298" w14:textId="77777777" w:rsidR="00710867" w:rsidRPr="004729D1"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07AACB2C" w14:textId="315A53D0" w:rsidR="00710867" w:rsidRPr="004729D1" w:rsidRDefault="00710867" w:rsidP="0071086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r w:rsidR="00B3259D" w:rsidRPr="004729D1">
              <w:rPr>
                <w:rFonts w:eastAsia="Times New Roman" w:cstheme="minorHAnsi"/>
                <w:spacing w:val="-1"/>
                <w:sz w:val="24"/>
                <w:szCs w:val="24"/>
              </w:rPr>
              <w:t>stakeholders’</w:t>
            </w:r>
            <w:r w:rsidRPr="004729D1">
              <w:rPr>
                <w:rFonts w:eastAsia="Times New Roman" w:cstheme="minorHAnsi"/>
                <w:spacing w:val="-1"/>
                <w:sz w:val="24"/>
                <w:szCs w:val="24"/>
              </w:rPr>
              <w:t xml:space="preserve"> meetings </w:t>
            </w:r>
          </w:p>
          <w:p w14:paraId="5ED3073C" w14:textId="714E1758" w:rsidR="00710867" w:rsidRPr="00710867" w:rsidRDefault="00710867" w:rsidP="00710867">
            <w:pPr>
              <w:pStyle w:val="paragraph"/>
              <w:spacing w:before="0" w:beforeAutospacing="0" w:after="0" w:afterAutospacing="0"/>
              <w:textAlignment w:val="baseline"/>
              <w:rPr>
                <w:spacing w:val="-1"/>
              </w:rPr>
            </w:pPr>
            <w:r w:rsidRPr="00710867">
              <w:rPr>
                <w:rFonts w:asciiTheme="minorHAnsi" w:hAnsiTheme="minorHAnsi" w:cstheme="minorHAnsi"/>
                <w:spacing w:val="-1"/>
              </w:rPr>
              <w:t xml:space="preserve"> </w:t>
            </w:r>
            <w:r w:rsidR="00B3259D">
              <w:rPr>
                <w:rFonts w:asciiTheme="minorHAnsi" w:hAnsiTheme="minorHAnsi" w:cstheme="minorHAnsi"/>
                <w:spacing w:val="-1"/>
              </w:rPr>
              <w:t xml:space="preserve"> </w:t>
            </w:r>
            <w:r w:rsidRPr="00710867">
              <w:rPr>
                <w:rFonts w:asciiTheme="minorHAnsi" w:hAnsiTheme="minorHAnsi" w:cstheme="minorHAnsi"/>
                <w:spacing w:val="-1"/>
              </w:rPr>
              <w:t>• Ability to manage 1-2 interns and/or consultants</w:t>
            </w:r>
          </w:p>
        </w:tc>
      </w:tr>
      <w:tr w:rsidR="00254984" w:rsidRPr="006845FC" w14:paraId="17A417A8" w14:textId="77777777" w:rsidTr="3889676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B8C398C" w14:textId="77777777" w:rsidR="00B3259D" w:rsidRDefault="00B3259D" w:rsidP="38896767">
            <w:pPr>
              <w:pStyle w:val="Heading3"/>
              <w:rPr>
                <w:rFonts w:asciiTheme="minorHAnsi" w:eastAsia="Times New Roman" w:hAnsiTheme="minorHAnsi" w:cstheme="minorHAnsi"/>
                <w:color w:val="auto"/>
                <w:sz w:val="28"/>
                <w:szCs w:val="28"/>
              </w:rPr>
            </w:pPr>
          </w:p>
          <w:p w14:paraId="17A417A7" w14:textId="5BE2816E" w:rsidR="00254984" w:rsidRPr="00865B54" w:rsidRDefault="00254984" w:rsidP="38896767">
            <w:pPr>
              <w:pStyle w:val="Heading3"/>
              <w:rPr>
                <w:rFonts w:asciiTheme="minorHAnsi" w:eastAsia="Times New Roman" w:hAnsiTheme="minorHAnsi" w:cstheme="minorHAnsi"/>
                <w:color w:val="auto"/>
                <w:szCs w:val="24"/>
              </w:rPr>
            </w:pPr>
            <w:r w:rsidRPr="00B3259D">
              <w:rPr>
                <w:rFonts w:asciiTheme="minorHAnsi" w:eastAsia="Times New Roman" w:hAnsiTheme="minorHAnsi" w:cstheme="minorHAnsi"/>
                <w:color w:val="auto"/>
                <w:sz w:val="28"/>
                <w:szCs w:val="28"/>
              </w:rPr>
              <w:t>Distribution of Time</w:t>
            </w:r>
          </w:p>
        </w:tc>
      </w:tr>
      <w:tr w:rsidR="00254984" w:rsidRPr="006845FC" w14:paraId="17A417AA" w14:textId="77777777" w:rsidTr="00710867">
        <w:tblPrEx>
          <w:tblBorders>
            <w:insideH w:val="none" w:sz="0" w:space="0" w:color="auto"/>
          </w:tblBorders>
        </w:tblPrEx>
        <w:trPr>
          <w:trHeight w:val="278"/>
          <w:jc w:val="center"/>
        </w:trPr>
        <w:tc>
          <w:tcPr>
            <w:tcW w:w="9576" w:type="dxa"/>
            <w:gridSpan w:val="2"/>
            <w:tcBorders>
              <w:top w:val="single" w:sz="4" w:space="0" w:color="auto"/>
              <w:left w:val="single" w:sz="4" w:space="0" w:color="auto"/>
              <w:bottom w:val="single" w:sz="4" w:space="0" w:color="auto"/>
              <w:right w:val="single" w:sz="4" w:space="0" w:color="auto"/>
            </w:tcBorders>
          </w:tcPr>
          <w:p w14:paraId="575B746F" w14:textId="1344005F" w:rsidR="00254984" w:rsidRPr="00710867" w:rsidRDefault="00254984" w:rsidP="38896767">
            <w:pPr>
              <w:pStyle w:val="ListParagraph"/>
              <w:numPr>
                <w:ilvl w:val="0"/>
                <w:numId w:val="38"/>
              </w:numPr>
              <w:rPr>
                <w:rFonts w:eastAsia="Times New Roman" w:cstheme="minorHAnsi"/>
                <w:color w:val="auto"/>
                <w:sz w:val="24"/>
                <w:szCs w:val="24"/>
              </w:rPr>
            </w:pPr>
            <w:r w:rsidRPr="00710867">
              <w:rPr>
                <w:rFonts w:eastAsia="Times New Roman" w:cstheme="minorHAnsi"/>
                <w:color w:val="auto"/>
                <w:sz w:val="24"/>
                <w:szCs w:val="24"/>
              </w:rPr>
              <w:t xml:space="preserve">90% Finance &amp; Accounting </w:t>
            </w:r>
          </w:p>
          <w:p w14:paraId="0465EC71" w14:textId="77777777" w:rsidR="00254984" w:rsidRPr="00710867" w:rsidRDefault="00254984" w:rsidP="38896767">
            <w:pPr>
              <w:pStyle w:val="ListParagraph"/>
              <w:numPr>
                <w:ilvl w:val="0"/>
                <w:numId w:val="38"/>
              </w:numPr>
              <w:spacing w:after="0"/>
              <w:textAlignment w:val="baseline"/>
              <w:rPr>
                <w:rFonts w:eastAsia="Times New Roman" w:cstheme="minorHAnsi"/>
                <w:color w:val="auto"/>
                <w:sz w:val="24"/>
                <w:szCs w:val="24"/>
              </w:rPr>
            </w:pPr>
            <w:r w:rsidRPr="00710867">
              <w:rPr>
                <w:rFonts w:eastAsia="Times New Roman" w:cstheme="minorHAnsi"/>
                <w:color w:val="auto"/>
                <w:sz w:val="24"/>
                <w:szCs w:val="24"/>
              </w:rPr>
              <w:t>10% Business Development</w:t>
            </w:r>
          </w:p>
          <w:p w14:paraId="17A417A9" w14:textId="1CAFAF7C" w:rsidR="00FC5BC7" w:rsidRPr="00710867" w:rsidRDefault="00FC5BC7" w:rsidP="38896767">
            <w:pPr>
              <w:pStyle w:val="ListParagraph"/>
              <w:numPr>
                <w:ilvl w:val="0"/>
                <w:numId w:val="38"/>
              </w:numPr>
              <w:spacing w:after="0"/>
              <w:textAlignment w:val="baseline"/>
              <w:rPr>
                <w:rFonts w:eastAsia="Times New Roman"/>
                <w:color w:val="auto"/>
                <w:sz w:val="24"/>
                <w:szCs w:val="24"/>
              </w:rPr>
            </w:pPr>
            <w:r w:rsidRPr="00710867">
              <w:rPr>
                <w:color w:val="auto"/>
                <w:sz w:val="24"/>
                <w:szCs w:val="24"/>
              </w:rPr>
              <w:t xml:space="preserve">Travel Requirement Percentage: Up to </w:t>
            </w:r>
            <w:r w:rsidR="11024E96" w:rsidRPr="00710867">
              <w:rPr>
                <w:color w:val="auto"/>
                <w:sz w:val="24"/>
                <w:szCs w:val="24"/>
              </w:rPr>
              <w:t>25</w:t>
            </w:r>
            <w:r w:rsidRPr="00710867">
              <w:rPr>
                <w:color w:val="auto"/>
                <w:sz w:val="24"/>
                <w:szCs w:val="24"/>
              </w:rPr>
              <w:t>%</w:t>
            </w:r>
          </w:p>
        </w:tc>
      </w:tr>
      <w:tr w:rsidR="00254984" w:rsidRPr="006845FC" w14:paraId="17A417AC" w14:textId="77777777" w:rsidTr="3889676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4B8F63B" w14:textId="77777777" w:rsidR="0028276C" w:rsidRPr="00865B54" w:rsidRDefault="0028276C" w:rsidP="38896767">
            <w:pPr>
              <w:pStyle w:val="Heading2"/>
              <w:rPr>
                <w:rFonts w:eastAsia="Times New Roman" w:cstheme="minorHAnsi"/>
                <w:sz w:val="24"/>
                <w:szCs w:val="24"/>
              </w:rPr>
            </w:pPr>
          </w:p>
          <w:p w14:paraId="17A417AB" w14:textId="66A7F6EE" w:rsidR="00254984" w:rsidRPr="00865B54" w:rsidRDefault="00254984" w:rsidP="38896767">
            <w:pPr>
              <w:pStyle w:val="Heading2"/>
              <w:rPr>
                <w:rFonts w:eastAsia="Times New Roman" w:cstheme="minorHAnsi"/>
                <w:sz w:val="24"/>
                <w:szCs w:val="24"/>
              </w:rPr>
            </w:pPr>
            <w:r w:rsidRPr="00001D05">
              <w:rPr>
                <w:rFonts w:eastAsia="Times New Roman" w:cstheme="minorHAnsi"/>
                <w:szCs w:val="28"/>
              </w:rPr>
              <w:t>Job Specifications</w:t>
            </w:r>
          </w:p>
        </w:tc>
      </w:tr>
      <w:tr w:rsidR="00254984" w:rsidRPr="006845FC" w14:paraId="17A417B4" w14:textId="77777777" w:rsidTr="38896767">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254984" w:rsidRPr="00865B54" w:rsidRDefault="00254984" w:rsidP="3889676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000000" w:themeColor="text1"/>
              </w:rPr>
              <w:t xml:space="preserve">POA </w:t>
            </w:r>
            <w:r w:rsidRPr="00865B54">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865B54">
              <w:rPr>
                <w:rFonts w:asciiTheme="minorHAnsi" w:hAnsiTheme="minorHAnsi" w:cstheme="minorHAnsi"/>
                <w:color w:val="494949"/>
              </w:rPr>
              <w:t>state</w:t>
            </w:r>
            <w:proofErr w:type="gramEnd"/>
            <w:r w:rsidRPr="00865B54">
              <w:rPr>
                <w:rFonts w:asciiTheme="minorHAnsi" w:hAnsiTheme="minorHAnsi" w:cstheme="minorHAnsi"/>
                <w:color w:val="494949"/>
              </w:rPr>
              <w:t xml:space="preserve"> or local laws.</w:t>
            </w:r>
          </w:p>
          <w:p w14:paraId="48DB6C21" w14:textId="45E00F61" w:rsidR="00254984" w:rsidRPr="00865B54" w:rsidRDefault="00254984" w:rsidP="38896767">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865B54">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r w:rsidR="00001D05" w:rsidRPr="00865B54">
              <w:rPr>
                <w:rFonts w:asciiTheme="minorHAnsi" w:hAnsiTheme="minorHAnsi" w:cstheme="minorHAnsi"/>
                <w:color w:val="494949"/>
              </w:rPr>
              <w:t>compensation,</w:t>
            </w:r>
            <w:r w:rsidRPr="00865B54">
              <w:rPr>
                <w:rFonts w:asciiTheme="minorHAnsi" w:hAnsiTheme="minorHAnsi" w:cstheme="minorHAnsi"/>
                <w:color w:val="494949"/>
              </w:rPr>
              <w:t xml:space="preserve"> and training.</w:t>
            </w:r>
          </w:p>
          <w:p w14:paraId="751075E3" w14:textId="24D00DD3" w:rsidR="00254984" w:rsidRPr="00865B54" w:rsidRDefault="00254984" w:rsidP="38896767">
            <w:pPr>
              <w:pStyle w:val="cs182f6ed1"/>
              <w:spacing w:before="0" w:beforeAutospacing="0" w:after="0" w:afterAutospacing="0"/>
              <w:rPr>
                <w:rFonts w:asciiTheme="minorHAnsi" w:hAnsiTheme="minorHAnsi" w:cstheme="minorHAnsi"/>
                <w:color w:val="000000"/>
              </w:rPr>
            </w:pPr>
          </w:p>
          <w:p w14:paraId="0C236F1E" w14:textId="30AC8B04" w:rsidR="00254984" w:rsidRPr="00865B54" w:rsidRDefault="00254984" w:rsidP="38896767">
            <w:pPr>
              <w:pStyle w:val="paragraph"/>
              <w:spacing w:before="0" w:beforeAutospacing="0" w:after="0" w:afterAutospacing="0"/>
              <w:textAlignment w:val="baseline"/>
              <w:rPr>
                <w:rStyle w:val="normaltextrun"/>
                <w:rFonts w:asciiTheme="minorHAnsi" w:hAnsiTheme="minorHAnsi" w:cstheme="minorHAnsi"/>
                <w:b/>
                <w:bCs/>
              </w:rPr>
            </w:pPr>
            <w:r w:rsidRPr="00865B54">
              <w:rPr>
                <w:rStyle w:val="normaltextrun"/>
                <w:rFonts w:asciiTheme="minorHAnsi" w:hAnsiTheme="minorHAnsi" w:cstheme="minorHAnsi"/>
                <w:b/>
                <w:bCs/>
              </w:rPr>
              <w:t>Qualifications and Minimum Requirements</w:t>
            </w:r>
          </w:p>
          <w:p w14:paraId="11027CC1" w14:textId="2649991C"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​​Intermediate/Advance Excel in addition to other Microsoft Office Suite products </w:t>
            </w:r>
          </w:p>
          <w:p w14:paraId="5F35852B" w14:textId="251E02FE"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​Experience working </w:t>
            </w:r>
            <w:r w:rsidR="00B3259D" w:rsidRPr="00865B54">
              <w:rPr>
                <w:rFonts w:eastAsia="Times New Roman" w:cstheme="minorHAnsi"/>
                <w:color w:val="auto"/>
                <w:sz w:val="24"/>
                <w:szCs w:val="24"/>
              </w:rPr>
              <w:t>with</w:t>
            </w:r>
            <w:r w:rsidRPr="00865B54">
              <w:rPr>
                <w:rFonts w:eastAsia="Times New Roman" w:cstheme="minorHAnsi"/>
                <w:color w:val="auto"/>
                <w:sz w:val="24"/>
                <w:szCs w:val="24"/>
              </w:rPr>
              <w:t xml:space="preserve"> MIP Abila /Sage Accounting Software is </w:t>
            </w:r>
            <w:r w:rsidR="00710867"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4E4B0319" w14:textId="7A7CCCA6"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​Experience working with Paycom is </w:t>
            </w:r>
            <w:r w:rsidR="00710867"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7EBB58B4" w14:textId="0146E616"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lastRenderedPageBreak/>
              <w:t xml:space="preserve">​Experience with 2 CFR 200 Subpart F and A-133 Audit experience is </w:t>
            </w:r>
            <w:r w:rsidR="00710867"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604A8A6A" w14:textId="7C1A82F0"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​At least two years working experience of financial data analyzing. Experience analyzing the stock markets is desirable.  </w:t>
            </w:r>
          </w:p>
          <w:p w14:paraId="552A9C57" w14:textId="7804A2E7"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​Knowledge of investment banking, international finance, and foreign trade is </w:t>
            </w:r>
            <w:proofErr w:type="gramStart"/>
            <w:r w:rsidRPr="00865B54">
              <w:rPr>
                <w:rFonts w:eastAsia="Times New Roman" w:cstheme="minorHAnsi"/>
                <w:color w:val="auto"/>
                <w:sz w:val="24"/>
                <w:szCs w:val="24"/>
              </w:rPr>
              <w:t>preferred</w:t>
            </w:r>
            <w:proofErr w:type="gramEnd"/>
            <w:r w:rsidRPr="00865B54">
              <w:rPr>
                <w:rFonts w:eastAsia="Times New Roman" w:cstheme="minorHAnsi"/>
                <w:color w:val="auto"/>
                <w:sz w:val="24"/>
                <w:szCs w:val="24"/>
              </w:rPr>
              <w:t xml:space="preserve"> </w:t>
            </w:r>
          </w:p>
          <w:p w14:paraId="07166934" w14:textId="26F2AABC"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​Minimum two years of experience working with endowment and investment fund is </w:t>
            </w:r>
            <w:r w:rsidR="00001D05"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71918578" w14:textId="2122A4E0"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​At least one year of experience in nonprofit organizations subject to federal grants rules and regulations compliance is </w:t>
            </w:r>
            <w:r w:rsidR="00001D05"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63BF5B2E" w14:textId="50CB3146"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​Strong Knowledge and understanding of GAAP Accounting is </w:t>
            </w:r>
            <w:r w:rsidR="00001D05"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5E4550FE" w14:textId="2FEF4270"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​Knowledge of Federal Award processing and reporting is </w:t>
            </w:r>
            <w:r w:rsidR="00001D05" w:rsidRPr="00865B54">
              <w:rPr>
                <w:rFonts w:eastAsia="Times New Roman" w:cstheme="minorHAnsi"/>
                <w:color w:val="auto"/>
                <w:sz w:val="24"/>
                <w:szCs w:val="24"/>
              </w:rPr>
              <w:t>required.</w:t>
            </w:r>
            <w:r w:rsidRPr="00865B54">
              <w:rPr>
                <w:rFonts w:eastAsia="Times New Roman" w:cstheme="minorHAnsi"/>
                <w:color w:val="auto"/>
                <w:sz w:val="24"/>
                <w:szCs w:val="24"/>
              </w:rPr>
              <w:t xml:space="preserve"> </w:t>
            </w:r>
          </w:p>
          <w:p w14:paraId="729901B0" w14:textId="244112D7"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​Knowledge of Federal report forms is required​ Demonstrated ability to work independently and to track and report on progress.</w:t>
            </w:r>
          </w:p>
          <w:p w14:paraId="5FE6BCF7" w14:textId="6B29966F"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Strong cross-cultural/interpersonal skills, including ability to interact with diverse stakeholders.</w:t>
            </w:r>
          </w:p>
          <w:p w14:paraId="187B93A0" w14:textId="4A0743DA"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Excellent communication skills and fluency in English</w:t>
            </w:r>
          </w:p>
          <w:p w14:paraId="41362851" w14:textId="5094ADB5"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Ability to competently contribute during donor/partner meetings.</w:t>
            </w:r>
          </w:p>
          <w:p w14:paraId="028CC8F9" w14:textId="35D25B6B"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Ability to contribute high-quality subsections of donor/partner reports/proposals.</w:t>
            </w:r>
          </w:p>
          <w:p w14:paraId="319C0F86" w14:textId="264D0AA9"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Ability to manage 1-2 supervisees.</w:t>
            </w:r>
          </w:p>
          <w:p w14:paraId="6C298078" w14:textId="041DC13A"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Thorough understanding of federal, state, organizational and other applicable rules and regulations required for the </w:t>
            </w:r>
            <w:r w:rsidR="00001D05" w:rsidRPr="00865B54">
              <w:rPr>
                <w:rFonts w:eastAsia="Times New Roman" w:cstheme="minorHAnsi"/>
                <w:color w:val="auto"/>
                <w:sz w:val="24"/>
                <w:szCs w:val="24"/>
              </w:rPr>
              <w:t>position.</w:t>
            </w:r>
            <w:r w:rsidRPr="00865B54">
              <w:rPr>
                <w:rFonts w:eastAsia="Times New Roman" w:cstheme="minorHAnsi"/>
                <w:color w:val="auto"/>
                <w:sz w:val="24"/>
                <w:szCs w:val="24"/>
              </w:rPr>
              <w:t xml:space="preserve"> </w:t>
            </w:r>
          </w:p>
          <w:p w14:paraId="0F326BB1" w14:textId="1D3CABE5"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Ability to contribute to subsections of reports and/or </w:t>
            </w:r>
            <w:r w:rsidR="007933CB" w:rsidRPr="00865B54">
              <w:rPr>
                <w:rFonts w:eastAsia="Times New Roman" w:cstheme="minorHAnsi"/>
                <w:color w:val="auto"/>
                <w:sz w:val="24"/>
                <w:szCs w:val="24"/>
              </w:rPr>
              <w:t>proposals.</w:t>
            </w:r>
          </w:p>
          <w:p w14:paraId="1C5A0E97" w14:textId="557C65BA"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Ability to competently contribute during donor, partner, staff, and/or other high-level </w:t>
            </w:r>
            <w:proofErr w:type="gramStart"/>
            <w:r w:rsidRPr="00865B54">
              <w:rPr>
                <w:rFonts w:eastAsia="Times New Roman" w:cstheme="minorHAnsi"/>
                <w:color w:val="auto"/>
                <w:sz w:val="24"/>
                <w:szCs w:val="24"/>
              </w:rPr>
              <w:t>stakeholders</w:t>
            </w:r>
            <w:proofErr w:type="gramEnd"/>
            <w:r w:rsidRPr="00865B54">
              <w:rPr>
                <w:rFonts w:eastAsia="Times New Roman" w:cstheme="minorHAnsi"/>
                <w:color w:val="auto"/>
                <w:sz w:val="24"/>
                <w:szCs w:val="24"/>
              </w:rPr>
              <w:t xml:space="preserve"> </w:t>
            </w:r>
            <w:r w:rsidR="00001D05" w:rsidRPr="00865B54">
              <w:rPr>
                <w:rFonts w:eastAsia="Times New Roman" w:cstheme="minorHAnsi"/>
                <w:color w:val="auto"/>
                <w:sz w:val="24"/>
                <w:szCs w:val="24"/>
              </w:rPr>
              <w:t>meetings.</w:t>
            </w:r>
            <w:r w:rsidRPr="00865B54">
              <w:rPr>
                <w:rFonts w:eastAsia="Times New Roman" w:cstheme="minorHAnsi"/>
                <w:color w:val="auto"/>
                <w:sz w:val="24"/>
                <w:szCs w:val="24"/>
              </w:rPr>
              <w:t xml:space="preserve"> </w:t>
            </w:r>
          </w:p>
          <w:p w14:paraId="07033634" w14:textId="7B38C163" w:rsidR="00254984" w:rsidRDefault="00254984" w:rsidP="00001D05">
            <w:pPr>
              <w:pStyle w:val="ListParagraph"/>
              <w:numPr>
                <w:ilvl w:val="0"/>
                <w:numId w:val="2"/>
              </w:numPr>
              <w:spacing w:after="0"/>
              <w:textAlignment w:val="baseline"/>
              <w:rPr>
                <w:rFonts w:eastAsia="Times New Roman" w:cstheme="minorHAnsi"/>
                <w:color w:val="auto"/>
                <w:sz w:val="24"/>
                <w:szCs w:val="24"/>
              </w:rPr>
            </w:pPr>
            <w:r w:rsidRPr="00865B54">
              <w:rPr>
                <w:rFonts w:eastAsia="Times New Roman" w:cstheme="minorHAnsi"/>
                <w:color w:val="auto"/>
                <w:sz w:val="24"/>
                <w:szCs w:val="24"/>
              </w:rPr>
              <w:t xml:space="preserve">Ability to manage 1-2 interns and/or </w:t>
            </w:r>
            <w:r w:rsidR="007933CB" w:rsidRPr="00865B54">
              <w:rPr>
                <w:rFonts w:eastAsia="Times New Roman" w:cstheme="minorHAnsi"/>
                <w:color w:val="auto"/>
                <w:sz w:val="24"/>
                <w:szCs w:val="24"/>
              </w:rPr>
              <w:t>consultants.</w:t>
            </w:r>
          </w:p>
          <w:p w14:paraId="7A24AE70" w14:textId="77777777" w:rsidR="00001D05" w:rsidRDefault="00001D05" w:rsidP="00001D05">
            <w:pPr>
              <w:pStyle w:val="BodyText"/>
              <w:numPr>
                <w:ilvl w:val="0"/>
                <w:numId w:val="2"/>
              </w:numPr>
              <w:tabs>
                <w:tab w:val="left" w:pos="1801"/>
              </w:tabs>
              <w:ind w:right="1465"/>
              <w:textAlignment w:val="baseline"/>
              <w:rPr>
                <w:rStyle w:val="normaltextrun"/>
                <w:rFonts w:asciiTheme="minorHAnsi" w:hAnsiTheme="minorHAnsi"/>
                <w:sz w:val="24"/>
                <w:szCs w:val="24"/>
              </w:rPr>
            </w:pPr>
            <w:r w:rsidRPr="2AC50E76">
              <w:rPr>
                <w:rStyle w:val="normaltextrun"/>
                <w:rFonts w:asciiTheme="minorHAnsi" w:hAnsiTheme="minorHAnsi"/>
                <w:sz w:val="24"/>
                <w:szCs w:val="24"/>
              </w:rPr>
              <w:t xml:space="preserve">Must be able to travel internationally to and from the United States without need for visa sponsorship.  </w:t>
            </w:r>
          </w:p>
          <w:p w14:paraId="6A85C171" w14:textId="65F344BA" w:rsidR="6F9F7BA0" w:rsidRDefault="6F9F7BA0" w:rsidP="2AC50E76">
            <w:pPr>
              <w:pStyle w:val="BodyText"/>
              <w:numPr>
                <w:ilvl w:val="0"/>
                <w:numId w:val="2"/>
              </w:numPr>
              <w:tabs>
                <w:tab w:val="left" w:pos="1801"/>
              </w:tabs>
              <w:ind w:right="1465"/>
              <w:rPr>
                <w:rStyle w:val="normaltextrun"/>
                <w:rFonts w:cs="Arial"/>
              </w:rPr>
            </w:pPr>
            <w:r w:rsidRPr="2AC50E76">
              <w:rPr>
                <w:rStyle w:val="normaltextrun"/>
                <w:rFonts w:asciiTheme="minorHAnsi" w:hAnsiTheme="minorHAnsi"/>
                <w:sz w:val="24"/>
                <w:szCs w:val="24"/>
              </w:rPr>
              <w:t xml:space="preserve">Ability to travel up to 25% of </w:t>
            </w:r>
            <w:r w:rsidR="007933CB" w:rsidRPr="2AC50E76">
              <w:rPr>
                <w:rStyle w:val="normaltextrun"/>
                <w:rFonts w:asciiTheme="minorHAnsi" w:hAnsiTheme="minorHAnsi"/>
                <w:sz w:val="24"/>
                <w:szCs w:val="24"/>
              </w:rPr>
              <w:t>the time</w:t>
            </w:r>
            <w:r w:rsidRPr="2AC50E76">
              <w:rPr>
                <w:rStyle w:val="normaltextrun"/>
                <w:rFonts w:asciiTheme="minorHAnsi" w:hAnsiTheme="minorHAnsi"/>
                <w:sz w:val="24"/>
                <w:szCs w:val="24"/>
              </w:rPr>
              <w:t>.</w:t>
            </w:r>
          </w:p>
          <w:p w14:paraId="700B3CB4" w14:textId="77777777" w:rsidR="00001D05" w:rsidRPr="00865B54" w:rsidRDefault="00001D05" w:rsidP="00001D05">
            <w:pPr>
              <w:pStyle w:val="ListParagraph"/>
              <w:spacing w:after="0"/>
              <w:ind w:firstLine="0"/>
              <w:textAlignment w:val="baseline"/>
              <w:rPr>
                <w:rFonts w:eastAsia="Times New Roman" w:cstheme="minorHAnsi"/>
                <w:color w:val="auto"/>
                <w:sz w:val="24"/>
                <w:szCs w:val="24"/>
              </w:rPr>
            </w:pPr>
          </w:p>
          <w:p w14:paraId="5D25C130" w14:textId="77777777" w:rsidR="00254984" w:rsidRPr="00865B54" w:rsidRDefault="00254984" w:rsidP="38896767">
            <w:pPr>
              <w:pStyle w:val="ListParagraph"/>
              <w:spacing w:after="0"/>
              <w:ind w:firstLine="0"/>
              <w:textAlignment w:val="baseline"/>
              <w:rPr>
                <w:rFonts w:eastAsia="Times New Roman" w:cstheme="minorHAnsi"/>
                <w:color w:val="auto"/>
                <w:sz w:val="24"/>
                <w:szCs w:val="24"/>
              </w:rPr>
            </w:pPr>
          </w:p>
          <w:p w14:paraId="190F0220" w14:textId="5A0A039B" w:rsidR="00254984" w:rsidRPr="00865B54" w:rsidRDefault="00254984" w:rsidP="38896767">
            <w:pPr>
              <w:spacing w:after="0"/>
              <w:textAlignment w:val="baseline"/>
              <w:rPr>
                <w:rFonts w:eastAsia="Times New Roman" w:cstheme="minorHAnsi"/>
                <w:b/>
                <w:bCs/>
                <w:sz w:val="24"/>
                <w:szCs w:val="24"/>
              </w:rPr>
            </w:pPr>
            <w:r w:rsidRPr="00865B54">
              <w:rPr>
                <w:rFonts w:eastAsia="Times New Roman" w:cstheme="minorHAnsi"/>
                <w:b/>
                <w:bCs/>
                <w:sz w:val="24"/>
                <w:szCs w:val="24"/>
              </w:rPr>
              <w:t>Education, Experience &amp;Training</w:t>
            </w:r>
          </w:p>
          <w:p w14:paraId="5F092FF9" w14:textId="144C8698" w:rsidR="00254984" w:rsidRPr="00865B54" w:rsidRDefault="00001D05" w:rsidP="00001D05">
            <w:pPr>
              <w:pStyle w:val="ListParagraph"/>
              <w:numPr>
                <w:ilvl w:val="0"/>
                <w:numId w:val="2"/>
              </w:numPr>
              <w:spacing w:after="0"/>
              <w:textAlignment w:val="baseline"/>
              <w:rPr>
                <w:rFonts w:eastAsia="Times New Roman" w:cstheme="minorHAnsi"/>
                <w:color w:val="auto"/>
                <w:sz w:val="24"/>
                <w:szCs w:val="24"/>
              </w:rPr>
            </w:pPr>
            <w:r w:rsidRPr="2AC50E76">
              <w:rPr>
                <w:rFonts w:eastAsia="Times New Roman"/>
                <w:color w:val="auto"/>
                <w:sz w:val="24"/>
                <w:szCs w:val="24"/>
              </w:rPr>
              <w:t>Bachelor’s degree in accounting</w:t>
            </w:r>
            <w:r w:rsidR="00254984" w:rsidRPr="2AC50E76">
              <w:rPr>
                <w:rFonts w:eastAsia="Times New Roman"/>
                <w:color w:val="auto"/>
                <w:sz w:val="24"/>
                <w:szCs w:val="24"/>
              </w:rPr>
              <w:t xml:space="preserve"> and/or Finance.  2 years of related experience in preferred.</w:t>
            </w:r>
          </w:p>
          <w:p w14:paraId="7216232D" w14:textId="1982597E"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proofErr w:type="gramStart"/>
            <w:r w:rsidRPr="2AC50E76">
              <w:rPr>
                <w:rFonts w:eastAsia="Times New Roman"/>
                <w:color w:val="auto"/>
                <w:sz w:val="24"/>
                <w:szCs w:val="24"/>
              </w:rPr>
              <w:t>Interest</w:t>
            </w:r>
            <w:proofErr w:type="gramEnd"/>
            <w:r w:rsidRPr="2AC50E76">
              <w:rPr>
                <w:rFonts w:eastAsia="Times New Roman"/>
                <w:color w:val="auto"/>
                <w:sz w:val="24"/>
                <w:szCs w:val="24"/>
              </w:rPr>
              <w:t xml:space="preserve"> in international development, project management and organizational development.</w:t>
            </w:r>
          </w:p>
          <w:p w14:paraId="2187D09E" w14:textId="1703DF5D" w:rsidR="00254984" w:rsidRPr="00865B54" w:rsidRDefault="00254984" w:rsidP="00001D05">
            <w:pPr>
              <w:pStyle w:val="ListParagraph"/>
              <w:numPr>
                <w:ilvl w:val="0"/>
                <w:numId w:val="2"/>
              </w:numPr>
              <w:spacing w:after="0"/>
              <w:textAlignment w:val="baseline"/>
              <w:rPr>
                <w:rFonts w:eastAsia="Times New Roman" w:cstheme="minorHAnsi"/>
                <w:color w:val="auto"/>
                <w:sz w:val="24"/>
                <w:szCs w:val="24"/>
              </w:rPr>
            </w:pPr>
            <w:r w:rsidRPr="2AC50E76">
              <w:rPr>
                <w:rFonts w:eastAsia="Times New Roman"/>
                <w:color w:val="auto"/>
                <w:sz w:val="24"/>
                <w:szCs w:val="24"/>
              </w:rPr>
              <w:t>Knowledge of USG procurement policies and regulations.</w:t>
            </w:r>
          </w:p>
          <w:p w14:paraId="1BD55FC2" w14:textId="607F3BB6" w:rsidR="00254984" w:rsidRPr="00865B54" w:rsidRDefault="00254984" w:rsidP="00254984">
            <w:pPr>
              <w:spacing w:after="0"/>
              <w:textAlignment w:val="baseline"/>
              <w:rPr>
                <w:rFonts w:eastAsia="Times New Roman" w:cstheme="minorHAnsi"/>
                <w:sz w:val="24"/>
                <w:szCs w:val="24"/>
              </w:rPr>
            </w:pPr>
            <w:r w:rsidRPr="00865B54">
              <w:rPr>
                <w:rFonts w:eastAsia="Times New Roman" w:cstheme="minorHAnsi"/>
                <w:sz w:val="24"/>
                <w:szCs w:val="24"/>
              </w:rPr>
              <w:t>.</w:t>
            </w:r>
          </w:p>
          <w:p w14:paraId="17A417B3" w14:textId="1780C53E" w:rsidR="00254984" w:rsidRPr="00865B54" w:rsidRDefault="00254984" w:rsidP="38896767">
            <w:pPr>
              <w:pStyle w:val="paragraph"/>
              <w:spacing w:before="0" w:beforeAutospacing="0" w:after="0" w:afterAutospacing="0"/>
              <w:textAlignment w:val="baseline"/>
              <w:rPr>
                <w:rFonts w:asciiTheme="minorHAnsi" w:hAnsiTheme="minorHAnsi" w:cstheme="minorHAnsi"/>
              </w:rPr>
            </w:pPr>
          </w:p>
        </w:tc>
      </w:tr>
      <w:tr w:rsidR="00254984" w:rsidRPr="006845FC" w14:paraId="17A417B6" w14:textId="77777777" w:rsidTr="3889676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254984" w:rsidRPr="006845FC" w:rsidRDefault="00254984" w:rsidP="38896767">
            <w:pPr>
              <w:pStyle w:val="Heading2"/>
              <w:rPr>
                <w:rFonts w:eastAsia="Times New Roman" w:cstheme="minorHAnsi"/>
              </w:rPr>
            </w:pPr>
            <w:r w:rsidRPr="006845FC">
              <w:rPr>
                <w:rFonts w:eastAsia="Times New Roman" w:cstheme="minorHAnsi"/>
              </w:rPr>
              <w:lastRenderedPageBreak/>
              <w:t>Supervisory Responsibilities</w:t>
            </w:r>
          </w:p>
        </w:tc>
      </w:tr>
      <w:tr w:rsidR="00254984" w:rsidRPr="00FC5BC7" w14:paraId="17A417B8" w14:textId="77777777" w:rsidTr="3889676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254984" w:rsidRPr="00FC5BC7" w:rsidRDefault="00254984" w:rsidP="38896767">
            <w:pPr>
              <w:rPr>
                <w:rFonts w:eastAsia="Times New Roman" w:cstheme="minorHAnsi"/>
                <w:sz w:val="24"/>
                <w:szCs w:val="24"/>
                <w:highlight w:val="yellow"/>
              </w:rPr>
            </w:pPr>
            <w:r w:rsidRPr="00FC5BC7">
              <w:rPr>
                <w:rFonts w:eastAsia="Times New Roman" w:cstheme="minorHAnsi"/>
                <w:sz w:val="24"/>
                <w:szCs w:val="24"/>
              </w:rPr>
              <w:t>None</w:t>
            </w:r>
          </w:p>
        </w:tc>
      </w:tr>
      <w:tr w:rsidR="00254984" w:rsidRPr="00FC5BC7" w14:paraId="17A417BA" w14:textId="77777777" w:rsidTr="3889676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254984" w:rsidRPr="00FC5BC7" w:rsidRDefault="00254984" w:rsidP="38896767">
            <w:pPr>
              <w:pStyle w:val="Heading2"/>
              <w:rPr>
                <w:rFonts w:eastAsia="Times New Roman" w:cstheme="minorHAnsi"/>
                <w:szCs w:val="28"/>
              </w:rPr>
            </w:pPr>
            <w:r w:rsidRPr="00FC5BC7">
              <w:rPr>
                <w:rFonts w:eastAsia="Times New Roman" w:cstheme="minorHAnsi"/>
                <w:szCs w:val="28"/>
              </w:rPr>
              <w:lastRenderedPageBreak/>
              <w:t>Working Conditions, Equipment &amp; Physical Demands</w:t>
            </w:r>
          </w:p>
        </w:tc>
      </w:tr>
      <w:tr w:rsidR="00254984" w:rsidRPr="00FC5BC7" w14:paraId="17A417BF" w14:textId="77777777" w:rsidTr="3889676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254984" w:rsidRPr="00FC5BC7" w:rsidRDefault="00254984" w:rsidP="38896767">
            <w:pPr>
              <w:rPr>
                <w:rFonts w:eastAsia="Times New Roman" w:cstheme="minorHAnsi"/>
                <w:sz w:val="24"/>
                <w:szCs w:val="24"/>
              </w:rPr>
            </w:pPr>
            <w:r w:rsidRPr="00FC5BC7">
              <w:rPr>
                <w:rFonts w:eastAsia="Times New Roman"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254984" w:rsidRPr="00FC5BC7" w:rsidRDefault="00254984" w:rsidP="38896767">
            <w:pPr>
              <w:pStyle w:val="ListParagraph"/>
              <w:numPr>
                <w:ilvl w:val="0"/>
                <w:numId w:val="12"/>
              </w:numPr>
              <w:rPr>
                <w:rFonts w:eastAsia="Times New Roman" w:cstheme="minorHAnsi"/>
                <w:color w:val="auto"/>
                <w:sz w:val="24"/>
                <w:szCs w:val="24"/>
              </w:rPr>
            </w:pPr>
            <w:r w:rsidRPr="00FC5BC7">
              <w:rPr>
                <w:rFonts w:eastAsia="Times New Roman" w:cstheme="minorHAnsi"/>
                <w:b/>
                <w:bCs/>
                <w:color w:val="auto"/>
                <w:sz w:val="24"/>
                <w:szCs w:val="24"/>
              </w:rPr>
              <w:t>Equipment</w:t>
            </w:r>
            <w:r w:rsidRPr="00FC5BC7">
              <w:rPr>
                <w:rFonts w:eastAsia="Times New Roman" w:cstheme="minorHAnsi"/>
                <w:color w:val="auto"/>
                <w:sz w:val="24"/>
                <w:szCs w:val="24"/>
              </w:rPr>
              <w:t>: Computer, Printer, Facsimile, Telephone</w:t>
            </w:r>
          </w:p>
          <w:p w14:paraId="3F3EB351" w14:textId="0B531A14" w:rsidR="00254984" w:rsidRDefault="00254984" w:rsidP="38896767">
            <w:pPr>
              <w:pStyle w:val="ListParagraph"/>
              <w:numPr>
                <w:ilvl w:val="0"/>
                <w:numId w:val="12"/>
              </w:numPr>
              <w:rPr>
                <w:rFonts w:eastAsia="Times New Roman" w:cstheme="minorHAnsi"/>
                <w:color w:val="auto"/>
                <w:sz w:val="24"/>
                <w:szCs w:val="24"/>
              </w:rPr>
            </w:pPr>
            <w:r w:rsidRPr="00FC5BC7">
              <w:rPr>
                <w:rFonts w:eastAsia="Times New Roman" w:cstheme="minorHAnsi"/>
                <w:b/>
                <w:bCs/>
                <w:color w:val="auto"/>
                <w:sz w:val="24"/>
                <w:szCs w:val="24"/>
              </w:rPr>
              <w:t>Physical Demands</w:t>
            </w:r>
            <w:r w:rsidRPr="00FC5BC7">
              <w:rPr>
                <w:rFonts w:eastAsia="Times New Roman" w:cstheme="minorHAnsi"/>
                <w:color w:val="auto"/>
                <w:sz w:val="24"/>
                <w:szCs w:val="24"/>
              </w:rPr>
              <w:t>: Usage of equipment and light lifting to utilize and maintain equipment.</w:t>
            </w:r>
          </w:p>
          <w:p w14:paraId="2B7CF970" w14:textId="6F151D57" w:rsidR="00AE0775" w:rsidRPr="0079438B" w:rsidRDefault="00AE0775" w:rsidP="00AE0775">
            <w:pPr>
              <w:pStyle w:val="ListParagraph"/>
              <w:numPr>
                <w:ilvl w:val="0"/>
                <w:numId w:val="12"/>
              </w:numPr>
              <w:rPr>
                <w:rFonts w:cstheme="minorHAnsi"/>
                <w:color w:val="auto"/>
                <w:sz w:val="24"/>
                <w:szCs w:val="24"/>
              </w:rPr>
            </w:pPr>
            <w:r w:rsidRPr="00054FD0">
              <w:rPr>
                <w:rFonts w:cstheme="minorHAnsi"/>
                <w:b/>
                <w:color w:val="auto"/>
                <w:sz w:val="24"/>
                <w:szCs w:val="24"/>
              </w:rPr>
              <w:t>Travel Requirement Percentage:</w:t>
            </w:r>
            <w:r w:rsidRPr="0079438B">
              <w:rPr>
                <w:rFonts w:cstheme="minorHAnsi"/>
                <w:sz w:val="24"/>
                <w:szCs w:val="24"/>
              </w:rPr>
              <w:t xml:space="preserve"> Up to </w:t>
            </w:r>
            <w:r w:rsidR="00F04A44">
              <w:rPr>
                <w:rFonts w:cstheme="minorHAnsi"/>
                <w:sz w:val="24"/>
                <w:szCs w:val="24"/>
              </w:rPr>
              <w:t>25%</w:t>
            </w:r>
          </w:p>
          <w:p w14:paraId="4B08CBBD" w14:textId="77777777" w:rsidR="00AE0775" w:rsidRPr="00FC5BC7" w:rsidRDefault="00AE0775" w:rsidP="00AE0775">
            <w:pPr>
              <w:pStyle w:val="ListParagraph"/>
              <w:ind w:left="1080" w:firstLine="0"/>
              <w:rPr>
                <w:rFonts w:eastAsia="Times New Roman" w:cstheme="minorHAnsi"/>
                <w:color w:val="auto"/>
                <w:sz w:val="24"/>
                <w:szCs w:val="24"/>
              </w:rPr>
            </w:pPr>
          </w:p>
          <w:p w14:paraId="17A417BE" w14:textId="77777777" w:rsidR="00254984" w:rsidRPr="00FC5BC7" w:rsidRDefault="00254984" w:rsidP="38896767">
            <w:pPr>
              <w:rPr>
                <w:rFonts w:eastAsia="Times New Roman" w:cstheme="minorHAnsi"/>
                <w:sz w:val="24"/>
                <w:szCs w:val="24"/>
              </w:rPr>
            </w:pPr>
            <w:r w:rsidRPr="00FC5BC7">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FC5BC7" w:rsidRDefault="00EE610A" w:rsidP="38896767">
      <w:pPr>
        <w:ind w:left="630" w:right="630"/>
        <w:rPr>
          <w:rFonts w:eastAsia="Times New Roman" w:cstheme="minorHAnsi"/>
          <w:sz w:val="24"/>
          <w:szCs w:val="24"/>
        </w:rPr>
      </w:pPr>
      <w:r w:rsidRPr="00FC5BC7">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FC5BC7" w14:paraId="17A417C4" w14:textId="77777777" w:rsidTr="38896767">
        <w:trPr>
          <w:trHeight w:val="504"/>
          <w:jc w:val="center"/>
        </w:trPr>
        <w:tc>
          <w:tcPr>
            <w:tcW w:w="2628" w:type="dxa"/>
            <w:tcBorders>
              <w:bottom w:val="single" w:sz="4" w:space="0" w:color="auto"/>
            </w:tcBorders>
            <w:vAlign w:val="bottom"/>
          </w:tcPr>
          <w:p w14:paraId="17A417C1" w14:textId="77777777" w:rsidR="00EE610A" w:rsidRPr="00FC5BC7" w:rsidRDefault="00EE610A" w:rsidP="38896767">
            <w:pPr>
              <w:rPr>
                <w:rFonts w:eastAsia="Times New Roman" w:cstheme="minorHAnsi"/>
                <w:b/>
                <w:bCs/>
                <w:sz w:val="24"/>
                <w:szCs w:val="24"/>
              </w:rPr>
            </w:pPr>
            <w:r w:rsidRPr="00FC5BC7">
              <w:rPr>
                <w:rFonts w:eastAsia="Times New Roman" w:cstheme="minorHAnsi"/>
                <w:b/>
                <w:bCs/>
                <w:sz w:val="24"/>
                <w:szCs w:val="24"/>
              </w:rPr>
              <w:t>Employee Signature</w:t>
            </w:r>
          </w:p>
        </w:tc>
        <w:tc>
          <w:tcPr>
            <w:tcW w:w="3756" w:type="dxa"/>
            <w:tcBorders>
              <w:bottom w:val="single" w:sz="4" w:space="0" w:color="auto"/>
            </w:tcBorders>
            <w:vAlign w:val="bottom"/>
          </w:tcPr>
          <w:p w14:paraId="17A417C2" w14:textId="77777777" w:rsidR="00EE610A" w:rsidRPr="00FC5BC7" w:rsidRDefault="00EE610A" w:rsidP="38896767">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FC5BC7" w:rsidRDefault="00EE610A" w:rsidP="38896767">
            <w:pPr>
              <w:rPr>
                <w:rFonts w:eastAsia="Times New Roman" w:cstheme="minorHAnsi"/>
                <w:b/>
                <w:bCs/>
                <w:sz w:val="24"/>
                <w:szCs w:val="24"/>
              </w:rPr>
            </w:pPr>
            <w:r w:rsidRPr="00FC5BC7">
              <w:rPr>
                <w:rFonts w:eastAsia="Times New Roman" w:cstheme="minorHAnsi"/>
                <w:b/>
                <w:bCs/>
                <w:sz w:val="24"/>
                <w:szCs w:val="24"/>
              </w:rPr>
              <w:t>Date</w:t>
            </w:r>
          </w:p>
        </w:tc>
      </w:tr>
      <w:tr w:rsidR="00B32D98" w:rsidRPr="00FC5BC7" w14:paraId="17A417C8" w14:textId="77777777" w:rsidTr="38896767">
        <w:trPr>
          <w:trHeight w:val="504"/>
          <w:jc w:val="center"/>
        </w:trPr>
        <w:tc>
          <w:tcPr>
            <w:tcW w:w="2628" w:type="dxa"/>
            <w:tcBorders>
              <w:top w:val="single" w:sz="4" w:space="0" w:color="auto"/>
              <w:bottom w:val="single" w:sz="4" w:space="0" w:color="auto"/>
            </w:tcBorders>
            <w:vAlign w:val="bottom"/>
          </w:tcPr>
          <w:p w14:paraId="17A417C5" w14:textId="77777777" w:rsidR="00EE610A" w:rsidRPr="00FC5BC7" w:rsidRDefault="00EE610A" w:rsidP="38896767">
            <w:pPr>
              <w:rPr>
                <w:rFonts w:eastAsia="Times New Roman" w:cstheme="minorHAnsi"/>
                <w:b/>
                <w:bCs/>
                <w:sz w:val="24"/>
                <w:szCs w:val="24"/>
              </w:rPr>
            </w:pPr>
            <w:r w:rsidRPr="00FC5BC7">
              <w:rPr>
                <w:rFonts w:eastAsia="Times New Roman" w:cstheme="minorHAnsi"/>
                <w:b/>
                <w:bCs/>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FC5BC7" w:rsidRDefault="00EE610A" w:rsidP="38896767">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FC5BC7" w:rsidRDefault="00EE610A" w:rsidP="38896767">
            <w:pPr>
              <w:rPr>
                <w:rFonts w:eastAsia="Times New Roman" w:cstheme="minorHAnsi"/>
                <w:b/>
                <w:bCs/>
                <w:sz w:val="24"/>
                <w:szCs w:val="24"/>
              </w:rPr>
            </w:pPr>
            <w:r w:rsidRPr="00FC5BC7">
              <w:rPr>
                <w:rFonts w:eastAsia="Times New Roman" w:cstheme="minorHAnsi"/>
                <w:b/>
                <w:bCs/>
                <w:sz w:val="24"/>
                <w:szCs w:val="24"/>
              </w:rPr>
              <w:t>Date</w:t>
            </w:r>
          </w:p>
        </w:tc>
      </w:tr>
    </w:tbl>
    <w:p w14:paraId="17A417C9" w14:textId="77777777" w:rsidR="00EE610A" w:rsidRPr="00FC5BC7" w:rsidRDefault="00EE610A" w:rsidP="38896767">
      <w:pPr>
        <w:spacing w:before="240"/>
        <w:rPr>
          <w:rFonts w:eastAsia="Times New Roman" w:cstheme="minorHAnsi"/>
          <w:sz w:val="24"/>
          <w:szCs w:val="24"/>
        </w:rPr>
      </w:pPr>
    </w:p>
    <w:p w14:paraId="17A417CA" w14:textId="77777777" w:rsidR="00D4283B" w:rsidRPr="006845FC" w:rsidRDefault="00D4283B" w:rsidP="38896767">
      <w:pPr>
        <w:rPr>
          <w:rFonts w:eastAsia="Times New Roman" w:cstheme="minorHAnsi"/>
        </w:rPr>
      </w:pPr>
    </w:p>
    <w:sectPr w:rsidR="00D4283B" w:rsidRPr="006845FC"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7867B" w14:textId="77777777" w:rsidR="00AA78E1" w:rsidRDefault="00AA78E1" w:rsidP="0007684F">
      <w:pPr>
        <w:spacing w:after="0" w:line="240" w:lineRule="auto"/>
      </w:pPr>
      <w:r>
        <w:separator/>
      </w:r>
    </w:p>
  </w:endnote>
  <w:endnote w:type="continuationSeparator" w:id="0">
    <w:p w14:paraId="30EC50E2" w14:textId="77777777" w:rsidR="00AA78E1" w:rsidRDefault="00AA78E1" w:rsidP="0007684F">
      <w:pPr>
        <w:spacing w:after="0" w:line="240" w:lineRule="auto"/>
      </w:pPr>
      <w:r>
        <w:continuationSeparator/>
      </w:r>
    </w:p>
  </w:endnote>
  <w:endnote w:type="continuationNotice" w:id="1">
    <w:p w14:paraId="76876CEA" w14:textId="77777777" w:rsidR="00AA78E1" w:rsidRDefault="00AA78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2A200" w14:textId="77777777" w:rsidR="00AA78E1" w:rsidRDefault="00AA78E1" w:rsidP="0007684F">
      <w:pPr>
        <w:spacing w:after="0" w:line="240" w:lineRule="auto"/>
      </w:pPr>
      <w:r>
        <w:separator/>
      </w:r>
    </w:p>
  </w:footnote>
  <w:footnote w:type="continuationSeparator" w:id="0">
    <w:p w14:paraId="03E33C3C" w14:textId="77777777" w:rsidR="00AA78E1" w:rsidRDefault="00AA78E1" w:rsidP="0007684F">
      <w:pPr>
        <w:spacing w:after="0" w:line="240" w:lineRule="auto"/>
      </w:pPr>
      <w:r>
        <w:continuationSeparator/>
      </w:r>
    </w:p>
  </w:footnote>
  <w:footnote w:type="continuationNotice" w:id="1">
    <w:p w14:paraId="3F6D72AC" w14:textId="77777777" w:rsidR="00AA78E1" w:rsidRDefault="00AA78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A3952"/>
    <w:multiLevelType w:val="hybridMultilevel"/>
    <w:tmpl w:val="D4A4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15"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16"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17" w15:restartNumberingAfterBreak="0">
    <w:nsid w:val="2BC725D0"/>
    <w:multiLevelType w:val="hybridMultilevel"/>
    <w:tmpl w:val="F88C949A"/>
    <w:lvl w:ilvl="0" w:tplc="68CA98AC">
      <w:start w:val="1"/>
      <w:numFmt w:val="bullet"/>
      <w:lvlText w:val=""/>
      <w:lvlJc w:val="left"/>
      <w:pPr>
        <w:ind w:left="720" w:hanging="360"/>
      </w:pPr>
      <w:rPr>
        <w:rFonts w:ascii="Symbol" w:hAnsi="Symbol" w:hint="default"/>
      </w:rPr>
    </w:lvl>
    <w:lvl w:ilvl="1" w:tplc="6EF416A4">
      <w:start w:val="1"/>
      <w:numFmt w:val="bullet"/>
      <w:lvlText w:val="o"/>
      <w:lvlJc w:val="left"/>
      <w:pPr>
        <w:ind w:left="1440" w:hanging="360"/>
      </w:pPr>
      <w:rPr>
        <w:rFonts w:ascii="Courier New" w:hAnsi="Courier New" w:hint="default"/>
      </w:rPr>
    </w:lvl>
    <w:lvl w:ilvl="2" w:tplc="0EFC514A">
      <w:start w:val="1"/>
      <w:numFmt w:val="bullet"/>
      <w:lvlText w:val=""/>
      <w:lvlJc w:val="left"/>
      <w:pPr>
        <w:ind w:left="2160" w:hanging="360"/>
      </w:pPr>
      <w:rPr>
        <w:rFonts w:ascii="Wingdings" w:hAnsi="Wingdings" w:hint="default"/>
      </w:rPr>
    </w:lvl>
    <w:lvl w:ilvl="3" w:tplc="04EE8D46">
      <w:start w:val="1"/>
      <w:numFmt w:val="bullet"/>
      <w:lvlText w:val=""/>
      <w:lvlJc w:val="left"/>
      <w:pPr>
        <w:ind w:left="2880" w:hanging="360"/>
      </w:pPr>
      <w:rPr>
        <w:rFonts w:ascii="Symbol" w:hAnsi="Symbol" w:hint="default"/>
      </w:rPr>
    </w:lvl>
    <w:lvl w:ilvl="4" w:tplc="1BA2932A">
      <w:start w:val="1"/>
      <w:numFmt w:val="bullet"/>
      <w:lvlText w:val="o"/>
      <w:lvlJc w:val="left"/>
      <w:pPr>
        <w:ind w:left="3600" w:hanging="360"/>
      </w:pPr>
      <w:rPr>
        <w:rFonts w:ascii="Courier New" w:hAnsi="Courier New" w:hint="default"/>
      </w:rPr>
    </w:lvl>
    <w:lvl w:ilvl="5" w:tplc="1478BC84">
      <w:start w:val="1"/>
      <w:numFmt w:val="bullet"/>
      <w:lvlText w:val=""/>
      <w:lvlJc w:val="left"/>
      <w:pPr>
        <w:ind w:left="4320" w:hanging="360"/>
      </w:pPr>
      <w:rPr>
        <w:rFonts w:ascii="Wingdings" w:hAnsi="Wingdings" w:hint="default"/>
      </w:rPr>
    </w:lvl>
    <w:lvl w:ilvl="6" w:tplc="B7608782">
      <w:start w:val="1"/>
      <w:numFmt w:val="bullet"/>
      <w:lvlText w:val=""/>
      <w:lvlJc w:val="left"/>
      <w:pPr>
        <w:ind w:left="5040" w:hanging="360"/>
      </w:pPr>
      <w:rPr>
        <w:rFonts w:ascii="Symbol" w:hAnsi="Symbol" w:hint="default"/>
      </w:rPr>
    </w:lvl>
    <w:lvl w:ilvl="7" w:tplc="1F04426E">
      <w:start w:val="1"/>
      <w:numFmt w:val="bullet"/>
      <w:lvlText w:val="o"/>
      <w:lvlJc w:val="left"/>
      <w:pPr>
        <w:ind w:left="5760" w:hanging="360"/>
      </w:pPr>
      <w:rPr>
        <w:rFonts w:ascii="Courier New" w:hAnsi="Courier New" w:hint="default"/>
      </w:rPr>
    </w:lvl>
    <w:lvl w:ilvl="8" w:tplc="DD00FACE">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5361C"/>
    <w:multiLevelType w:val="hybridMultilevel"/>
    <w:tmpl w:val="3D98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688491">
    <w:abstractNumId w:val="15"/>
  </w:num>
  <w:num w:numId="2" w16cid:durableId="1992371552">
    <w:abstractNumId w:val="24"/>
  </w:num>
  <w:num w:numId="3" w16cid:durableId="1283925750">
    <w:abstractNumId w:val="16"/>
  </w:num>
  <w:num w:numId="4" w16cid:durableId="669480116">
    <w:abstractNumId w:val="17"/>
  </w:num>
  <w:num w:numId="5" w16cid:durableId="286205047">
    <w:abstractNumId w:val="25"/>
  </w:num>
  <w:num w:numId="6" w16cid:durableId="1954511968">
    <w:abstractNumId w:val="21"/>
  </w:num>
  <w:num w:numId="7" w16cid:durableId="558588477">
    <w:abstractNumId w:val="4"/>
  </w:num>
  <w:num w:numId="8" w16cid:durableId="1774321699">
    <w:abstractNumId w:val="22"/>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20"/>
  </w:num>
  <w:num w:numId="14" w16cid:durableId="368264960">
    <w:abstractNumId w:val="31"/>
  </w:num>
  <w:num w:numId="15" w16cid:durableId="972951437">
    <w:abstractNumId w:val="13"/>
  </w:num>
  <w:num w:numId="16" w16cid:durableId="2134976889">
    <w:abstractNumId w:val="1"/>
  </w:num>
  <w:num w:numId="17" w16cid:durableId="1693460336">
    <w:abstractNumId w:val="8"/>
  </w:num>
  <w:num w:numId="18" w16cid:durableId="1232042562">
    <w:abstractNumId w:val="10"/>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8"/>
  </w:num>
  <w:num w:numId="24" w16cid:durableId="1445417570">
    <w:abstractNumId w:val="28"/>
  </w:num>
  <w:num w:numId="25" w16cid:durableId="1671253750">
    <w:abstractNumId w:val="29"/>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3"/>
  </w:num>
  <w:num w:numId="30" w16cid:durableId="1023895922">
    <w:abstractNumId w:val="0"/>
  </w:num>
  <w:num w:numId="31" w16cid:durableId="2100788286">
    <w:abstractNumId w:val="26"/>
  </w:num>
  <w:num w:numId="32" w16cid:durableId="1557157996">
    <w:abstractNumId w:val="27"/>
  </w:num>
  <w:num w:numId="33" w16cid:durableId="114179929">
    <w:abstractNumId w:val="23"/>
  </w:num>
  <w:num w:numId="34" w16cid:durableId="2092266961">
    <w:abstractNumId w:val="19"/>
  </w:num>
  <w:num w:numId="35" w16cid:durableId="1305617376">
    <w:abstractNumId w:val="32"/>
  </w:num>
  <w:num w:numId="36" w16cid:durableId="1555314654">
    <w:abstractNumId w:val="38"/>
  </w:num>
  <w:num w:numId="37" w16cid:durableId="1063723863">
    <w:abstractNumId w:val="35"/>
  </w:num>
  <w:num w:numId="38" w16cid:durableId="917441750">
    <w:abstractNumId w:val="12"/>
  </w:num>
  <w:num w:numId="39" w16cid:durableId="19438774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1D05"/>
    <w:rsid w:val="0000307F"/>
    <w:rsid w:val="00012E26"/>
    <w:rsid w:val="00016546"/>
    <w:rsid w:val="00053632"/>
    <w:rsid w:val="0007684F"/>
    <w:rsid w:val="00094145"/>
    <w:rsid w:val="000C6322"/>
    <w:rsid w:val="00113959"/>
    <w:rsid w:val="00120AB8"/>
    <w:rsid w:val="00121FBC"/>
    <w:rsid w:val="00152A35"/>
    <w:rsid w:val="00157411"/>
    <w:rsid w:val="0016083A"/>
    <w:rsid w:val="00197344"/>
    <w:rsid w:val="001A07D6"/>
    <w:rsid w:val="001A78CA"/>
    <w:rsid w:val="001D5BB5"/>
    <w:rsid w:val="002176FC"/>
    <w:rsid w:val="00254984"/>
    <w:rsid w:val="002670F8"/>
    <w:rsid w:val="0028276C"/>
    <w:rsid w:val="002E3D9D"/>
    <w:rsid w:val="002F1785"/>
    <w:rsid w:val="00327566"/>
    <w:rsid w:val="00345405"/>
    <w:rsid w:val="003536FA"/>
    <w:rsid w:val="003C5CF7"/>
    <w:rsid w:val="003D13FC"/>
    <w:rsid w:val="003F1F15"/>
    <w:rsid w:val="004176E6"/>
    <w:rsid w:val="004465A2"/>
    <w:rsid w:val="0044752D"/>
    <w:rsid w:val="0049323B"/>
    <w:rsid w:val="004A2421"/>
    <w:rsid w:val="004B1BC1"/>
    <w:rsid w:val="004F495D"/>
    <w:rsid w:val="00517198"/>
    <w:rsid w:val="00544CC1"/>
    <w:rsid w:val="005725F2"/>
    <w:rsid w:val="005C5C5C"/>
    <w:rsid w:val="005E308A"/>
    <w:rsid w:val="00601965"/>
    <w:rsid w:val="0060235F"/>
    <w:rsid w:val="00616A53"/>
    <w:rsid w:val="00621382"/>
    <w:rsid w:val="00621E6C"/>
    <w:rsid w:val="00624D17"/>
    <w:rsid w:val="0063136E"/>
    <w:rsid w:val="00634B3B"/>
    <w:rsid w:val="00640433"/>
    <w:rsid w:val="00652CA1"/>
    <w:rsid w:val="00681A8B"/>
    <w:rsid w:val="006845FC"/>
    <w:rsid w:val="006A711D"/>
    <w:rsid w:val="006B0BB4"/>
    <w:rsid w:val="006B3651"/>
    <w:rsid w:val="006D1AC6"/>
    <w:rsid w:val="006D3472"/>
    <w:rsid w:val="006E5F6A"/>
    <w:rsid w:val="00701E60"/>
    <w:rsid w:val="00702109"/>
    <w:rsid w:val="00703D5C"/>
    <w:rsid w:val="00710867"/>
    <w:rsid w:val="00720B32"/>
    <w:rsid w:val="007213BE"/>
    <w:rsid w:val="00736D6C"/>
    <w:rsid w:val="00776635"/>
    <w:rsid w:val="00777BC9"/>
    <w:rsid w:val="00784D35"/>
    <w:rsid w:val="0079053D"/>
    <w:rsid w:val="007933CB"/>
    <w:rsid w:val="007953EE"/>
    <w:rsid w:val="007A5C07"/>
    <w:rsid w:val="007C6CAC"/>
    <w:rsid w:val="007D63A3"/>
    <w:rsid w:val="007E0F65"/>
    <w:rsid w:val="007F5778"/>
    <w:rsid w:val="00814A00"/>
    <w:rsid w:val="00827221"/>
    <w:rsid w:val="00844818"/>
    <w:rsid w:val="00863E3B"/>
    <w:rsid w:val="00865B54"/>
    <w:rsid w:val="008806E3"/>
    <w:rsid w:val="00882744"/>
    <w:rsid w:val="008860EC"/>
    <w:rsid w:val="00887647"/>
    <w:rsid w:val="008A3F6F"/>
    <w:rsid w:val="008A4EA6"/>
    <w:rsid w:val="008D085A"/>
    <w:rsid w:val="008D4238"/>
    <w:rsid w:val="008D7E78"/>
    <w:rsid w:val="008E2F0D"/>
    <w:rsid w:val="008E3C70"/>
    <w:rsid w:val="009246EA"/>
    <w:rsid w:val="00940379"/>
    <w:rsid w:val="0094111B"/>
    <w:rsid w:val="00971FB6"/>
    <w:rsid w:val="00975AE2"/>
    <w:rsid w:val="009762EF"/>
    <w:rsid w:val="00976830"/>
    <w:rsid w:val="009A0341"/>
    <w:rsid w:val="009A461B"/>
    <w:rsid w:val="009C2417"/>
    <w:rsid w:val="009D4D64"/>
    <w:rsid w:val="00A82748"/>
    <w:rsid w:val="00AA78E1"/>
    <w:rsid w:val="00AD0FE1"/>
    <w:rsid w:val="00AD498D"/>
    <w:rsid w:val="00AE0775"/>
    <w:rsid w:val="00AE30ED"/>
    <w:rsid w:val="00AE6A44"/>
    <w:rsid w:val="00B11402"/>
    <w:rsid w:val="00B270B1"/>
    <w:rsid w:val="00B3259D"/>
    <w:rsid w:val="00B32D98"/>
    <w:rsid w:val="00B3405D"/>
    <w:rsid w:val="00B41285"/>
    <w:rsid w:val="00B52D3E"/>
    <w:rsid w:val="00B5360E"/>
    <w:rsid w:val="00B825A1"/>
    <w:rsid w:val="00BB3836"/>
    <w:rsid w:val="00BC5335"/>
    <w:rsid w:val="00BD2DAB"/>
    <w:rsid w:val="00C016E5"/>
    <w:rsid w:val="00C1072F"/>
    <w:rsid w:val="00C16FAD"/>
    <w:rsid w:val="00C21CE2"/>
    <w:rsid w:val="00C373C3"/>
    <w:rsid w:val="00C44DA4"/>
    <w:rsid w:val="00C84C8D"/>
    <w:rsid w:val="00C84E58"/>
    <w:rsid w:val="00C9683F"/>
    <w:rsid w:val="00CB606B"/>
    <w:rsid w:val="00D4283B"/>
    <w:rsid w:val="00D574EC"/>
    <w:rsid w:val="00D636A0"/>
    <w:rsid w:val="00D77C0B"/>
    <w:rsid w:val="00DD3427"/>
    <w:rsid w:val="00DE34E7"/>
    <w:rsid w:val="00DF47BE"/>
    <w:rsid w:val="00DF7098"/>
    <w:rsid w:val="00E22904"/>
    <w:rsid w:val="00E250B0"/>
    <w:rsid w:val="00E30666"/>
    <w:rsid w:val="00E30F12"/>
    <w:rsid w:val="00E40A4B"/>
    <w:rsid w:val="00E42629"/>
    <w:rsid w:val="00E740E8"/>
    <w:rsid w:val="00EA28ED"/>
    <w:rsid w:val="00EA4E88"/>
    <w:rsid w:val="00EB5085"/>
    <w:rsid w:val="00EC1054"/>
    <w:rsid w:val="00EC1349"/>
    <w:rsid w:val="00EE610A"/>
    <w:rsid w:val="00EF029E"/>
    <w:rsid w:val="00F04A44"/>
    <w:rsid w:val="00F13DFB"/>
    <w:rsid w:val="00F31197"/>
    <w:rsid w:val="00F41755"/>
    <w:rsid w:val="00F64BDB"/>
    <w:rsid w:val="00F9158C"/>
    <w:rsid w:val="00FA23D8"/>
    <w:rsid w:val="00FA449F"/>
    <w:rsid w:val="00FA716B"/>
    <w:rsid w:val="00FA7B7B"/>
    <w:rsid w:val="00FC5BC7"/>
    <w:rsid w:val="00FE1638"/>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1024E96"/>
    <w:rsid w:val="12EADF18"/>
    <w:rsid w:val="130138AB"/>
    <w:rsid w:val="138505F6"/>
    <w:rsid w:val="13D52ECE"/>
    <w:rsid w:val="153A07AD"/>
    <w:rsid w:val="15FA2B5B"/>
    <w:rsid w:val="1745ED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6846CFA"/>
    <w:rsid w:val="274A48BE"/>
    <w:rsid w:val="27D2D77C"/>
    <w:rsid w:val="27FC2800"/>
    <w:rsid w:val="291A6048"/>
    <w:rsid w:val="2922352A"/>
    <w:rsid w:val="2962F868"/>
    <w:rsid w:val="2A9FCE54"/>
    <w:rsid w:val="2AC50E76"/>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563F8CB"/>
    <w:rsid w:val="3676A10B"/>
    <w:rsid w:val="36820DFC"/>
    <w:rsid w:val="3699404E"/>
    <w:rsid w:val="36A7B8C2"/>
    <w:rsid w:val="36FFC92C"/>
    <w:rsid w:val="3786B630"/>
    <w:rsid w:val="37E2103F"/>
    <w:rsid w:val="383E0756"/>
    <w:rsid w:val="38896767"/>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6CD997"/>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932FE30"/>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6F9F7BA0"/>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 w:val="7F84BC8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632876CB-1546-442E-963B-69CC855B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01D05"/>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001D05"/>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83A4D"/>
    <w:rsid w:val="00120948"/>
    <w:rsid w:val="001D25B7"/>
    <w:rsid w:val="002061E2"/>
    <w:rsid w:val="002F5173"/>
    <w:rsid w:val="00495715"/>
    <w:rsid w:val="005E5D86"/>
    <w:rsid w:val="0067691E"/>
    <w:rsid w:val="00693DB5"/>
    <w:rsid w:val="008F42CC"/>
    <w:rsid w:val="00923F7E"/>
    <w:rsid w:val="009756BA"/>
    <w:rsid w:val="00A25CFE"/>
    <w:rsid w:val="00A94568"/>
    <w:rsid w:val="00AA1539"/>
    <w:rsid w:val="00B2096B"/>
    <w:rsid w:val="00B3060D"/>
    <w:rsid w:val="00B66D43"/>
    <w:rsid w:val="00BE0AF6"/>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4820CA2D-CCAF-45CC-81A9-F324CE93E7F1}"/>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1646</Words>
  <Characters>9387</Characters>
  <Application>Microsoft Office Word</Application>
  <DocSecurity>0</DocSecurity>
  <Lines>78</Lines>
  <Paragraphs>22</Paragraphs>
  <ScaleCrop>false</ScaleCrop>
  <Company>Partners of the Americas</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34</cp:revision>
  <cp:lastPrinted>2012-07-31T21:41:00Z</cp:lastPrinted>
  <dcterms:created xsi:type="dcterms:W3CDTF">2023-11-07T16:51:00Z</dcterms:created>
  <dcterms:modified xsi:type="dcterms:W3CDTF">2023-11-15T02:41:00Z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