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E2AB4" w14:textId="77777777" w:rsidR="003749E0" w:rsidRPr="00860DFC" w:rsidRDefault="00000000">
      <w:pPr>
        <w:pStyle w:val="Subtitle"/>
        <w:ind w:firstLine="720"/>
        <w:rPr>
          <w:rFonts w:cstheme="minorHAnsi"/>
          <w:lang w:val="es-419"/>
        </w:rPr>
      </w:pPr>
      <w:r w:rsidRPr="00860DFC">
        <w:rPr>
          <w:rFonts w:cstheme="minorHAnsi"/>
          <w:lang w:val="es-419"/>
        </w:rPr>
        <w:t>Descripción del puesto</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860DFC" w14:paraId="17A41791" w14:textId="77777777" w:rsidTr="00D54F7B">
        <w:trPr>
          <w:trHeight w:val="288"/>
          <w:jc w:val="center"/>
        </w:trPr>
        <w:tc>
          <w:tcPr>
            <w:tcW w:w="4788" w:type="dxa"/>
            <w:shd w:val="clear" w:color="auto" w:fill="auto"/>
            <w:vAlign w:val="center"/>
          </w:tcPr>
          <w:p w14:paraId="7A0905A4" w14:textId="77777777" w:rsidR="003749E0" w:rsidRPr="00860DFC" w:rsidRDefault="00000000">
            <w:pPr>
              <w:rPr>
                <w:rFonts w:cstheme="minorHAnsi"/>
                <w:lang w:val="es-419"/>
              </w:rPr>
            </w:pPr>
            <w:r w:rsidRPr="00860DFC">
              <w:rPr>
                <w:rFonts w:cstheme="minorHAnsi"/>
                <w:b/>
                <w:bCs/>
                <w:lang w:val="es-419"/>
              </w:rPr>
              <w:t>Cargo</w:t>
            </w:r>
            <w:r w:rsidR="00053632" w:rsidRPr="00860DFC">
              <w:rPr>
                <w:rFonts w:cstheme="minorHAnsi"/>
                <w:b/>
                <w:bCs/>
                <w:lang w:val="es-419"/>
              </w:rPr>
              <w:t xml:space="preserve">:  </w:t>
            </w:r>
            <w:r w:rsidR="00352A4A" w:rsidRPr="00860DFC">
              <w:rPr>
                <w:rFonts w:eastAsia="Times New Roman" w:cstheme="minorHAnsi"/>
                <w:sz w:val="24"/>
                <w:szCs w:val="24"/>
                <w:lang w:val="es-419"/>
              </w:rPr>
              <w:t>COP/Director de programa</w:t>
            </w:r>
          </w:p>
        </w:tc>
        <w:tc>
          <w:tcPr>
            <w:tcW w:w="4788" w:type="dxa"/>
            <w:shd w:val="clear" w:color="auto" w:fill="auto"/>
            <w:vAlign w:val="center"/>
          </w:tcPr>
          <w:p w14:paraId="472A6501" w14:textId="77777777" w:rsidR="003749E0" w:rsidRPr="00860DFC" w:rsidRDefault="00000000">
            <w:pPr>
              <w:rPr>
                <w:rFonts w:cstheme="minorHAnsi"/>
                <w:lang w:val="es-419"/>
              </w:rPr>
            </w:pPr>
            <w:r w:rsidRPr="00860DFC">
              <w:rPr>
                <w:rFonts w:cstheme="minorHAnsi"/>
                <w:b/>
                <w:bCs/>
                <w:lang w:val="es-419"/>
              </w:rPr>
              <w:t>Estatus de empleado</w:t>
            </w:r>
            <w:r w:rsidRPr="00860DFC">
              <w:rPr>
                <w:rFonts w:cstheme="minorHAnsi"/>
                <w:lang w:val="es-419"/>
              </w:rPr>
              <w:t xml:space="preserve">: </w:t>
            </w:r>
          </w:p>
        </w:tc>
      </w:tr>
      <w:tr w:rsidR="00EE610A" w:rsidRPr="00860DFC" w14:paraId="17A41794" w14:textId="77777777" w:rsidTr="00D54F7B">
        <w:trPr>
          <w:trHeight w:val="288"/>
          <w:jc w:val="center"/>
        </w:trPr>
        <w:tc>
          <w:tcPr>
            <w:tcW w:w="4788" w:type="dxa"/>
            <w:shd w:val="clear" w:color="auto" w:fill="auto"/>
            <w:vAlign w:val="center"/>
          </w:tcPr>
          <w:p w14:paraId="4071BE17" w14:textId="77777777" w:rsidR="003749E0" w:rsidRPr="00860DFC" w:rsidRDefault="00000000">
            <w:pPr>
              <w:rPr>
                <w:rFonts w:cstheme="minorHAnsi"/>
                <w:lang w:val="es-419"/>
              </w:rPr>
            </w:pPr>
            <w:r w:rsidRPr="00860DFC">
              <w:rPr>
                <w:rFonts w:cstheme="minorHAnsi"/>
                <w:b/>
                <w:bCs/>
                <w:lang w:val="es-419"/>
              </w:rPr>
              <w:t>Departamento</w:t>
            </w:r>
            <w:r w:rsidRPr="00860DFC">
              <w:rPr>
                <w:rFonts w:cstheme="minorHAnsi"/>
                <w:lang w:val="es-419"/>
              </w:rPr>
              <w:t xml:space="preserve">: </w:t>
            </w:r>
          </w:p>
        </w:tc>
        <w:tc>
          <w:tcPr>
            <w:tcW w:w="4788" w:type="dxa"/>
            <w:shd w:val="clear" w:color="auto" w:fill="auto"/>
            <w:vAlign w:val="center"/>
          </w:tcPr>
          <w:p w14:paraId="66965351" w14:textId="77777777" w:rsidR="003749E0" w:rsidRPr="00860DFC" w:rsidRDefault="00000000">
            <w:pPr>
              <w:rPr>
                <w:rFonts w:cstheme="minorHAnsi"/>
                <w:lang w:val="es-419"/>
              </w:rPr>
            </w:pPr>
            <w:r w:rsidRPr="00860DFC">
              <w:rPr>
                <w:rFonts w:cstheme="minorHAnsi"/>
                <w:b/>
                <w:bCs/>
                <w:lang w:val="es-419"/>
              </w:rPr>
              <w:t>Estatus FLSA</w:t>
            </w:r>
            <w:r w:rsidRPr="00860DFC">
              <w:rPr>
                <w:rFonts w:cstheme="minorHAnsi"/>
                <w:lang w:val="es-419"/>
              </w:rPr>
              <w:t>:</w:t>
            </w:r>
            <w:r w:rsidR="00053632" w:rsidRPr="00860DFC">
              <w:rPr>
                <w:rFonts w:cstheme="minorHAnsi"/>
                <w:lang w:val="es-419"/>
              </w:rPr>
              <w:t xml:space="preserve"> Exento</w:t>
            </w:r>
          </w:p>
        </w:tc>
      </w:tr>
      <w:tr w:rsidR="00EE610A" w:rsidRPr="00860DFC" w14:paraId="17A41797" w14:textId="77777777" w:rsidTr="00D54F7B">
        <w:trPr>
          <w:trHeight w:val="288"/>
          <w:jc w:val="center"/>
        </w:trPr>
        <w:tc>
          <w:tcPr>
            <w:tcW w:w="4788" w:type="dxa"/>
            <w:tcBorders>
              <w:bottom w:val="single" w:sz="4" w:space="0" w:color="auto"/>
            </w:tcBorders>
            <w:shd w:val="clear" w:color="auto" w:fill="auto"/>
            <w:vAlign w:val="center"/>
          </w:tcPr>
          <w:p w14:paraId="300737E6" w14:textId="77777777" w:rsidR="003749E0" w:rsidRPr="00860DFC" w:rsidRDefault="003536FA">
            <w:pPr>
              <w:rPr>
                <w:rFonts w:cstheme="minorHAnsi"/>
                <w:lang w:val="es-419"/>
              </w:rPr>
            </w:pPr>
            <w:r w:rsidRPr="00860DFC">
              <w:rPr>
                <w:rFonts w:cstheme="minorHAnsi"/>
                <w:lang w:val="es-419"/>
              </w:rPr>
              <w:t>Depende de</w:t>
            </w:r>
            <w:r w:rsidR="00152A35" w:rsidRPr="00860DFC">
              <w:rPr>
                <w:rFonts w:cstheme="minorHAnsi"/>
                <w:lang w:val="es-419"/>
              </w:rPr>
              <w:t xml:space="preserve">: </w:t>
            </w:r>
          </w:p>
        </w:tc>
        <w:tc>
          <w:tcPr>
            <w:tcW w:w="4788" w:type="dxa"/>
            <w:tcBorders>
              <w:bottom w:val="single" w:sz="4" w:space="0" w:color="auto"/>
            </w:tcBorders>
            <w:shd w:val="clear" w:color="auto" w:fill="auto"/>
            <w:vAlign w:val="center"/>
          </w:tcPr>
          <w:p w14:paraId="1FF8347E" w14:textId="77777777" w:rsidR="003749E0" w:rsidRPr="00860DFC" w:rsidRDefault="00000000">
            <w:pPr>
              <w:rPr>
                <w:rFonts w:cstheme="minorHAnsi"/>
                <w:sz w:val="20"/>
                <w:szCs w:val="20"/>
                <w:lang w:val="es-419"/>
              </w:rPr>
            </w:pPr>
            <w:r w:rsidRPr="00860DFC">
              <w:rPr>
                <w:rFonts w:cstheme="minorHAnsi"/>
                <w:lang w:val="es-419"/>
              </w:rPr>
              <w:t>Fecha de</w:t>
            </w:r>
            <w:r w:rsidRPr="00860DFC">
              <w:rPr>
                <w:rFonts w:cstheme="minorHAnsi"/>
                <w:b/>
                <w:lang w:val="es-419"/>
              </w:rPr>
              <w:t xml:space="preserve"> preparación</w:t>
            </w:r>
            <w:r w:rsidRPr="00860DFC">
              <w:rPr>
                <w:rFonts w:cstheme="minorHAnsi"/>
                <w:sz w:val="20"/>
                <w:szCs w:val="20"/>
                <w:lang w:val="es-419"/>
              </w:rPr>
              <w:t xml:space="preserve">: </w:t>
            </w:r>
            <w:sdt>
              <w:sdtPr>
                <w:rPr>
                  <w:rFonts w:cstheme="minorHAnsi"/>
                  <w:lang w:val="es-419"/>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860DFC">
                  <w:rPr>
                    <w:rStyle w:val="PlaceholderText"/>
                    <w:rFonts w:cstheme="minorHAnsi"/>
                    <w:lang w:val="es-419"/>
                  </w:rPr>
                  <w:t>Haga clic aquí para introducir una fecha.</w:t>
                </w:r>
              </w:sdtContent>
            </w:sdt>
          </w:p>
        </w:tc>
      </w:tr>
      <w:tr w:rsidR="00EE610A" w:rsidRPr="00860DFC" w14:paraId="17A4179A" w14:textId="77777777" w:rsidTr="00D54F7B">
        <w:trPr>
          <w:trHeight w:val="288"/>
          <w:jc w:val="center"/>
        </w:trPr>
        <w:tc>
          <w:tcPr>
            <w:tcW w:w="4788" w:type="dxa"/>
            <w:tcBorders>
              <w:top w:val="single" w:sz="4" w:space="0" w:color="auto"/>
              <w:bottom w:val="single" w:sz="4" w:space="0" w:color="auto"/>
            </w:tcBorders>
            <w:shd w:val="clear" w:color="auto" w:fill="auto"/>
            <w:vAlign w:val="center"/>
          </w:tcPr>
          <w:p w14:paraId="1002999F" w14:textId="77777777" w:rsidR="003749E0" w:rsidRPr="00860DFC" w:rsidRDefault="00000000">
            <w:pPr>
              <w:rPr>
                <w:rFonts w:cstheme="minorHAnsi"/>
                <w:sz w:val="20"/>
                <w:szCs w:val="20"/>
                <w:highlight w:val="yellow"/>
                <w:lang w:val="es-419"/>
              </w:rPr>
            </w:pPr>
            <w:r w:rsidRPr="00860DFC">
              <w:rPr>
                <w:rFonts w:cstheme="minorHAnsi"/>
                <w:b/>
                <w:lang w:val="es-419"/>
              </w:rPr>
              <w:t>Categoría salarial</w:t>
            </w:r>
            <w:r w:rsidRPr="00860DFC">
              <w:rPr>
                <w:rFonts w:cstheme="minorHAnsi"/>
                <w:lang w:val="es-419"/>
              </w:rPr>
              <w:t xml:space="preserve">: </w:t>
            </w:r>
          </w:p>
        </w:tc>
        <w:tc>
          <w:tcPr>
            <w:tcW w:w="4788" w:type="dxa"/>
            <w:tcBorders>
              <w:top w:val="single" w:sz="4" w:space="0" w:color="auto"/>
              <w:bottom w:val="single" w:sz="4" w:space="0" w:color="auto"/>
            </w:tcBorders>
            <w:shd w:val="clear" w:color="auto" w:fill="auto"/>
            <w:vAlign w:val="center"/>
          </w:tcPr>
          <w:p w14:paraId="4ECC260D" w14:textId="77777777" w:rsidR="003749E0" w:rsidRPr="00860DFC" w:rsidRDefault="00000000">
            <w:pPr>
              <w:rPr>
                <w:rFonts w:cstheme="minorHAnsi"/>
                <w:lang w:val="es-419"/>
              </w:rPr>
            </w:pPr>
            <w:r w:rsidRPr="00860DFC">
              <w:rPr>
                <w:rFonts w:cstheme="minorHAnsi"/>
                <w:b/>
                <w:bCs/>
                <w:lang w:val="es-419"/>
              </w:rPr>
              <w:t>Preparado por</w:t>
            </w:r>
            <w:r w:rsidRPr="00860DFC">
              <w:rPr>
                <w:rFonts w:cstheme="minorHAnsi"/>
                <w:lang w:val="es-419"/>
              </w:rPr>
              <w:t xml:space="preserve">: </w:t>
            </w:r>
          </w:p>
        </w:tc>
      </w:tr>
      <w:tr w:rsidR="00EE610A" w:rsidRPr="00860DFC" w14:paraId="17A4179C" w14:textId="77777777" w:rsidTr="00D54F7B">
        <w:tblPrEx>
          <w:tblBorders>
            <w:insideH w:val="none" w:sz="0" w:space="0" w:color="auto"/>
          </w:tblBorders>
        </w:tblPrEx>
        <w:trPr>
          <w:trHeight w:val="368"/>
          <w:jc w:val="center"/>
        </w:trPr>
        <w:tc>
          <w:tcPr>
            <w:tcW w:w="9576" w:type="dxa"/>
            <w:gridSpan w:val="2"/>
            <w:tcBorders>
              <w:bottom w:val="single" w:sz="4" w:space="0" w:color="auto"/>
            </w:tcBorders>
          </w:tcPr>
          <w:p w14:paraId="406A1349" w14:textId="0FBE1366" w:rsidR="3A53F4F7" w:rsidRPr="00860DFC" w:rsidRDefault="3A53F4F7" w:rsidP="3A53F4F7">
            <w:pPr>
              <w:pStyle w:val="Heading2"/>
              <w:rPr>
                <w:rFonts w:cstheme="minorHAnsi"/>
                <w:lang w:val="es-419"/>
              </w:rPr>
            </w:pPr>
          </w:p>
          <w:tbl>
            <w:tblPr>
              <w:tblStyle w:val="TableGrid"/>
              <w:tblW w:w="0" w:type="auto"/>
              <w:tblLook w:val="04A0" w:firstRow="1" w:lastRow="0" w:firstColumn="1" w:lastColumn="0" w:noHBand="0" w:noVBand="1"/>
            </w:tblPr>
            <w:tblGrid>
              <w:gridCol w:w="9340"/>
            </w:tblGrid>
            <w:tr w:rsidR="3A53F4F7" w:rsidRPr="00860DFC"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08DCB0E5" w14:textId="77777777" w:rsidR="003749E0" w:rsidRPr="00860DFC" w:rsidRDefault="00000000">
                  <w:pPr>
                    <w:rPr>
                      <w:rFonts w:cstheme="minorHAnsi"/>
                      <w:lang w:val="es-419"/>
                    </w:rPr>
                  </w:pPr>
                  <w:r w:rsidRPr="00860DFC">
                    <w:rPr>
                      <w:rFonts w:eastAsia="Calibri" w:cstheme="minorHAnsi"/>
                      <w:color w:val="000000" w:themeColor="text1"/>
                      <w:sz w:val="22"/>
                      <w:lang w:val="es-419"/>
                    </w:rPr>
                    <w:t>Partners of the Americas (POA), organización voluntaria privada dedicada al desarrollo en el hemisferio occidental.</w:t>
                  </w:r>
                </w:p>
                <w:p w14:paraId="157AF173" w14:textId="68CA2CF7" w:rsidR="003749E0" w:rsidRPr="00860DFC" w:rsidRDefault="00000000">
                  <w:pPr>
                    <w:rPr>
                      <w:rFonts w:cstheme="minorHAnsi"/>
                      <w:lang w:val="es-419"/>
                    </w:rPr>
                  </w:pPr>
                  <w:r w:rsidRPr="00860DFC">
                    <w:rPr>
                      <w:rFonts w:eastAsia="Calibri" w:cstheme="minorHAnsi"/>
                      <w:color w:val="000000" w:themeColor="text1"/>
                      <w:sz w:val="22"/>
                      <w:lang w:val="es-419"/>
                    </w:rPr>
                    <w:t xml:space="preserve">La red de capítulos de </w:t>
                  </w:r>
                  <w:r w:rsidR="00860DFC" w:rsidRPr="00860DFC">
                    <w:rPr>
                      <w:rFonts w:eastAsia="Calibri" w:cstheme="minorHAnsi"/>
                      <w:color w:val="000000" w:themeColor="text1"/>
                      <w:sz w:val="22"/>
                      <w:lang w:val="es-419"/>
                    </w:rPr>
                    <w:t xml:space="preserve">Partners of the Americas </w:t>
                  </w:r>
                  <w:r w:rsidRPr="00860DFC">
                    <w:rPr>
                      <w:rFonts w:eastAsia="Calibri" w:cstheme="minorHAnsi"/>
                      <w:color w:val="000000" w:themeColor="text1"/>
                      <w:sz w:val="22"/>
                      <w:lang w:val="es-419"/>
                    </w:rPr>
                    <w:t xml:space="preserve">constituye el núcleo de nuestro trabajo. También aceptamos como miembros a individuos, organizaciones e instituciones de educación superior. </w:t>
                  </w:r>
                </w:p>
                <w:p w14:paraId="288D7B5B" w14:textId="7D10B98D" w:rsidR="003749E0" w:rsidRPr="00860DFC" w:rsidRDefault="00000000">
                  <w:pPr>
                    <w:rPr>
                      <w:rFonts w:cstheme="minorHAnsi"/>
                      <w:lang w:val="es-419"/>
                    </w:rPr>
                  </w:pPr>
                  <w:r w:rsidRPr="00860DFC">
                    <w:rPr>
                      <w:rFonts w:eastAsia="Calibri" w:cstheme="minorHAnsi"/>
                      <w:color w:val="000000" w:themeColor="text1"/>
                      <w:sz w:val="22"/>
                      <w:lang w:val="es-419"/>
                    </w:rPr>
                    <w:t xml:space="preserve">Inspirada por el Presidente Kennedy y fundada en 1964 bajo la Alianza para el Progreso, </w:t>
                  </w:r>
                  <w:r w:rsidR="00860DFC" w:rsidRPr="00860DFC">
                    <w:rPr>
                      <w:rFonts w:eastAsia="Calibri" w:cstheme="minorHAnsi"/>
                      <w:color w:val="000000" w:themeColor="text1"/>
                      <w:sz w:val="22"/>
                      <w:lang w:val="es-419"/>
                    </w:rPr>
                    <w:t>Partners of the Americas</w:t>
                  </w:r>
                  <w:r w:rsidRPr="00860DFC">
                    <w:rPr>
                      <w:rFonts w:eastAsia="Calibri" w:cstheme="minorHAnsi"/>
                      <w:color w:val="000000" w:themeColor="text1"/>
                      <w:sz w:val="22"/>
                      <w:lang w:val="es-419"/>
                    </w:rPr>
                    <w:t xml:space="preserve"> es una organización sin ánimo de lucro 501(c)3, no partidista, con oficinas internacionales en Washington, D.C.</w:t>
                  </w:r>
                </w:p>
              </w:tc>
            </w:tr>
          </w:tbl>
          <w:p w14:paraId="1AEAE9A9" w14:textId="78611B01" w:rsidR="3A53F4F7" w:rsidRPr="00860DFC" w:rsidRDefault="3A53F4F7" w:rsidP="3A53F4F7">
            <w:pPr>
              <w:rPr>
                <w:rFonts w:cstheme="minorHAnsi"/>
                <w:lang w:val="es-419"/>
              </w:rPr>
            </w:pPr>
          </w:p>
          <w:p w14:paraId="56C21CD6" w14:textId="77777777" w:rsidR="003749E0" w:rsidRPr="00860DFC" w:rsidRDefault="00000000">
            <w:pPr>
              <w:pStyle w:val="Heading2"/>
              <w:rPr>
                <w:rFonts w:cstheme="minorHAnsi"/>
                <w:lang w:val="es-419"/>
              </w:rPr>
            </w:pPr>
            <w:r w:rsidRPr="00860DFC">
              <w:rPr>
                <w:rFonts w:cstheme="minorHAnsi"/>
                <w:lang w:val="es-419"/>
              </w:rPr>
              <w:t>Objetivo del puesto / Resumen de responsabilidades</w:t>
            </w:r>
          </w:p>
        </w:tc>
      </w:tr>
      <w:tr w:rsidR="00EE610A" w:rsidRPr="00860DFC" w14:paraId="17A4179E" w14:textId="77777777" w:rsidTr="00D54F7B">
        <w:tblPrEx>
          <w:tblBorders>
            <w:insideH w:val="none" w:sz="0" w:space="0" w:color="auto"/>
          </w:tblBorders>
        </w:tblPrEx>
        <w:trPr>
          <w:trHeight w:val="1105"/>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7C719AE8" w:rsidR="00EE610A" w:rsidRPr="00860DFC" w:rsidRDefault="00EE610A" w:rsidP="00152A35">
            <w:pPr>
              <w:shd w:val="clear" w:color="auto" w:fill="FFFFFF"/>
              <w:spacing w:after="225" w:line="240" w:lineRule="auto"/>
              <w:rPr>
                <w:rFonts w:eastAsia="Times New Roman" w:cstheme="minorHAnsi"/>
                <w:color w:val="000000"/>
                <w:sz w:val="24"/>
                <w:szCs w:val="24"/>
                <w:lang w:val="es-419"/>
              </w:rPr>
            </w:pPr>
          </w:p>
        </w:tc>
      </w:tr>
      <w:tr w:rsidR="00EE610A" w:rsidRPr="00860DFC" w14:paraId="17A417A0" w14:textId="77777777" w:rsidTr="00D54F7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FD92238" w14:textId="77777777" w:rsidR="003749E0" w:rsidRPr="00860DFC" w:rsidRDefault="00000000">
            <w:pPr>
              <w:pStyle w:val="Heading3"/>
              <w:rPr>
                <w:rFonts w:asciiTheme="minorHAnsi" w:hAnsiTheme="minorHAnsi" w:cstheme="minorHAnsi"/>
                <w:color w:val="auto"/>
                <w:lang w:val="es-419"/>
              </w:rPr>
            </w:pPr>
            <w:r w:rsidRPr="00860DFC">
              <w:rPr>
                <w:rFonts w:asciiTheme="minorHAnsi" w:hAnsiTheme="minorHAnsi" w:cstheme="minorHAnsi"/>
                <w:color w:val="auto"/>
                <w:lang w:val="es-419"/>
              </w:rPr>
              <w:t>Funciones esenciales/principales</w:t>
            </w:r>
          </w:p>
        </w:tc>
      </w:tr>
      <w:tr w:rsidR="00EE610A" w:rsidRPr="00860DFC" w14:paraId="17A417A2" w14:textId="77777777" w:rsidTr="00D54F7B">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7802AE6F" w14:textId="77777777" w:rsidR="003749E0" w:rsidRPr="00860DFC" w:rsidRDefault="00000000">
            <w:pPr>
              <w:pStyle w:val="paragraph"/>
              <w:spacing w:before="0" w:beforeAutospacing="0" w:after="0" w:afterAutospacing="0"/>
              <w:textAlignment w:val="baseline"/>
              <w:rPr>
                <w:rFonts w:asciiTheme="minorHAnsi" w:hAnsiTheme="minorHAnsi" w:cstheme="minorHAnsi"/>
                <w:sz w:val="18"/>
                <w:szCs w:val="18"/>
                <w:lang w:val="es-419"/>
              </w:rPr>
            </w:pPr>
            <w:r w:rsidRPr="00860DFC">
              <w:rPr>
                <w:rStyle w:val="normaltextrun"/>
                <w:rFonts w:asciiTheme="minorHAnsi" w:hAnsiTheme="minorHAnsi" w:cstheme="minorHAnsi"/>
                <w:b/>
                <w:bCs/>
                <w:sz w:val="22"/>
                <w:szCs w:val="22"/>
                <w:lang w:val="es-419"/>
              </w:rPr>
              <w:t xml:space="preserve">Funciones y </w:t>
            </w:r>
            <w:r w:rsidRPr="00860DFC">
              <w:rPr>
                <w:rStyle w:val="eop"/>
                <w:rFonts w:asciiTheme="minorHAnsi" w:hAnsiTheme="minorHAnsi" w:cstheme="minorHAnsi"/>
                <w:sz w:val="22"/>
                <w:szCs w:val="22"/>
                <w:lang w:val="es-419"/>
              </w:rPr>
              <w:t xml:space="preserve">responsabilidades  </w:t>
            </w:r>
          </w:p>
          <w:p w14:paraId="75B0DD83" w14:textId="439C5638" w:rsidR="00EE610A" w:rsidRPr="00860DFC" w:rsidRDefault="00EE610A" w:rsidP="4F7AB46C">
            <w:pPr>
              <w:pStyle w:val="paragraph"/>
              <w:spacing w:before="0" w:beforeAutospacing="0" w:after="0" w:afterAutospacing="0"/>
              <w:textAlignment w:val="baseline"/>
              <w:rPr>
                <w:rFonts w:asciiTheme="minorHAnsi" w:hAnsiTheme="minorHAnsi" w:cstheme="minorHAnsi"/>
                <w:sz w:val="22"/>
                <w:szCs w:val="22"/>
                <w:lang w:val="es-419"/>
              </w:rPr>
            </w:pPr>
          </w:p>
          <w:p w14:paraId="19EACE57" w14:textId="77777777" w:rsidR="003749E0" w:rsidRPr="00860DFC" w:rsidRDefault="00000000">
            <w:pPr>
              <w:spacing w:after="0"/>
              <w:textAlignment w:val="baseline"/>
              <w:rPr>
                <w:rFonts w:eastAsia="Times New Roman" w:cstheme="minorHAnsi"/>
                <w:i/>
                <w:iCs/>
                <w:sz w:val="24"/>
                <w:szCs w:val="24"/>
                <w:lang w:val="es-419"/>
              </w:rPr>
            </w:pPr>
            <w:r w:rsidRPr="00860DFC">
              <w:rPr>
                <w:rFonts w:eastAsia="Times New Roman" w:cstheme="minorHAnsi"/>
                <w:i/>
                <w:iCs/>
                <w:sz w:val="24"/>
                <w:szCs w:val="24"/>
                <w:lang w:val="es-419"/>
              </w:rPr>
              <w:t>Programática</w:t>
            </w:r>
          </w:p>
          <w:p w14:paraId="5FFA9660" w14:textId="77777777" w:rsidR="003749E0" w:rsidRPr="00860DFC" w:rsidRDefault="00770BE6">
            <w:pPr>
              <w:pStyle w:val="ListParagraph"/>
              <w:numPr>
                <w:ilvl w:val="0"/>
                <w:numId w:val="4"/>
              </w:numPr>
              <w:spacing w:after="0"/>
              <w:textAlignment w:val="baseline"/>
              <w:rPr>
                <w:rFonts w:eastAsia="Times New Roman" w:cstheme="minorHAnsi"/>
                <w:color w:val="auto"/>
                <w:sz w:val="24"/>
                <w:szCs w:val="24"/>
                <w:lang w:val="es-419"/>
              </w:rPr>
            </w:pPr>
            <w:r w:rsidRPr="00860DFC">
              <w:rPr>
                <w:rFonts w:eastAsia="Times New Roman" w:cstheme="minorHAnsi"/>
                <w:color w:val="auto"/>
                <w:sz w:val="24"/>
                <w:szCs w:val="24"/>
                <w:lang w:val="es-419"/>
              </w:rPr>
              <w:t>XXXX</w:t>
            </w:r>
          </w:p>
          <w:p w14:paraId="2B67D89D" w14:textId="77777777" w:rsidR="003749E0" w:rsidRPr="00860DFC" w:rsidRDefault="00000000">
            <w:pPr>
              <w:pStyle w:val="ListParagraph"/>
              <w:numPr>
                <w:ilvl w:val="0"/>
                <w:numId w:val="4"/>
              </w:numPr>
              <w:spacing w:after="0"/>
              <w:textAlignment w:val="baseline"/>
              <w:rPr>
                <w:rFonts w:eastAsia="Times New Roman" w:cstheme="minorHAnsi"/>
                <w:color w:val="auto"/>
                <w:sz w:val="24"/>
                <w:szCs w:val="24"/>
                <w:lang w:val="es-419"/>
              </w:rPr>
            </w:pPr>
            <w:r w:rsidRPr="00860DFC">
              <w:rPr>
                <w:rFonts w:eastAsia="Times New Roman" w:cstheme="minorHAnsi"/>
                <w:color w:val="auto"/>
                <w:sz w:val="24"/>
                <w:szCs w:val="24"/>
                <w:lang w:val="es-419"/>
              </w:rPr>
              <w:t>XXXX</w:t>
            </w:r>
          </w:p>
          <w:p w14:paraId="49EDBC8D" w14:textId="77777777" w:rsidR="003749E0" w:rsidRPr="00860DFC" w:rsidRDefault="00000000">
            <w:pPr>
              <w:pStyle w:val="ListParagraph"/>
              <w:numPr>
                <w:ilvl w:val="0"/>
                <w:numId w:val="4"/>
              </w:numPr>
              <w:spacing w:after="0"/>
              <w:textAlignment w:val="baseline"/>
              <w:rPr>
                <w:rFonts w:eastAsia="Times New Roman" w:cstheme="minorHAnsi"/>
                <w:color w:val="auto"/>
                <w:sz w:val="24"/>
                <w:szCs w:val="24"/>
                <w:lang w:val="es-419"/>
              </w:rPr>
            </w:pPr>
            <w:r w:rsidRPr="00860DFC">
              <w:rPr>
                <w:rFonts w:eastAsia="Times New Roman" w:cstheme="minorHAnsi"/>
                <w:color w:val="auto"/>
                <w:sz w:val="24"/>
                <w:szCs w:val="24"/>
                <w:lang w:val="es-419"/>
              </w:rPr>
              <w:t>XXXX</w:t>
            </w:r>
          </w:p>
          <w:p w14:paraId="73967EB3" w14:textId="77777777" w:rsidR="004025AD" w:rsidRPr="00860DFC" w:rsidRDefault="004025AD" w:rsidP="4F7AB46C">
            <w:pPr>
              <w:spacing w:after="0"/>
              <w:textAlignment w:val="baseline"/>
              <w:rPr>
                <w:rFonts w:eastAsia="Times New Roman" w:cstheme="minorHAnsi"/>
                <w:i/>
                <w:iCs/>
                <w:sz w:val="24"/>
                <w:szCs w:val="24"/>
                <w:lang w:val="es-419"/>
              </w:rPr>
            </w:pPr>
          </w:p>
          <w:p w14:paraId="40674BEF" w14:textId="77777777" w:rsidR="003749E0" w:rsidRPr="00860DFC" w:rsidRDefault="00000000">
            <w:pPr>
              <w:spacing w:after="0"/>
              <w:textAlignment w:val="baseline"/>
              <w:rPr>
                <w:rFonts w:eastAsia="Times New Roman" w:cstheme="minorHAnsi"/>
                <w:i/>
                <w:iCs/>
                <w:sz w:val="24"/>
                <w:szCs w:val="24"/>
                <w:lang w:val="es-419"/>
              </w:rPr>
            </w:pPr>
            <w:r w:rsidRPr="00860DFC">
              <w:rPr>
                <w:rFonts w:eastAsia="Times New Roman" w:cstheme="minorHAnsi"/>
                <w:i/>
                <w:iCs/>
                <w:sz w:val="24"/>
                <w:szCs w:val="24"/>
                <w:lang w:val="es-419"/>
              </w:rPr>
              <w:t>Administrativo</w:t>
            </w:r>
          </w:p>
          <w:p w14:paraId="55D8DA14" w14:textId="77777777" w:rsidR="003749E0" w:rsidRPr="00860DFC" w:rsidRDefault="00000000">
            <w:pPr>
              <w:pStyle w:val="ListParagraph"/>
              <w:numPr>
                <w:ilvl w:val="0"/>
                <w:numId w:val="4"/>
              </w:numPr>
              <w:spacing w:after="0"/>
              <w:textAlignment w:val="baseline"/>
              <w:rPr>
                <w:rFonts w:eastAsia="Times New Roman" w:cstheme="minorHAnsi"/>
                <w:color w:val="auto"/>
                <w:sz w:val="24"/>
                <w:szCs w:val="24"/>
                <w:lang w:val="es-419"/>
              </w:rPr>
            </w:pPr>
            <w:r w:rsidRPr="00860DFC">
              <w:rPr>
                <w:rFonts w:eastAsia="Times New Roman" w:cstheme="minorHAnsi"/>
                <w:color w:val="auto"/>
                <w:sz w:val="24"/>
                <w:szCs w:val="24"/>
                <w:lang w:val="es-419"/>
              </w:rPr>
              <w:t>XXXX</w:t>
            </w:r>
          </w:p>
          <w:p w14:paraId="7B330B53" w14:textId="77777777" w:rsidR="003749E0" w:rsidRPr="00860DFC" w:rsidRDefault="00000000">
            <w:pPr>
              <w:pStyle w:val="ListParagraph"/>
              <w:numPr>
                <w:ilvl w:val="0"/>
                <w:numId w:val="4"/>
              </w:numPr>
              <w:spacing w:after="0"/>
              <w:textAlignment w:val="baseline"/>
              <w:rPr>
                <w:rFonts w:eastAsia="Times New Roman" w:cstheme="minorHAnsi"/>
                <w:color w:val="auto"/>
                <w:sz w:val="24"/>
                <w:szCs w:val="24"/>
                <w:lang w:val="es-419"/>
              </w:rPr>
            </w:pPr>
            <w:r w:rsidRPr="00860DFC">
              <w:rPr>
                <w:rFonts w:eastAsia="Times New Roman" w:cstheme="minorHAnsi"/>
                <w:color w:val="auto"/>
                <w:sz w:val="24"/>
                <w:szCs w:val="24"/>
                <w:lang w:val="es-419"/>
              </w:rPr>
              <w:t>XXXX</w:t>
            </w:r>
          </w:p>
          <w:p w14:paraId="70467C17" w14:textId="77777777" w:rsidR="003749E0" w:rsidRPr="00860DFC" w:rsidRDefault="00000000">
            <w:pPr>
              <w:pStyle w:val="ListParagraph"/>
              <w:numPr>
                <w:ilvl w:val="0"/>
                <w:numId w:val="4"/>
              </w:numPr>
              <w:spacing w:after="0"/>
              <w:textAlignment w:val="baseline"/>
              <w:rPr>
                <w:rFonts w:eastAsia="Times New Roman" w:cstheme="minorHAnsi"/>
                <w:color w:val="auto"/>
                <w:sz w:val="24"/>
                <w:szCs w:val="24"/>
                <w:lang w:val="es-419"/>
              </w:rPr>
            </w:pPr>
            <w:r w:rsidRPr="00860DFC">
              <w:rPr>
                <w:rFonts w:eastAsia="Times New Roman" w:cstheme="minorHAnsi"/>
                <w:color w:val="auto"/>
                <w:sz w:val="24"/>
                <w:szCs w:val="24"/>
                <w:lang w:val="es-419"/>
              </w:rPr>
              <w:t>XXXX</w:t>
            </w:r>
          </w:p>
        </w:tc>
      </w:tr>
      <w:tr w:rsidR="004E6065" w:rsidRPr="00860DFC" w14:paraId="17A417AC" w14:textId="77777777" w:rsidTr="00D54F7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7FDF57C" w14:textId="77777777" w:rsidR="00BC43DB" w:rsidRPr="00860DFC" w:rsidRDefault="00BC43DB" w:rsidP="004E6065">
            <w:pPr>
              <w:rPr>
                <w:rFonts w:cstheme="minorHAnsi"/>
                <w:b/>
                <w:bCs/>
                <w:color w:val="E54621"/>
                <w:sz w:val="28"/>
                <w:szCs w:val="28"/>
                <w:lang w:val="es-419"/>
              </w:rPr>
            </w:pPr>
          </w:p>
          <w:p w14:paraId="5B1371D2" w14:textId="77777777" w:rsidR="003749E0" w:rsidRPr="00860DFC" w:rsidRDefault="00000000">
            <w:pPr>
              <w:rPr>
                <w:lang w:val="es-419"/>
              </w:rPr>
            </w:pPr>
            <w:r w:rsidRPr="00860DFC">
              <w:rPr>
                <w:rFonts w:eastAsiaTheme="majorEastAsia" w:cstheme="minorHAnsi"/>
                <w:b/>
                <w:color w:val="E54621"/>
                <w:sz w:val="28"/>
                <w:szCs w:val="28"/>
                <w:lang w:val="es-419"/>
              </w:rPr>
              <w:t xml:space="preserve">Competencias </w:t>
            </w:r>
            <w:r w:rsidRPr="00860DFC">
              <w:rPr>
                <w:rFonts w:cstheme="minorHAnsi"/>
                <w:b/>
                <w:bCs/>
                <w:color w:val="E54621"/>
                <w:sz w:val="28"/>
                <w:szCs w:val="28"/>
                <w:lang w:val="es-419"/>
              </w:rPr>
              <w:t xml:space="preserve">básicas </w:t>
            </w:r>
            <w:r w:rsidRPr="00860DFC">
              <w:rPr>
                <w:rFonts w:eastAsiaTheme="majorEastAsia" w:cstheme="minorHAnsi"/>
                <w:b/>
                <w:color w:val="E54621"/>
                <w:sz w:val="28"/>
                <w:szCs w:val="28"/>
                <w:lang w:val="es-419"/>
              </w:rPr>
              <w:t>y profesionales</w:t>
            </w:r>
          </w:p>
        </w:tc>
      </w:tr>
      <w:tr w:rsidR="004E6065" w:rsidRPr="00860DFC" w14:paraId="17A417B4" w14:textId="77777777" w:rsidTr="00D54F7B">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427C56E" w14:textId="77777777" w:rsidR="004E6065" w:rsidRPr="00860DFC" w:rsidRDefault="004E6065" w:rsidP="004E6065">
            <w:pPr>
              <w:pStyle w:val="paragraph"/>
              <w:spacing w:before="0" w:beforeAutospacing="0" w:after="0" w:afterAutospacing="0"/>
              <w:textAlignment w:val="baseline"/>
              <w:rPr>
                <w:lang w:val="es-419"/>
              </w:rPr>
            </w:pPr>
          </w:p>
          <w:p w14:paraId="14025BAF" w14:textId="77777777" w:rsidR="003749E0" w:rsidRPr="00860DFC" w:rsidRDefault="00000000">
            <w:pPr>
              <w:ind w:left="102"/>
              <w:rPr>
                <w:rFonts w:eastAsia="Times New Roman" w:cstheme="minorHAnsi"/>
                <w:i/>
                <w:iCs/>
                <w:sz w:val="24"/>
                <w:szCs w:val="24"/>
                <w:lang w:val="es-419"/>
              </w:rPr>
            </w:pPr>
            <w:r w:rsidRPr="00860DFC">
              <w:rPr>
                <w:rFonts w:eastAsia="Times New Roman" w:cstheme="minorHAnsi"/>
                <w:i/>
                <w:iCs/>
                <w:sz w:val="24"/>
                <w:szCs w:val="24"/>
                <w:lang w:val="es-419"/>
              </w:rPr>
              <w:t>Universal</w:t>
            </w:r>
          </w:p>
          <w:p w14:paraId="39840C9C" w14:textId="77777777" w:rsidR="003749E0" w:rsidRPr="00860DFC" w:rsidRDefault="00000000">
            <w:pPr>
              <w:ind w:left="102"/>
              <w:rPr>
                <w:rFonts w:eastAsia="Times New Roman" w:cstheme="minorHAnsi"/>
                <w:sz w:val="24"/>
                <w:szCs w:val="24"/>
                <w:lang w:val="es-419"/>
              </w:rPr>
            </w:pPr>
            <w:r w:rsidRPr="00860DFC">
              <w:rPr>
                <w:rFonts w:eastAsia="Times New Roman" w:cstheme="minorHAnsi"/>
                <w:sz w:val="24"/>
                <w:szCs w:val="24"/>
                <w:lang w:val="es-419"/>
              </w:rPr>
              <w:t>- Responsabilidad: se responsabiliza a sí mismo y a los demás de la obtención de resultados mensurables de alta calidad, oportunos y rentables.</w:t>
            </w:r>
          </w:p>
          <w:p w14:paraId="19E493D1" w14:textId="77777777" w:rsidR="003749E0" w:rsidRPr="00860DFC" w:rsidRDefault="00000000">
            <w:pPr>
              <w:ind w:left="102"/>
              <w:rPr>
                <w:rFonts w:eastAsia="Times New Roman" w:cstheme="minorHAnsi"/>
                <w:sz w:val="24"/>
                <w:szCs w:val="24"/>
                <w:lang w:val="es-419"/>
              </w:rPr>
            </w:pPr>
            <w:r w:rsidRPr="00860DFC">
              <w:rPr>
                <w:rFonts w:eastAsia="Times New Roman" w:cstheme="minorHAnsi"/>
                <w:sz w:val="24"/>
                <w:szCs w:val="24"/>
                <w:lang w:val="es-419"/>
              </w:rPr>
              <w:t>- Generar confianza: Interactúa con los demás de forma que confíen en sus motivos y declaraciones y en los de la organización. Se le considera directo y veraz; cumple las garantías, promesas y compromisos.</w:t>
            </w:r>
          </w:p>
          <w:p w14:paraId="710775EA" w14:textId="77777777" w:rsidR="003749E0" w:rsidRPr="00860DFC" w:rsidRDefault="00000000">
            <w:pPr>
              <w:ind w:left="102"/>
              <w:rPr>
                <w:rFonts w:eastAsia="Times New Roman" w:cstheme="minorHAnsi"/>
                <w:sz w:val="24"/>
                <w:szCs w:val="24"/>
                <w:lang w:val="es-419"/>
              </w:rPr>
            </w:pPr>
            <w:r w:rsidRPr="00860DFC">
              <w:rPr>
                <w:rFonts w:eastAsia="Times New Roman" w:cstheme="minorHAnsi"/>
                <w:sz w:val="24"/>
                <w:szCs w:val="24"/>
                <w:lang w:val="es-419"/>
              </w:rPr>
              <w:t>- Competencia cultural: Cultiva oportunidades a través de personas diversas; respeta y se relaciona bien con personas de orígenes variados, comprende diversas visiones del mundo y es sensible a las diferencias de grupo; ve la diversidad como una oportunidad, desafía los prejuicios y la intolerancia.</w:t>
            </w:r>
          </w:p>
          <w:p w14:paraId="46438CAA" w14:textId="77777777" w:rsidR="003749E0" w:rsidRPr="00860DFC" w:rsidRDefault="00000000">
            <w:pPr>
              <w:ind w:left="102"/>
              <w:rPr>
                <w:rFonts w:eastAsia="Times New Roman" w:cstheme="minorHAnsi"/>
                <w:sz w:val="24"/>
                <w:szCs w:val="24"/>
                <w:lang w:val="es-419"/>
              </w:rPr>
            </w:pPr>
            <w:r w:rsidRPr="00860DFC">
              <w:rPr>
                <w:rFonts w:eastAsia="Times New Roman" w:cstheme="minorHAnsi"/>
                <w:sz w:val="24"/>
                <w:szCs w:val="24"/>
                <w:lang w:val="es-419"/>
              </w:rPr>
              <w:t xml:space="preserve">- Resolución de problemas: Desglosa los problemas en componentes y reconoce las interrelaciones; toma decisiones fundamentadas, bien informadas y objetivas. Compara datos, información y aportaciones de diversas fuentes para extraer conclusiones; toma medidas coherentes con los hechos disponibles, las limitaciones y las consecuencias probables. </w:t>
            </w:r>
          </w:p>
          <w:p w14:paraId="7E728D7A" w14:textId="77777777" w:rsidR="0036287E" w:rsidRPr="00860DFC" w:rsidRDefault="0036287E" w:rsidP="004E6065">
            <w:pPr>
              <w:rPr>
                <w:rFonts w:eastAsia="Times New Roman" w:cstheme="minorHAnsi"/>
                <w:sz w:val="24"/>
                <w:szCs w:val="24"/>
                <w:lang w:val="es-419"/>
              </w:rPr>
            </w:pPr>
          </w:p>
          <w:p w14:paraId="28783CF0" w14:textId="77777777" w:rsidR="003749E0" w:rsidRPr="00860DFC" w:rsidRDefault="00000000">
            <w:pPr>
              <w:rPr>
                <w:rFonts w:eastAsia="Times New Roman" w:cstheme="minorHAnsi"/>
                <w:i/>
                <w:iCs/>
                <w:sz w:val="24"/>
                <w:szCs w:val="24"/>
                <w:lang w:val="es-419"/>
              </w:rPr>
            </w:pPr>
            <w:r w:rsidRPr="00860DFC">
              <w:rPr>
                <w:rFonts w:eastAsia="Times New Roman" w:cstheme="minorHAnsi"/>
                <w:i/>
                <w:iCs/>
                <w:sz w:val="24"/>
                <w:szCs w:val="24"/>
                <w:lang w:val="es-419"/>
              </w:rPr>
              <w:t>Gestor universal</w:t>
            </w:r>
          </w:p>
          <w:p w14:paraId="27C67B3C" w14:textId="77777777" w:rsidR="003749E0" w:rsidRPr="00860DFC" w:rsidRDefault="00000000">
            <w:pPr>
              <w:ind w:left="102"/>
              <w:rPr>
                <w:rFonts w:eastAsia="Times New Roman" w:cstheme="minorHAnsi"/>
                <w:sz w:val="24"/>
                <w:szCs w:val="24"/>
                <w:lang w:val="es-419"/>
              </w:rPr>
            </w:pPr>
            <w:r w:rsidRPr="00860DFC">
              <w:rPr>
                <w:rFonts w:eastAsia="Times New Roman" w:cstheme="minorHAnsi"/>
                <w:sz w:val="24"/>
                <w:szCs w:val="24"/>
                <w:lang w:val="es-419"/>
              </w:rPr>
              <w:t xml:space="preserve"> - Delegación de responsabilidades: Asigna la autoridad para la toma de decisiones y/o la responsabilidad de las tareas a otras personas, según proceda, con el fin de maximizar la eficacia de la organización y del individuo.</w:t>
            </w:r>
          </w:p>
          <w:p w14:paraId="0472818B" w14:textId="77777777" w:rsidR="003749E0" w:rsidRPr="00860DFC" w:rsidRDefault="00000000">
            <w:pPr>
              <w:ind w:left="102"/>
              <w:rPr>
                <w:rFonts w:eastAsia="Times New Roman" w:cstheme="minorHAnsi"/>
                <w:sz w:val="24"/>
                <w:szCs w:val="24"/>
                <w:lang w:val="es-419"/>
              </w:rPr>
            </w:pPr>
            <w:r w:rsidRPr="00860DFC">
              <w:rPr>
                <w:rFonts w:eastAsia="Times New Roman" w:cstheme="minorHAnsi"/>
                <w:sz w:val="24"/>
                <w:szCs w:val="24"/>
                <w:lang w:val="es-419"/>
              </w:rPr>
              <w:t>- Toma de decisiones: Toma decisiones identificando una decisión, recopilando información y evaluando resoluciones alternativas. Asume la responsabilidad de tomar las decisiones adecuadas en el momento oportuno y demuestra su compromiso al respecto. Garantiza que las decisiones se tomen basándose en políticas, normas y directrices organizativas y resolviendo los problemas que surjan.</w:t>
            </w:r>
          </w:p>
          <w:p w14:paraId="37E075AF" w14:textId="77777777" w:rsidR="003749E0" w:rsidRPr="00860DFC" w:rsidRDefault="00000000">
            <w:pPr>
              <w:ind w:left="102"/>
              <w:rPr>
                <w:rFonts w:eastAsia="Times New Roman" w:cstheme="minorHAnsi"/>
                <w:sz w:val="24"/>
                <w:szCs w:val="24"/>
                <w:lang w:val="es-419"/>
              </w:rPr>
            </w:pPr>
            <w:r w:rsidRPr="00860DFC">
              <w:rPr>
                <w:rFonts w:eastAsia="Times New Roman" w:cstheme="minorHAnsi"/>
                <w:sz w:val="24"/>
                <w:szCs w:val="24"/>
                <w:lang w:val="es-419"/>
              </w:rPr>
              <w:t>- Coaching/Mentoring: Proporciona orientación y retroalimentación oportunas para ayudar a otros a fortalecer las áreas de conocimiento/habilidades necesarias para realizar una tarea o resolver un problema.</w:t>
            </w:r>
          </w:p>
          <w:p w14:paraId="7D26043B" w14:textId="77777777" w:rsidR="0036287E" w:rsidRPr="00860DFC" w:rsidRDefault="0036287E" w:rsidP="004E6065">
            <w:pPr>
              <w:rPr>
                <w:rFonts w:eastAsia="Times New Roman" w:cstheme="minorHAnsi"/>
                <w:sz w:val="24"/>
                <w:szCs w:val="24"/>
                <w:lang w:val="es-419"/>
              </w:rPr>
            </w:pPr>
          </w:p>
          <w:p w14:paraId="390F794A" w14:textId="77777777" w:rsidR="003749E0" w:rsidRPr="00860DFC" w:rsidRDefault="00000000">
            <w:pPr>
              <w:rPr>
                <w:rFonts w:eastAsia="Times New Roman" w:cstheme="minorHAnsi"/>
                <w:i/>
                <w:iCs/>
                <w:sz w:val="24"/>
                <w:szCs w:val="24"/>
                <w:lang w:val="es-419"/>
              </w:rPr>
            </w:pPr>
            <w:r w:rsidRPr="00860DFC">
              <w:rPr>
                <w:rFonts w:eastAsia="Times New Roman" w:cstheme="minorHAnsi"/>
                <w:i/>
                <w:iCs/>
                <w:sz w:val="24"/>
                <w:szCs w:val="24"/>
                <w:lang w:val="es-419"/>
              </w:rPr>
              <w:t xml:space="preserve">Alta </w:t>
            </w:r>
            <w:r w:rsidR="002E73CA" w:rsidRPr="00860DFC">
              <w:rPr>
                <w:rFonts w:eastAsia="Times New Roman" w:cstheme="minorHAnsi"/>
                <w:i/>
                <w:iCs/>
                <w:sz w:val="24"/>
                <w:szCs w:val="24"/>
                <w:lang w:val="es-419"/>
              </w:rPr>
              <w:t>dirección</w:t>
            </w:r>
          </w:p>
          <w:p w14:paraId="21ACE6FF" w14:textId="77777777" w:rsidR="003749E0" w:rsidRPr="00860DFC" w:rsidRDefault="00000000">
            <w:pPr>
              <w:pStyle w:val="ListParagraph"/>
              <w:numPr>
                <w:ilvl w:val="0"/>
                <w:numId w:val="41"/>
              </w:numPr>
              <w:ind w:left="312" w:hanging="312"/>
              <w:rPr>
                <w:rFonts w:eastAsia="Times New Roman" w:cstheme="minorHAnsi"/>
                <w:color w:val="auto"/>
                <w:sz w:val="24"/>
                <w:szCs w:val="24"/>
                <w:lang w:val="es-419"/>
              </w:rPr>
            </w:pPr>
            <w:r w:rsidRPr="00860DFC">
              <w:rPr>
                <w:rFonts w:eastAsia="Times New Roman" w:cstheme="minorHAnsi"/>
                <w:color w:val="auto"/>
                <w:sz w:val="24"/>
                <w:szCs w:val="24"/>
                <w:lang w:val="es-419"/>
              </w:rPr>
              <w:t>Creatividad e innovación: Anticipa y busca continuamente formas de desarrollar y mejorar para la organización y profesionalmente como individuo, incluyendo mantenerse al día con las herramientas, tendencias y técnicas. En puestos directivos, busca proactivamente oportunidades de crecimiento y mejora empresarial.</w:t>
            </w:r>
          </w:p>
          <w:p w14:paraId="012699AF" w14:textId="77777777" w:rsidR="003749E0" w:rsidRPr="00860DFC" w:rsidRDefault="00000000">
            <w:pPr>
              <w:pStyle w:val="ListParagraph"/>
              <w:numPr>
                <w:ilvl w:val="0"/>
                <w:numId w:val="41"/>
              </w:numPr>
              <w:ind w:left="312" w:hanging="312"/>
              <w:rPr>
                <w:rFonts w:eastAsia="Times New Roman" w:cstheme="minorHAnsi"/>
                <w:color w:val="auto"/>
                <w:sz w:val="24"/>
                <w:szCs w:val="24"/>
                <w:lang w:val="es-419"/>
              </w:rPr>
            </w:pPr>
            <w:r w:rsidRPr="00860DFC">
              <w:rPr>
                <w:rFonts w:eastAsia="Times New Roman" w:cstheme="minorHAnsi"/>
                <w:color w:val="auto"/>
                <w:sz w:val="24"/>
                <w:szCs w:val="24"/>
                <w:lang w:val="es-419"/>
              </w:rPr>
              <w:t xml:space="preserve">Liderazgo estratégico: Expresa una visión estratégica para la organización; capacidad de motivar y persuadir a otros para que adquieran esa visión. </w:t>
            </w:r>
            <w:r w:rsidR="00A3472A" w:rsidRPr="00860DFC">
              <w:rPr>
                <w:rFonts w:eastAsia="Times New Roman" w:cstheme="minorHAnsi"/>
                <w:color w:val="auto"/>
                <w:sz w:val="24"/>
                <w:szCs w:val="24"/>
                <w:lang w:val="es-419"/>
              </w:rPr>
              <w:t xml:space="preserve"> </w:t>
            </w:r>
          </w:p>
          <w:p w14:paraId="40E28845" w14:textId="77777777" w:rsidR="003749E0" w:rsidRPr="00860DFC" w:rsidRDefault="00000000">
            <w:pPr>
              <w:pStyle w:val="ListParagraph"/>
              <w:numPr>
                <w:ilvl w:val="0"/>
                <w:numId w:val="41"/>
              </w:numPr>
              <w:ind w:left="312" w:hanging="312"/>
              <w:rPr>
                <w:rFonts w:eastAsia="Times New Roman" w:cstheme="minorHAnsi"/>
                <w:color w:val="auto"/>
                <w:sz w:val="24"/>
                <w:szCs w:val="24"/>
                <w:lang w:val="es-419"/>
              </w:rPr>
            </w:pPr>
            <w:r w:rsidRPr="00860DFC">
              <w:rPr>
                <w:rFonts w:eastAsia="Times New Roman" w:cstheme="minorHAnsi"/>
                <w:color w:val="auto"/>
                <w:sz w:val="24"/>
                <w:szCs w:val="24"/>
                <w:lang w:val="es-419"/>
              </w:rPr>
              <w:t>Cambio organizativo: Apoya a la organización en el ajuste de las actividades en función de los resultados y la retroalimentación y asume la responsabilidad de impulsar los procesos de cambio cuando sea necesario. Fomenta el éxito de la organización con el cambio continuo y gestiona eficazmente el proceso de cambio dentro de la organización. Permite a la organización adaptarse a un entorno cambiante.</w:t>
            </w:r>
          </w:p>
          <w:p w14:paraId="4D9293A9" w14:textId="77777777" w:rsidR="003749E0" w:rsidRPr="00860DFC" w:rsidRDefault="00000000">
            <w:pPr>
              <w:pStyle w:val="ListParagraph"/>
              <w:numPr>
                <w:ilvl w:val="0"/>
                <w:numId w:val="41"/>
              </w:numPr>
              <w:ind w:left="312" w:hanging="312"/>
              <w:rPr>
                <w:rFonts w:eastAsia="Times New Roman" w:cstheme="minorHAnsi"/>
                <w:color w:val="auto"/>
                <w:sz w:val="24"/>
                <w:szCs w:val="24"/>
                <w:lang w:val="es-419"/>
              </w:rPr>
            </w:pPr>
            <w:r w:rsidRPr="00860DFC">
              <w:rPr>
                <w:rFonts w:eastAsia="Times New Roman" w:cstheme="minorHAnsi"/>
                <w:color w:val="auto"/>
                <w:sz w:val="24"/>
                <w:szCs w:val="24"/>
                <w:lang w:val="es-419"/>
              </w:rPr>
              <w:t xml:space="preserve">Gestión de conflictos: Utiliza técnicas y estilos interpersonales adecuados para reducir la tensión y el conflicto entre dos o más personas; es capaz de evaluar situaciones rápidamente; identifica intereses comunes; facilita la resolución. </w:t>
            </w:r>
          </w:p>
          <w:p w14:paraId="0B37A279" w14:textId="77777777" w:rsidR="003749E0" w:rsidRPr="00860DFC" w:rsidRDefault="004E6065">
            <w:pPr>
              <w:ind w:left="102"/>
              <w:rPr>
                <w:rFonts w:eastAsia="Times New Roman" w:cstheme="minorHAnsi"/>
                <w:i/>
                <w:iCs/>
                <w:sz w:val="24"/>
                <w:szCs w:val="24"/>
                <w:lang w:val="es-419"/>
              </w:rPr>
            </w:pPr>
            <w:r w:rsidRPr="00860DFC">
              <w:rPr>
                <w:rFonts w:eastAsia="Times New Roman" w:cstheme="minorHAnsi"/>
                <w:i/>
                <w:iCs/>
                <w:sz w:val="24"/>
                <w:szCs w:val="24"/>
                <w:lang w:val="es-419"/>
              </w:rPr>
              <w:t>Director</w:t>
            </w:r>
          </w:p>
          <w:p w14:paraId="7060BAE5" w14:textId="77777777" w:rsidR="003749E0" w:rsidRPr="00860DFC" w:rsidRDefault="00000000">
            <w:pPr>
              <w:pStyle w:val="ListParagraph"/>
              <w:numPr>
                <w:ilvl w:val="0"/>
                <w:numId w:val="39"/>
              </w:numPr>
              <w:rPr>
                <w:rFonts w:eastAsia="Times New Roman" w:cstheme="minorHAnsi"/>
                <w:color w:val="auto"/>
                <w:sz w:val="24"/>
                <w:szCs w:val="24"/>
                <w:lang w:val="es-419"/>
              </w:rPr>
            </w:pPr>
            <w:r w:rsidRPr="00860DFC">
              <w:rPr>
                <w:rFonts w:eastAsia="Times New Roman" w:cstheme="minorHAnsi"/>
                <w:color w:val="auto"/>
                <w:sz w:val="24"/>
                <w:szCs w:val="24"/>
                <w:lang w:val="es-419"/>
              </w:rPr>
              <w:t>Capacidad para elaborar propuestas completas de alta calidad (diseño, estrategia, delegación de funciones, etc.) y/o informes.</w:t>
            </w:r>
          </w:p>
          <w:p w14:paraId="49EED335" w14:textId="77777777" w:rsidR="003749E0" w:rsidRPr="00860DFC" w:rsidRDefault="00000000">
            <w:pPr>
              <w:pStyle w:val="ListParagraph"/>
              <w:numPr>
                <w:ilvl w:val="0"/>
                <w:numId w:val="39"/>
              </w:numPr>
              <w:rPr>
                <w:rFonts w:eastAsia="Times New Roman" w:cstheme="minorHAnsi"/>
                <w:color w:val="auto"/>
                <w:sz w:val="24"/>
                <w:szCs w:val="24"/>
                <w:lang w:val="es-419"/>
              </w:rPr>
            </w:pPr>
            <w:r w:rsidRPr="00860DFC">
              <w:rPr>
                <w:rFonts w:eastAsia="Times New Roman" w:cstheme="minorHAnsi"/>
                <w:color w:val="auto"/>
                <w:sz w:val="24"/>
                <w:szCs w:val="24"/>
                <w:lang w:val="es-419"/>
              </w:rPr>
              <w:t>Capacidad demostrada para desarrollar y ejecutar planes estratégicos para la unidad que den lugar a un aumento de los ingresos y a un gasto exacto de la unidad de acuerdo con las previsiones presupuestarias.</w:t>
            </w:r>
          </w:p>
          <w:p w14:paraId="6A29875F" w14:textId="77777777" w:rsidR="003749E0" w:rsidRPr="00860DFC" w:rsidRDefault="00000000">
            <w:pPr>
              <w:pStyle w:val="ListParagraph"/>
              <w:numPr>
                <w:ilvl w:val="0"/>
                <w:numId w:val="39"/>
              </w:numPr>
              <w:rPr>
                <w:rFonts w:eastAsia="Times New Roman" w:cstheme="minorHAnsi"/>
                <w:color w:val="auto"/>
                <w:sz w:val="24"/>
                <w:szCs w:val="24"/>
                <w:lang w:val="es-419"/>
              </w:rPr>
            </w:pPr>
            <w:r w:rsidRPr="00860DFC">
              <w:rPr>
                <w:rFonts w:eastAsia="Times New Roman" w:cstheme="minorHAnsi"/>
                <w:color w:val="auto"/>
                <w:sz w:val="24"/>
                <w:szCs w:val="24"/>
                <w:lang w:val="es-419"/>
              </w:rPr>
              <w:t xml:space="preserve"> Capacidad para dirigir a más de 5 personas, incluida la supervisión a distancia del personal sobre el terreno.</w:t>
            </w:r>
          </w:p>
          <w:p w14:paraId="563B2FA9" w14:textId="77777777" w:rsidR="003749E0" w:rsidRPr="00860DFC" w:rsidRDefault="00000000">
            <w:pPr>
              <w:pStyle w:val="ListParagraph"/>
              <w:numPr>
                <w:ilvl w:val="0"/>
                <w:numId w:val="39"/>
              </w:numPr>
              <w:rPr>
                <w:rFonts w:eastAsia="Times New Roman" w:cstheme="minorHAnsi"/>
                <w:color w:val="auto"/>
                <w:sz w:val="24"/>
                <w:szCs w:val="24"/>
                <w:lang w:val="es-419"/>
              </w:rPr>
            </w:pPr>
            <w:r w:rsidRPr="00860DFC">
              <w:rPr>
                <w:rFonts w:eastAsia="Times New Roman" w:cstheme="minorHAnsi"/>
                <w:color w:val="auto"/>
                <w:sz w:val="24"/>
                <w:szCs w:val="24"/>
                <w:lang w:val="es-419"/>
              </w:rPr>
              <w:t>Historial probado de captación de fondos públicos y/o privados, si procede para el puesto.</w:t>
            </w:r>
          </w:p>
          <w:p w14:paraId="37A052AB" w14:textId="77777777" w:rsidR="003749E0" w:rsidRPr="00860DFC" w:rsidRDefault="00000000">
            <w:pPr>
              <w:pStyle w:val="ListParagraph"/>
              <w:numPr>
                <w:ilvl w:val="0"/>
                <w:numId w:val="39"/>
              </w:numPr>
              <w:rPr>
                <w:rFonts w:eastAsia="Times New Roman" w:cstheme="minorHAnsi"/>
                <w:color w:val="auto"/>
                <w:sz w:val="24"/>
                <w:szCs w:val="24"/>
                <w:lang w:val="es-419"/>
              </w:rPr>
            </w:pPr>
            <w:r w:rsidRPr="00860DFC">
              <w:rPr>
                <w:rFonts w:eastAsia="Times New Roman" w:cstheme="minorHAnsi"/>
                <w:color w:val="auto"/>
                <w:sz w:val="24"/>
                <w:szCs w:val="24"/>
                <w:lang w:val="es-419"/>
              </w:rPr>
              <w:t>Capacidad para cultivar de forma competente las relaciones con donantes nuevos y establecidos, socios y/u otras partes interesadas de alto nivel.</w:t>
            </w:r>
          </w:p>
          <w:p w14:paraId="1C902FA8" w14:textId="77777777" w:rsidR="003749E0" w:rsidRPr="00860DFC" w:rsidRDefault="00000000">
            <w:pPr>
              <w:pStyle w:val="ListParagraph"/>
              <w:numPr>
                <w:ilvl w:val="0"/>
                <w:numId w:val="39"/>
              </w:numPr>
              <w:rPr>
                <w:rFonts w:eastAsia="Times New Roman" w:cstheme="minorHAnsi"/>
                <w:color w:val="auto"/>
                <w:sz w:val="24"/>
                <w:szCs w:val="24"/>
                <w:lang w:val="es-419"/>
              </w:rPr>
            </w:pPr>
            <w:r w:rsidRPr="00860DFC">
              <w:rPr>
                <w:rFonts w:eastAsia="Times New Roman" w:cstheme="minorHAnsi"/>
                <w:color w:val="auto"/>
                <w:sz w:val="24"/>
                <w:szCs w:val="24"/>
                <w:lang w:val="es-419"/>
              </w:rPr>
              <w:t>Capacidad para representar a la unidad en actos o eventos externos (discursos, mesas redondas, etc.</w:t>
            </w:r>
            <w:r w:rsidRPr="00860DFC">
              <w:rPr>
                <w:rFonts w:cstheme="minorHAnsi"/>
                <w:lang w:val="es-419"/>
              </w:rPr>
              <w:t xml:space="preserve">). </w:t>
            </w:r>
          </w:p>
        </w:tc>
      </w:tr>
      <w:tr w:rsidR="004E6065" w:rsidRPr="00860DFC" w14:paraId="17A417B6" w14:textId="77777777" w:rsidTr="00D54F7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CAC141F" w14:textId="77777777" w:rsidR="004E6065" w:rsidRPr="00860DFC" w:rsidRDefault="004E6065" w:rsidP="004E6065">
            <w:pPr>
              <w:pStyle w:val="Heading2"/>
              <w:rPr>
                <w:rFonts w:cstheme="minorHAnsi"/>
                <w:lang w:val="es-419"/>
              </w:rPr>
            </w:pPr>
          </w:p>
          <w:p w14:paraId="62810916" w14:textId="77777777" w:rsidR="003749E0" w:rsidRPr="00860DFC" w:rsidRDefault="00000000">
            <w:pPr>
              <w:rPr>
                <w:rFonts w:eastAsiaTheme="majorEastAsia" w:cstheme="minorHAnsi"/>
                <w:b/>
                <w:bCs/>
                <w:color w:val="E54721" w:themeColor="accent1"/>
                <w:sz w:val="28"/>
                <w:szCs w:val="26"/>
                <w:lang w:val="es-419"/>
              </w:rPr>
            </w:pPr>
            <w:r w:rsidRPr="00860DFC">
              <w:rPr>
                <w:rFonts w:eastAsiaTheme="majorEastAsia" w:cstheme="minorHAnsi"/>
                <w:b/>
                <w:bCs/>
                <w:color w:val="E54721" w:themeColor="accent1"/>
                <w:sz w:val="28"/>
                <w:szCs w:val="26"/>
                <w:lang w:val="es-419"/>
              </w:rPr>
              <w:t>Distribución del tiempo</w:t>
            </w:r>
          </w:p>
        </w:tc>
      </w:tr>
      <w:tr w:rsidR="004E6065" w:rsidRPr="00860DFC" w14:paraId="17A417B8" w14:textId="77777777" w:rsidTr="00D54F7B">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0B466EA8" w14:textId="77777777" w:rsidR="003749E0" w:rsidRPr="00860DFC" w:rsidRDefault="00000000">
            <w:pPr>
              <w:pStyle w:val="ListParagraph"/>
              <w:numPr>
                <w:ilvl w:val="0"/>
                <w:numId w:val="37"/>
              </w:numPr>
              <w:rPr>
                <w:rFonts w:cstheme="minorHAnsi"/>
                <w:sz w:val="24"/>
                <w:szCs w:val="28"/>
                <w:lang w:val="es-419"/>
              </w:rPr>
            </w:pPr>
            <w:r w:rsidRPr="00860DFC">
              <w:rPr>
                <w:rFonts w:eastAsia="Times New Roman" w:cstheme="minorHAnsi"/>
                <w:sz w:val="24"/>
                <w:szCs w:val="28"/>
                <w:lang w:val="es-419"/>
              </w:rPr>
              <w:t xml:space="preserve">80% Programas </w:t>
            </w:r>
            <w:r w:rsidR="001F4DD0" w:rsidRPr="00860DFC">
              <w:rPr>
                <w:rFonts w:eastAsia="Times New Roman" w:cstheme="minorHAnsi"/>
                <w:sz w:val="24"/>
                <w:szCs w:val="28"/>
                <w:lang w:val="es-419"/>
              </w:rPr>
              <w:t>o unidad</w:t>
            </w:r>
          </w:p>
          <w:p w14:paraId="280FD875" w14:textId="77777777" w:rsidR="003749E0" w:rsidRPr="00860DFC" w:rsidRDefault="00000000">
            <w:pPr>
              <w:pStyle w:val="ListParagraph"/>
              <w:numPr>
                <w:ilvl w:val="0"/>
                <w:numId w:val="37"/>
              </w:numPr>
              <w:rPr>
                <w:rFonts w:cstheme="minorHAnsi"/>
                <w:sz w:val="24"/>
                <w:szCs w:val="28"/>
                <w:lang w:val="es-419"/>
              </w:rPr>
            </w:pPr>
            <w:r w:rsidRPr="00860DFC">
              <w:rPr>
                <w:rFonts w:eastAsia="Times New Roman" w:cstheme="minorHAnsi"/>
                <w:sz w:val="24"/>
                <w:szCs w:val="28"/>
                <w:lang w:val="es-419"/>
              </w:rPr>
              <w:t>20% Desarrollo empresarial</w:t>
            </w:r>
          </w:p>
          <w:p w14:paraId="02EFC78A" w14:textId="77777777" w:rsidR="003749E0" w:rsidRPr="00860DFC" w:rsidRDefault="00000000">
            <w:pPr>
              <w:rPr>
                <w:rFonts w:cstheme="minorHAnsi"/>
                <w:highlight w:val="yellow"/>
                <w:lang w:val="es-419"/>
              </w:rPr>
            </w:pPr>
            <w:r w:rsidRPr="00860DFC">
              <w:rPr>
                <w:rFonts w:eastAsia="Times New Roman" w:cstheme="minorHAnsi"/>
                <w:sz w:val="24"/>
                <w:szCs w:val="28"/>
                <w:lang w:val="es-419"/>
              </w:rPr>
              <w:t>Porcentaje de viajes necesarios: Hasta el 25%.</w:t>
            </w:r>
          </w:p>
        </w:tc>
      </w:tr>
      <w:tr w:rsidR="007E71A8" w:rsidRPr="00860DFC" w14:paraId="17A417BA" w14:textId="77777777" w:rsidTr="00D54F7B">
        <w:tblPrEx>
          <w:tblBorders>
            <w:insideH w:val="none" w:sz="0" w:space="0" w:color="auto"/>
          </w:tblBorders>
        </w:tblPrEx>
        <w:trPr>
          <w:trHeight w:val="326"/>
          <w:jc w:val="center"/>
        </w:trPr>
        <w:tc>
          <w:tcPr>
            <w:tcW w:w="9576" w:type="dxa"/>
            <w:gridSpan w:val="2"/>
            <w:tcBorders>
              <w:top w:val="single" w:sz="4" w:space="0" w:color="auto"/>
              <w:bottom w:val="single" w:sz="4" w:space="0" w:color="auto"/>
            </w:tcBorders>
          </w:tcPr>
          <w:p w14:paraId="43C6B41A" w14:textId="77777777" w:rsidR="003749E0" w:rsidRPr="00860DFC" w:rsidRDefault="00000000">
            <w:pPr>
              <w:pStyle w:val="Heading2"/>
              <w:rPr>
                <w:rFonts w:cstheme="minorHAnsi"/>
                <w:lang w:val="es-419"/>
              </w:rPr>
            </w:pPr>
            <w:r w:rsidRPr="00860DFC">
              <w:rPr>
                <w:rFonts w:eastAsia="Times New Roman" w:cstheme="minorHAnsi"/>
                <w:lang w:val="es-419"/>
              </w:rPr>
              <w:lastRenderedPageBreak/>
              <w:t>Especificaciones del puesto</w:t>
            </w:r>
          </w:p>
        </w:tc>
      </w:tr>
      <w:tr w:rsidR="007E71A8" w:rsidRPr="00860DFC" w14:paraId="17A417BF" w14:textId="77777777" w:rsidTr="00D54F7B">
        <w:tblPrEx>
          <w:tblBorders>
            <w:insideH w:val="none" w:sz="0" w:space="0" w:color="auto"/>
          </w:tblBorders>
        </w:tblPrEx>
        <w:trPr>
          <w:trHeight w:val="442"/>
          <w:jc w:val="center"/>
        </w:trPr>
        <w:tc>
          <w:tcPr>
            <w:tcW w:w="9576" w:type="dxa"/>
            <w:gridSpan w:val="2"/>
            <w:tcBorders>
              <w:top w:val="single" w:sz="4" w:space="0" w:color="auto"/>
              <w:left w:val="single" w:sz="4" w:space="0" w:color="auto"/>
              <w:bottom w:val="single" w:sz="4" w:space="0" w:color="auto"/>
              <w:right w:val="single" w:sz="4" w:space="0" w:color="auto"/>
            </w:tcBorders>
          </w:tcPr>
          <w:p w14:paraId="38F8216A" w14:textId="77777777" w:rsidR="003749E0" w:rsidRPr="00860DFC" w:rsidRDefault="00000000">
            <w:pPr>
              <w:pStyle w:val="NormalWeb"/>
              <w:shd w:val="clear" w:color="auto" w:fill="FFFFFF" w:themeFill="background2"/>
              <w:spacing w:before="0" w:beforeAutospacing="0" w:after="150" w:afterAutospacing="0" w:line="330" w:lineRule="atLeast"/>
              <w:rPr>
                <w:rFonts w:asciiTheme="minorHAnsi" w:hAnsiTheme="minorHAnsi" w:cstheme="minorHAnsi"/>
                <w:color w:val="494949"/>
                <w:lang w:val="es-419"/>
              </w:rPr>
            </w:pPr>
            <w:r w:rsidRPr="00860DFC">
              <w:rPr>
                <w:rFonts w:asciiTheme="minorHAnsi" w:hAnsiTheme="minorHAnsi" w:cstheme="minorHAnsi"/>
                <w:color w:val="000000" w:themeColor="text1"/>
                <w:lang w:val="es-419"/>
              </w:rPr>
              <w:t xml:space="preserve">POA </w:t>
            </w:r>
            <w:r w:rsidRPr="00860DFC">
              <w:rPr>
                <w:rFonts w:asciiTheme="minorHAnsi" w:hAnsiTheme="minorHAnsi" w:cstheme="minorHAnsi"/>
                <w:color w:val="494949"/>
                <w:lang w:val="es-419"/>
              </w:rPr>
              <w:t>proporciona igualdad de oportunidades de empleo a todos los empleados y solicitantes de empleo y prohíbe la discriminación y el acoso de cualquier tipo sin distinción de raza, color, religión, edad, sexo, origen nacional, estado de discapacidad, genética, estado de veterano protegido, orientación sexual, identidad o expresión de género, o cualquier otra característica protegida por las leyes federales, estatales o locales.</w:t>
            </w:r>
          </w:p>
          <w:p w14:paraId="2226B36E" w14:textId="77777777" w:rsidR="003749E0" w:rsidRPr="00860DFC" w:rsidRDefault="00000000">
            <w:pPr>
              <w:pStyle w:val="NormalWeb"/>
              <w:shd w:val="clear" w:color="auto" w:fill="FFFFFF" w:themeFill="background2"/>
              <w:spacing w:before="0" w:beforeAutospacing="0" w:after="150" w:afterAutospacing="0" w:line="330" w:lineRule="atLeast"/>
              <w:rPr>
                <w:rFonts w:asciiTheme="minorHAnsi" w:hAnsiTheme="minorHAnsi" w:cstheme="minorHAnsi"/>
                <w:color w:val="494949"/>
                <w:lang w:val="es-419"/>
              </w:rPr>
            </w:pPr>
            <w:r w:rsidRPr="00860DFC">
              <w:rPr>
                <w:rFonts w:asciiTheme="minorHAnsi" w:hAnsiTheme="minorHAnsi" w:cstheme="minorHAnsi"/>
                <w:color w:val="494949"/>
                <w:lang w:val="es-419"/>
              </w:rPr>
              <w:t>Esta política se aplica a todos los términos y condiciones de empleo, incluidos el reclutamiento, la contratación, la colocación, la promoción, la terminación, el despido, la retirada, la transferencia, los permisos de ausencia, la compensación y la formación.</w:t>
            </w:r>
          </w:p>
          <w:p w14:paraId="1AE99871" w14:textId="77777777" w:rsidR="007E71A8" w:rsidRPr="00860DFC" w:rsidRDefault="007E71A8" w:rsidP="007E71A8">
            <w:pPr>
              <w:pStyle w:val="cs182f6ed1"/>
              <w:spacing w:before="0" w:beforeAutospacing="0" w:after="0" w:afterAutospacing="0"/>
              <w:rPr>
                <w:rFonts w:asciiTheme="minorHAnsi" w:hAnsiTheme="minorHAnsi" w:cstheme="minorHAnsi"/>
                <w:color w:val="000000"/>
                <w:lang w:val="es-419"/>
              </w:rPr>
            </w:pPr>
          </w:p>
          <w:p w14:paraId="41BE4739" w14:textId="77777777" w:rsidR="003749E0" w:rsidRPr="00860DFC" w:rsidRDefault="00000000">
            <w:pPr>
              <w:pStyle w:val="paragraph"/>
              <w:spacing w:before="0" w:beforeAutospacing="0" w:after="0" w:afterAutospacing="0"/>
              <w:textAlignment w:val="baseline"/>
              <w:rPr>
                <w:rStyle w:val="normaltextrun"/>
                <w:rFonts w:asciiTheme="minorHAnsi" w:hAnsiTheme="minorHAnsi" w:cstheme="minorHAnsi"/>
                <w:b/>
                <w:bCs/>
                <w:lang w:val="es-419"/>
              </w:rPr>
            </w:pPr>
            <w:r w:rsidRPr="00860DFC">
              <w:rPr>
                <w:rStyle w:val="normaltextrun"/>
                <w:rFonts w:asciiTheme="minorHAnsi" w:hAnsiTheme="minorHAnsi" w:cstheme="minorHAnsi"/>
                <w:b/>
                <w:bCs/>
                <w:lang w:val="es-419"/>
              </w:rPr>
              <w:t>Cualificaciones y requisitos mínimos</w:t>
            </w:r>
          </w:p>
          <w:p w14:paraId="3BBF1B64" w14:textId="77777777" w:rsidR="003749E0" w:rsidRPr="00860DFC" w:rsidRDefault="00000000">
            <w:pPr>
              <w:numPr>
                <w:ilvl w:val="0"/>
                <w:numId w:val="38"/>
              </w:numPr>
              <w:spacing w:before="100" w:beforeAutospacing="1" w:after="100" w:afterAutospacing="1" w:line="240" w:lineRule="auto"/>
              <w:rPr>
                <w:rFonts w:eastAsia="Times New Roman" w:cstheme="minorHAnsi"/>
                <w:sz w:val="24"/>
                <w:szCs w:val="24"/>
                <w:lang w:val="es-419"/>
              </w:rPr>
            </w:pPr>
            <w:commentRangeStart w:id="0"/>
            <w:r w:rsidRPr="00860DFC">
              <w:rPr>
                <w:rFonts w:eastAsia="Times New Roman" w:cstheme="minorHAnsi"/>
                <w:sz w:val="24"/>
                <w:szCs w:val="24"/>
                <w:lang w:val="es-419"/>
              </w:rPr>
              <w:t>Licenciatura</w:t>
            </w:r>
          </w:p>
          <w:p w14:paraId="2D8AA252" w14:textId="77777777" w:rsidR="003749E0" w:rsidRPr="00860DFC"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860DFC">
              <w:rPr>
                <w:rFonts w:eastAsia="Times New Roman" w:cstheme="minorHAnsi"/>
                <w:sz w:val="24"/>
                <w:szCs w:val="24"/>
                <w:lang w:val="es-419"/>
              </w:rPr>
              <w:t xml:space="preserve">6 años de experiencia mínima; 2+ años como </w:t>
            </w:r>
            <w:r w:rsidR="009F6AB8" w:rsidRPr="00860DFC">
              <w:rPr>
                <w:rFonts w:eastAsia="Times New Roman" w:cstheme="minorHAnsi"/>
                <w:sz w:val="24"/>
                <w:szCs w:val="24"/>
                <w:lang w:val="es-419"/>
              </w:rPr>
              <w:t xml:space="preserve">Director Asociado </w:t>
            </w:r>
            <w:r w:rsidRPr="00860DFC">
              <w:rPr>
                <w:rFonts w:eastAsia="Times New Roman" w:cstheme="minorHAnsi"/>
                <w:sz w:val="24"/>
                <w:szCs w:val="24"/>
                <w:lang w:val="es-419"/>
              </w:rPr>
              <w:t>I o II</w:t>
            </w:r>
          </w:p>
          <w:p w14:paraId="3A81F935" w14:textId="77777777" w:rsidR="003749E0" w:rsidRPr="00860DFC"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860DFC">
              <w:rPr>
                <w:rFonts w:eastAsia="Times New Roman" w:cstheme="minorHAnsi"/>
                <w:sz w:val="24"/>
                <w:szCs w:val="24"/>
                <w:lang w:val="es-419"/>
              </w:rPr>
              <w:t>Experiencia internacional</w:t>
            </w:r>
            <w:commentRangeEnd w:id="0"/>
            <w:r w:rsidR="003638F3" w:rsidRPr="00860DFC">
              <w:rPr>
                <w:rStyle w:val="CommentReference"/>
                <w:lang w:val="es-419"/>
              </w:rPr>
              <w:commentReference w:id="0"/>
            </w:r>
          </w:p>
          <w:p w14:paraId="340925BC" w14:textId="77777777" w:rsidR="003749E0" w:rsidRPr="00860DFC"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860DFC">
              <w:rPr>
                <w:rFonts w:eastAsia="Times New Roman" w:cstheme="minorHAnsi"/>
                <w:sz w:val="24"/>
                <w:szCs w:val="24"/>
                <w:lang w:val="es-419"/>
              </w:rPr>
              <w:t>Capacidad de gestión y experiencia de liderazgo</w:t>
            </w:r>
          </w:p>
          <w:p w14:paraId="5DF97BC8" w14:textId="77777777" w:rsidR="003749E0" w:rsidRPr="00860DFC" w:rsidRDefault="00000000">
            <w:pPr>
              <w:pStyle w:val="paragraph"/>
              <w:numPr>
                <w:ilvl w:val="0"/>
                <w:numId w:val="38"/>
              </w:numPr>
              <w:textAlignment w:val="baseline"/>
              <w:rPr>
                <w:rFonts w:asciiTheme="minorHAnsi" w:hAnsiTheme="minorHAnsi" w:cstheme="minorHAnsi"/>
                <w:lang w:val="es-419"/>
              </w:rPr>
            </w:pPr>
            <w:r w:rsidRPr="00860DFC">
              <w:rPr>
                <w:rFonts w:asciiTheme="minorHAnsi" w:hAnsiTheme="minorHAnsi" w:cstheme="minorHAnsi"/>
                <w:lang w:val="es-419"/>
              </w:rPr>
              <w:t xml:space="preserve">Conocimientos técnicos necesarios relacionados con </w:t>
            </w:r>
            <w:r w:rsidR="00386811" w:rsidRPr="00860DFC">
              <w:rPr>
                <w:rFonts w:asciiTheme="minorHAnsi" w:hAnsiTheme="minorHAnsi" w:cstheme="minorHAnsi"/>
                <w:highlight w:val="yellow"/>
                <w:lang w:val="es-419"/>
              </w:rPr>
              <w:t>XXXXX</w:t>
            </w:r>
            <w:r w:rsidRPr="00860DFC">
              <w:rPr>
                <w:rFonts w:asciiTheme="minorHAnsi" w:hAnsiTheme="minorHAnsi" w:cstheme="minorHAnsi"/>
                <w:lang w:val="es-419"/>
              </w:rPr>
              <w:t>.</w:t>
            </w:r>
          </w:p>
          <w:p w14:paraId="470E835E" w14:textId="77777777" w:rsidR="003749E0" w:rsidRPr="00860DFC" w:rsidRDefault="00000000">
            <w:pPr>
              <w:pStyle w:val="paragraph"/>
              <w:numPr>
                <w:ilvl w:val="0"/>
                <w:numId w:val="38"/>
              </w:numPr>
              <w:textAlignment w:val="baseline"/>
              <w:rPr>
                <w:rFonts w:asciiTheme="minorHAnsi" w:hAnsiTheme="minorHAnsi" w:cstheme="minorHAnsi"/>
                <w:lang w:val="es-419"/>
              </w:rPr>
            </w:pPr>
            <w:r w:rsidRPr="00860DFC">
              <w:rPr>
                <w:rFonts w:asciiTheme="minorHAnsi" w:hAnsiTheme="minorHAnsi" w:cstheme="minorHAnsi"/>
                <w:lang w:val="es-419"/>
              </w:rPr>
              <w:t xml:space="preserve">Conocimiento de las normas y reglamentos federales, estatales y otros aplicables requeridos para el puesto. </w:t>
            </w:r>
          </w:p>
          <w:p w14:paraId="12D29394" w14:textId="77777777" w:rsidR="003749E0" w:rsidRPr="00860DFC" w:rsidRDefault="00000000">
            <w:pPr>
              <w:pStyle w:val="paragraph"/>
              <w:numPr>
                <w:ilvl w:val="0"/>
                <w:numId w:val="38"/>
              </w:numPr>
              <w:spacing w:after="0"/>
              <w:textAlignment w:val="baseline"/>
              <w:rPr>
                <w:rFonts w:asciiTheme="minorHAnsi" w:hAnsiTheme="minorHAnsi" w:cstheme="minorHAnsi"/>
                <w:lang w:val="es-419"/>
              </w:rPr>
            </w:pPr>
            <w:r w:rsidRPr="00860DFC">
              <w:rPr>
                <w:rFonts w:asciiTheme="minorHAnsi" w:hAnsiTheme="minorHAnsi" w:cstheme="minorHAnsi"/>
                <w:lang w:val="es-419"/>
              </w:rPr>
              <w:t>Cualificaciones y requisitos mínimos</w:t>
            </w:r>
          </w:p>
          <w:p w14:paraId="337453DB" w14:textId="77777777" w:rsidR="003749E0" w:rsidRPr="00860DFC" w:rsidRDefault="00000000">
            <w:pPr>
              <w:pStyle w:val="paragraph"/>
              <w:numPr>
                <w:ilvl w:val="0"/>
                <w:numId w:val="38"/>
              </w:numPr>
              <w:spacing w:after="0"/>
              <w:textAlignment w:val="baseline"/>
              <w:rPr>
                <w:rFonts w:asciiTheme="minorHAnsi" w:hAnsiTheme="minorHAnsi" w:cstheme="minorHAnsi"/>
                <w:lang w:val="es-419"/>
              </w:rPr>
            </w:pPr>
            <w:r w:rsidRPr="00860DFC">
              <w:rPr>
                <w:rFonts w:asciiTheme="minorHAnsi" w:hAnsiTheme="minorHAnsi" w:cstheme="minorHAnsi"/>
                <w:lang w:val="es-419"/>
              </w:rPr>
              <w:t>Excelentes dotes de redacción y edición.</w:t>
            </w:r>
          </w:p>
          <w:p w14:paraId="10C1D027" w14:textId="77777777" w:rsidR="003749E0" w:rsidRPr="00860DFC" w:rsidRDefault="00000000">
            <w:pPr>
              <w:pStyle w:val="paragraph"/>
              <w:numPr>
                <w:ilvl w:val="0"/>
                <w:numId w:val="38"/>
              </w:numPr>
              <w:spacing w:after="0"/>
              <w:textAlignment w:val="baseline"/>
              <w:rPr>
                <w:rFonts w:asciiTheme="minorHAnsi" w:hAnsiTheme="minorHAnsi" w:cstheme="minorHAnsi"/>
                <w:lang w:val="es-419"/>
              </w:rPr>
            </w:pPr>
            <w:r w:rsidRPr="00860DFC">
              <w:rPr>
                <w:rFonts w:asciiTheme="minorHAnsi" w:hAnsiTheme="minorHAnsi" w:cstheme="minorHAnsi"/>
                <w:lang w:val="es-419"/>
              </w:rPr>
              <w:t xml:space="preserve">Excelente capacidad de comunicación y fluidez en inglés y español (escrita y oral). </w:t>
            </w:r>
          </w:p>
          <w:p w14:paraId="765B289A" w14:textId="77777777" w:rsidR="003749E0" w:rsidRPr="00860DFC" w:rsidRDefault="00000000">
            <w:pPr>
              <w:pStyle w:val="paragraph"/>
              <w:numPr>
                <w:ilvl w:val="0"/>
                <w:numId w:val="38"/>
              </w:numPr>
              <w:spacing w:after="0"/>
              <w:textAlignment w:val="baseline"/>
              <w:rPr>
                <w:rFonts w:asciiTheme="minorHAnsi" w:hAnsiTheme="minorHAnsi" w:cstheme="minorHAnsi"/>
                <w:lang w:val="es-419"/>
              </w:rPr>
            </w:pPr>
            <w:r w:rsidRPr="00860DFC">
              <w:rPr>
                <w:rFonts w:asciiTheme="minorHAnsi" w:hAnsiTheme="minorHAnsi" w:cstheme="minorHAnsi"/>
                <w:lang w:val="es-419"/>
              </w:rPr>
              <w:t>Excelentes dotes de organización y gestión del tiempo, con capacidad para establecer prioridades de forma eficaz y cumplir los plazos.</w:t>
            </w:r>
          </w:p>
          <w:p w14:paraId="2231A43E" w14:textId="2C5064E8" w:rsidR="003749E0" w:rsidRPr="00860DFC" w:rsidRDefault="00000000">
            <w:pPr>
              <w:pStyle w:val="paragraph"/>
              <w:numPr>
                <w:ilvl w:val="0"/>
                <w:numId w:val="38"/>
              </w:numPr>
              <w:spacing w:after="0"/>
              <w:textAlignment w:val="baseline"/>
              <w:rPr>
                <w:rFonts w:asciiTheme="minorHAnsi" w:hAnsiTheme="minorHAnsi" w:cstheme="minorHAnsi"/>
                <w:lang w:val="es-419"/>
              </w:rPr>
            </w:pPr>
            <w:r w:rsidRPr="00860DFC">
              <w:rPr>
                <w:rFonts w:asciiTheme="minorHAnsi" w:hAnsiTheme="minorHAnsi" w:cstheme="minorHAnsi"/>
                <w:lang w:val="es-419"/>
              </w:rPr>
              <w:t>Conocimientos de Microsoft Office, especialmente Outlook, Wor</w:t>
            </w:r>
            <w:r w:rsidR="00860DFC">
              <w:rPr>
                <w:rFonts w:asciiTheme="minorHAnsi" w:hAnsiTheme="minorHAnsi" w:cstheme="minorHAnsi"/>
                <w:lang w:val="es-419"/>
              </w:rPr>
              <w:t>d</w:t>
            </w:r>
            <w:r w:rsidRPr="00860DFC">
              <w:rPr>
                <w:rFonts w:asciiTheme="minorHAnsi" w:hAnsiTheme="minorHAnsi" w:cstheme="minorHAnsi"/>
                <w:lang w:val="es-419"/>
              </w:rPr>
              <w:t>, Powerpoint, Excel.</w:t>
            </w:r>
          </w:p>
          <w:p w14:paraId="6576A195" w14:textId="77777777" w:rsidR="003749E0" w:rsidRPr="00860DFC" w:rsidRDefault="00000000">
            <w:pPr>
              <w:pStyle w:val="paragraph"/>
              <w:numPr>
                <w:ilvl w:val="0"/>
                <w:numId w:val="38"/>
              </w:numPr>
              <w:spacing w:after="0"/>
              <w:textAlignment w:val="baseline"/>
              <w:rPr>
                <w:rFonts w:asciiTheme="minorHAnsi" w:hAnsiTheme="minorHAnsi" w:cstheme="minorHAnsi"/>
                <w:lang w:val="es-419"/>
              </w:rPr>
            </w:pPr>
            <w:r w:rsidRPr="00860DFC">
              <w:rPr>
                <w:rFonts w:asciiTheme="minorHAnsi" w:hAnsiTheme="minorHAnsi" w:cstheme="minorHAnsi"/>
                <w:lang w:val="es-419"/>
              </w:rPr>
              <w:t xml:space="preserve">Capacidad demostrada para trabajar de forma independiente y para hacer un seguimiento de los progresos e informar al respecto. </w:t>
            </w:r>
          </w:p>
          <w:p w14:paraId="1321C0C6" w14:textId="77777777" w:rsidR="003749E0" w:rsidRPr="00860DFC"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860DFC">
              <w:rPr>
                <w:rFonts w:eastAsia="Times New Roman" w:cstheme="minorHAnsi"/>
                <w:sz w:val="24"/>
                <w:szCs w:val="24"/>
                <w:lang w:val="es-419"/>
              </w:rPr>
              <w:t>Conocimiento de las políticas y normativas de contratación del SGA</w:t>
            </w:r>
          </w:p>
          <w:p w14:paraId="10ED3823" w14:textId="77777777" w:rsidR="003749E0" w:rsidRPr="00860DFC" w:rsidRDefault="00000000">
            <w:pPr>
              <w:spacing w:before="100" w:beforeAutospacing="1" w:after="100" w:afterAutospacing="1" w:line="240" w:lineRule="auto"/>
              <w:ind w:left="720"/>
              <w:rPr>
                <w:rFonts w:eastAsia="Times New Roman" w:cstheme="minorHAnsi"/>
                <w:sz w:val="24"/>
                <w:szCs w:val="24"/>
                <w:lang w:val="es-419"/>
              </w:rPr>
            </w:pPr>
            <w:r w:rsidRPr="00860DFC">
              <w:rPr>
                <w:rFonts w:eastAsia="Times New Roman" w:cstheme="minorHAnsi"/>
                <w:b/>
                <w:bCs/>
                <w:i/>
                <w:iCs/>
                <w:sz w:val="24"/>
                <w:szCs w:val="24"/>
                <w:lang w:val="es-419"/>
              </w:rPr>
              <w:t>Preferido</w:t>
            </w:r>
          </w:p>
          <w:p w14:paraId="778F3FC6" w14:textId="77777777" w:rsidR="003749E0" w:rsidRPr="00860DFC"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860DFC">
              <w:rPr>
                <w:rFonts w:eastAsia="Times New Roman" w:cstheme="minorHAnsi"/>
                <w:sz w:val="24"/>
                <w:szCs w:val="24"/>
                <w:lang w:val="es-419"/>
              </w:rPr>
              <w:t>Máster en Relaciones Internacionales, Agricultura, Desarrollo Internacional, Administración Pública, Gestión de organizaciones sin ánimo de lucro o campo relacionado.</w:t>
            </w:r>
          </w:p>
          <w:p w14:paraId="17A417BE" w14:textId="72C4DC5D" w:rsidR="007E71A8" w:rsidRPr="00860DFC" w:rsidRDefault="007E71A8" w:rsidP="00FE1B06">
            <w:pPr>
              <w:spacing w:before="100" w:beforeAutospacing="1" w:after="100" w:afterAutospacing="1" w:line="240" w:lineRule="auto"/>
              <w:ind w:left="720"/>
              <w:rPr>
                <w:rFonts w:cstheme="minorHAnsi"/>
                <w:lang w:val="es-419"/>
              </w:rPr>
            </w:pPr>
          </w:p>
        </w:tc>
      </w:tr>
      <w:tr w:rsidR="007E71A8" w:rsidRPr="00860DFC" w14:paraId="5E5BA8E1" w14:textId="77777777" w:rsidTr="00D54F7B">
        <w:tblPrEx>
          <w:tblBorders>
            <w:insideH w:val="none" w:sz="0" w:space="0" w:color="auto"/>
          </w:tblBorders>
        </w:tblPrEx>
        <w:trPr>
          <w:trHeight w:val="301"/>
          <w:jc w:val="center"/>
        </w:trPr>
        <w:tc>
          <w:tcPr>
            <w:tcW w:w="9576" w:type="dxa"/>
            <w:gridSpan w:val="2"/>
            <w:tcBorders>
              <w:top w:val="single" w:sz="4" w:space="0" w:color="auto"/>
              <w:bottom w:val="single" w:sz="4" w:space="0" w:color="auto"/>
            </w:tcBorders>
          </w:tcPr>
          <w:p w14:paraId="77FEA689" w14:textId="77777777" w:rsidR="00150E48" w:rsidRPr="00860DFC" w:rsidRDefault="00150E48" w:rsidP="007E71A8">
            <w:pPr>
              <w:shd w:val="clear" w:color="auto" w:fill="FFFFFF" w:themeFill="background2"/>
              <w:spacing w:after="150" w:line="330" w:lineRule="atLeast"/>
              <w:rPr>
                <w:rFonts w:eastAsiaTheme="majorEastAsia" w:cstheme="minorHAnsi"/>
                <w:b/>
                <w:bCs/>
                <w:color w:val="E54721" w:themeColor="accent1"/>
                <w:sz w:val="28"/>
                <w:szCs w:val="26"/>
                <w:lang w:val="es-419"/>
              </w:rPr>
            </w:pPr>
          </w:p>
          <w:p w14:paraId="4D8E7D73" w14:textId="77777777" w:rsidR="003749E0" w:rsidRPr="00860DFC" w:rsidRDefault="00000000">
            <w:pPr>
              <w:shd w:val="clear" w:color="auto" w:fill="FFFFFF" w:themeFill="background2"/>
              <w:spacing w:after="150" w:line="330" w:lineRule="atLeast"/>
              <w:rPr>
                <w:rFonts w:cstheme="minorHAnsi"/>
                <w:color w:val="000000" w:themeColor="text1"/>
                <w:lang w:val="es-419"/>
              </w:rPr>
            </w:pPr>
            <w:r w:rsidRPr="00860DFC">
              <w:rPr>
                <w:rFonts w:eastAsiaTheme="majorEastAsia" w:cstheme="minorHAnsi"/>
                <w:b/>
                <w:bCs/>
                <w:color w:val="E54721" w:themeColor="accent1"/>
                <w:sz w:val="28"/>
                <w:szCs w:val="26"/>
                <w:lang w:val="es-419"/>
              </w:rPr>
              <w:lastRenderedPageBreak/>
              <w:t>Responsabilidades de supervisión</w:t>
            </w:r>
          </w:p>
        </w:tc>
      </w:tr>
      <w:tr w:rsidR="007E71A8" w:rsidRPr="00860DFC" w14:paraId="29DE43DD" w14:textId="77777777" w:rsidTr="00D54F7B">
        <w:tblPrEx>
          <w:tblBorders>
            <w:insideH w:val="none" w:sz="0" w:space="0" w:color="auto"/>
          </w:tblBorders>
        </w:tblPrEx>
        <w:trPr>
          <w:trHeight w:val="648"/>
          <w:jc w:val="center"/>
        </w:trPr>
        <w:tc>
          <w:tcPr>
            <w:tcW w:w="9576" w:type="dxa"/>
            <w:gridSpan w:val="2"/>
            <w:tcBorders>
              <w:top w:val="single" w:sz="4" w:space="0" w:color="auto"/>
              <w:left w:val="single" w:sz="4" w:space="0" w:color="auto"/>
              <w:bottom w:val="single" w:sz="4" w:space="0" w:color="auto"/>
              <w:right w:val="single" w:sz="4" w:space="0" w:color="auto"/>
            </w:tcBorders>
          </w:tcPr>
          <w:p w14:paraId="2258205D" w14:textId="2A52FB24" w:rsidR="007E71A8" w:rsidRPr="00860DFC" w:rsidRDefault="007E71A8" w:rsidP="007E71A8">
            <w:pPr>
              <w:shd w:val="clear" w:color="auto" w:fill="FFFFFF" w:themeFill="background2"/>
              <w:spacing w:after="150" w:line="330" w:lineRule="atLeast"/>
              <w:rPr>
                <w:rFonts w:eastAsia="Times New Roman" w:cstheme="minorHAnsi"/>
                <w:lang w:val="es-419"/>
              </w:rPr>
            </w:pPr>
          </w:p>
        </w:tc>
      </w:tr>
      <w:tr w:rsidR="0018498A" w:rsidRPr="00860DFC" w14:paraId="4D55C410" w14:textId="77777777" w:rsidTr="00D54F7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E6F7B9E" w14:textId="77777777" w:rsidR="003749E0" w:rsidRPr="00860DFC" w:rsidRDefault="00000000">
            <w:pPr>
              <w:pStyle w:val="Heading2"/>
              <w:rPr>
                <w:rFonts w:eastAsia="Times New Roman" w:cstheme="minorHAnsi"/>
                <w:lang w:val="es-419"/>
              </w:rPr>
            </w:pPr>
            <w:r w:rsidRPr="00860DFC">
              <w:rPr>
                <w:rFonts w:eastAsia="Times New Roman" w:cstheme="minorHAnsi"/>
                <w:lang w:val="es-419"/>
              </w:rPr>
              <w:t>Condiciones de trabajo, equipos y exigencias físicas</w:t>
            </w:r>
          </w:p>
        </w:tc>
      </w:tr>
      <w:tr w:rsidR="0018498A" w:rsidRPr="00860DFC" w14:paraId="5C2DA5DB" w14:textId="77777777" w:rsidTr="00D54F7B">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45E64A3E" w14:textId="77777777" w:rsidR="003749E0" w:rsidRPr="00860DFC" w:rsidRDefault="00000000">
            <w:pPr>
              <w:rPr>
                <w:rFonts w:eastAsia="Times New Roman" w:cstheme="minorHAnsi"/>
                <w:sz w:val="24"/>
                <w:szCs w:val="28"/>
                <w:lang w:val="es-419"/>
              </w:rPr>
            </w:pPr>
            <w:r w:rsidRPr="00860DFC">
              <w:rPr>
                <w:rFonts w:eastAsia="Times New Roman" w:cstheme="minorHAnsi"/>
                <w:sz w:val="24"/>
                <w:szCs w:val="28"/>
                <w:lang w:val="es-419"/>
              </w:rPr>
              <w:t>El titular de este puesto trabaja en un entorno de oficina. El titular de este puesto utilizará el siguiente equipo y tendrá las siguientes exigencias físicas:</w:t>
            </w:r>
          </w:p>
          <w:p w14:paraId="2EBB1174" w14:textId="77777777" w:rsidR="003749E0" w:rsidRPr="00860DFC" w:rsidRDefault="00000000">
            <w:pPr>
              <w:pStyle w:val="ListParagraph"/>
              <w:numPr>
                <w:ilvl w:val="0"/>
                <w:numId w:val="12"/>
              </w:numPr>
              <w:rPr>
                <w:rFonts w:eastAsia="Times New Roman" w:cstheme="minorHAnsi"/>
                <w:color w:val="auto"/>
                <w:sz w:val="24"/>
                <w:szCs w:val="28"/>
                <w:lang w:val="es-419"/>
              </w:rPr>
            </w:pPr>
            <w:r w:rsidRPr="00860DFC">
              <w:rPr>
                <w:rFonts w:eastAsia="Times New Roman" w:cstheme="minorHAnsi"/>
                <w:b/>
                <w:color w:val="auto"/>
                <w:sz w:val="24"/>
                <w:szCs w:val="28"/>
                <w:lang w:val="es-419"/>
              </w:rPr>
              <w:t>Equipamiento</w:t>
            </w:r>
            <w:r w:rsidRPr="00860DFC">
              <w:rPr>
                <w:rFonts w:eastAsia="Times New Roman" w:cstheme="minorHAnsi"/>
                <w:color w:val="auto"/>
                <w:sz w:val="24"/>
                <w:szCs w:val="28"/>
                <w:lang w:val="es-419"/>
              </w:rPr>
              <w:t>: Ordenador, impresora, fax, teléfono</w:t>
            </w:r>
          </w:p>
          <w:p w14:paraId="59995C51" w14:textId="77777777" w:rsidR="003749E0" w:rsidRPr="00860DFC" w:rsidRDefault="00000000">
            <w:pPr>
              <w:pStyle w:val="ListParagraph"/>
              <w:numPr>
                <w:ilvl w:val="0"/>
                <w:numId w:val="12"/>
              </w:numPr>
              <w:rPr>
                <w:rFonts w:eastAsia="Times New Roman" w:cstheme="minorHAnsi"/>
                <w:color w:val="auto"/>
                <w:sz w:val="24"/>
                <w:szCs w:val="28"/>
                <w:lang w:val="es-419"/>
              </w:rPr>
            </w:pPr>
            <w:r w:rsidRPr="00860DFC">
              <w:rPr>
                <w:rFonts w:eastAsia="Times New Roman" w:cstheme="minorHAnsi"/>
                <w:b/>
                <w:color w:val="auto"/>
                <w:sz w:val="24"/>
                <w:szCs w:val="28"/>
                <w:lang w:val="es-419"/>
              </w:rPr>
              <w:t>Exigencias físicas</w:t>
            </w:r>
            <w:r w:rsidRPr="00860DFC">
              <w:rPr>
                <w:rFonts w:eastAsia="Times New Roman" w:cstheme="minorHAnsi"/>
                <w:color w:val="auto"/>
                <w:sz w:val="24"/>
                <w:szCs w:val="28"/>
                <w:lang w:val="es-419"/>
              </w:rPr>
              <w:t>: Utilización de equipos y levantamiento ligero para utilizar y mantener los equipos.</w:t>
            </w:r>
          </w:p>
          <w:p w14:paraId="6B776CB6" w14:textId="77777777" w:rsidR="003749E0" w:rsidRPr="00860DFC" w:rsidRDefault="00000000">
            <w:pPr>
              <w:pStyle w:val="ListParagraph"/>
              <w:numPr>
                <w:ilvl w:val="0"/>
                <w:numId w:val="12"/>
              </w:numPr>
              <w:rPr>
                <w:rFonts w:eastAsia="Times New Roman"/>
                <w:color w:val="auto"/>
                <w:sz w:val="24"/>
                <w:szCs w:val="24"/>
                <w:lang w:val="es-419"/>
              </w:rPr>
            </w:pPr>
            <w:r w:rsidRPr="00860DFC">
              <w:rPr>
                <w:rFonts w:eastAsia="Times New Roman"/>
                <w:b/>
                <w:bCs/>
                <w:color w:val="auto"/>
                <w:sz w:val="24"/>
                <w:szCs w:val="24"/>
                <w:lang w:val="es-419"/>
              </w:rPr>
              <w:t xml:space="preserve">Necesidad de viajar: </w:t>
            </w:r>
            <w:r w:rsidRPr="00860DFC">
              <w:rPr>
                <w:rFonts w:eastAsia="Times New Roman"/>
                <w:color w:val="auto"/>
                <w:sz w:val="24"/>
                <w:szCs w:val="24"/>
                <w:lang w:val="es-419"/>
              </w:rPr>
              <w:t>Hasta el 25%.</w:t>
            </w:r>
          </w:p>
          <w:p w14:paraId="5F92616D" w14:textId="77777777" w:rsidR="003749E0" w:rsidRPr="00860DFC" w:rsidRDefault="00000000">
            <w:pPr>
              <w:rPr>
                <w:rFonts w:eastAsia="Times New Roman" w:cstheme="minorHAnsi"/>
                <w:sz w:val="24"/>
                <w:szCs w:val="28"/>
                <w:lang w:val="es-419"/>
              </w:rPr>
            </w:pPr>
            <w:r w:rsidRPr="00860DFC">
              <w:rPr>
                <w:rFonts w:eastAsia="Times New Roman" w:cstheme="minorHAnsi"/>
                <w:sz w:val="24"/>
                <w:szCs w:val="28"/>
                <w:lang w:val="es-419"/>
              </w:rPr>
              <w:t>Las exigencias físicas y el entorno de trabajo que se han descrito son representativos de los que un empleado encuentra al desempeñar las funciones esenciales de este puesto. Se podrán realizar adaptaciones razonables para que las personas con discapacidad puedan desempeñar las funciones esenciales de conformidad con la Ley de Estadounidenses con Discapacidades.</w:t>
            </w:r>
          </w:p>
        </w:tc>
      </w:tr>
    </w:tbl>
    <w:p w14:paraId="0DB06E3D" w14:textId="77777777" w:rsidR="003749E0" w:rsidRPr="00860DFC" w:rsidRDefault="00000000">
      <w:pPr>
        <w:ind w:left="630" w:right="630"/>
        <w:rPr>
          <w:rFonts w:eastAsia="Times New Roman" w:cstheme="minorHAnsi"/>
          <w:sz w:val="24"/>
          <w:szCs w:val="28"/>
          <w:lang w:val="es-419"/>
        </w:rPr>
      </w:pPr>
      <w:r w:rsidRPr="00860DFC">
        <w:rPr>
          <w:rFonts w:eastAsia="Times New Roman" w:cstheme="minorHAnsi"/>
          <w:sz w:val="24"/>
          <w:szCs w:val="28"/>
          <w:lang w:val="es-419"/>
        </w:rPr>
        <w:t>La descripción del puesto anterior es una descripción general de las funciones y requisitos de este puesto. Este documento no pretende ser una lista exhaustiva que abarque todas las obligaciones y requisitos de este puesto; su supervisor podrá asignarle otras funciones si lo considera necesario.</w:t>
      </w:r>
    </w:p>
    <w:p w14:paraId="1078FFD6" w14:textId="77777777" w:rsidR="0018498A" w:rsidRPr="00860DFC" w:rsidRDefault="0018498A" w:rsidP="0018498A">
      <w:pPr>
        <w:ind w:left="630" w:right="630"/>
        <w:rPr>
          <w:rFonts w:eastAsia="Times New Roman" w:cstheme="minorHAnsi"/>
          <w:sz w:val="24"/>
          <w:szCs w:val="28"/>
          <w:lang w:val="es-419"/>
        </w:rPr>
      </w:pP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18498A" w:rsidRPr="00860DFC" w14:paraId="52E020A5" w14:textId="77777777" w:rsidTr="005A330B">
        <w:trPr>
          <w:trHeight w:val="504"/>
          <w:jc w:val="center"/>
        </w:trPr>
        <w:tc>
          <w:tcPr>
            <w:tcW w:w="2628" w:type="dxa"/>
            <w:tcBorders>
              <w:bottom w:val="single" w:sz="4" w:space="0" w:color="auto"/>
            </w:tcBorders>
            <w:vAlign w:val="bottom"/>
          </w:tcPr>
          <w:p w14:paraId="4481D341" w14:textId="77777777" w:rsidR="003749E0" w:rsidRPr="00860DFC" w:rsidRDefault="00000000">
            <w:pPr>
              <w:rPr>
                <w:rFonts w:cstheme="minorHAnsi"/>
                <w:b/>
                <w:sz w:val="24"/>
                <w:szCs w:val="28"/>
                <w:lang w:val="es-419"/>
              </w:rPr>
            </w:pPr>
            <w:r w:rsidRPr="00860DFC">
              <w:rPr>
                <w:rFonts w:cstheme="minorHAnsi"/>
                <w:b/>
                <w:sz w:val="24"/>
                <w:szCs w:val="28"/>
                <w:lang w:val="es-419"/>
              </w:rPr>
              <w:t>Firma del empleado</w:t>
            </w:r>
          </w:p>
        </w:tc>
        <w:tc>
          <w:tcPr>
            <w:tcW w:w="3756" w:type="dxa"/>
            <w:tcBorders>
              <w:bottom w:val="single" w:sz="4" w:space="0" w:color="auto"/>
            </w:tcBorders>
            <w:vAlign w:val="bottom"/>
          </w:tcPr>
          <w:p w14:paraId="06C1ACC3" w14:textId="77777777" w:rsidR="0018498A" w:rsidRPr="00860DFC" w:rsidRDefault="0018498A" w:rsidP="005A330B">
            <w:pPr>
              <w:rPr>
                <w:rFonts w:cstheme="minorHAnsi"/>
                <w:sz w:val="24"/>
                <w:szCs w:val="28"/>
                <w:lang w:val="es-419"/>
              </w:rPr>
            </w:pPr>
          </w:p>
        </w:tc>
        <w:tc>
          <w:tcPr>
            <w:tcW w:w="3192" w:type="dxa"/>
            <w:tcBorders>
              <w:bottom w:val="single" w:sz="4" w:space="0" w:color="auto"/>
            </w:tcBorders>
            <w:vAlign w:val="bottom"/>
          </w:tcPr>
          <w:p w14:paraId="43924E30" w14:textId="77777777" w:rsidR="003749E0" w:rsidRPr="00860DFC" w:rsidRDefault="00000000">
            <w:pPr>
              <w:rPr>
                <w:rFonts w:cstheme="minorHAnsi"/>
                <w:b/>
                <w:sz w:val="24"/>
                <w:szCs w:val="28"/>
                <w:lang w:val="es-419"/>
              </w:rPr>
            </w:pPr>
            <w:r w:rsidRPr="00860DFC">
              <w:rPr>
                <w:rFonts w:cstheme="minorHAnsi"/>
                <w:b/>
                <w:sz w:val="24"/>
                <w:szCs w:val="28"/>
                <w:lang w:val="es-419"/>
              </w:rPr>
              <w:t>Fecha</w:t>
            </w:r>
          </w:p>
        </w:tc>
      </w:tr>
      <w:tr w:rsidR="0018498A" w:rsidRPr="00860DFC" w14:paraId="1550837D" w14:textId="77777777" w:rsidTr="005A330B">
        <w:trPr>
          <w:trHeight w:val="504"/>
          <w:jc w:val="center"/>
        </w:trPr>
        <w:tc>
          <w:tcPr>
            <w:tcW w:w="2628" w:type="dxa"/>
            <w:tcBorders>
              <w:top w:val="single" w:sz="4" w:space="0" w:color="auto"/>
              <w:bottom w:val="single" w:sz="4" w:space="0" w:color="auto"/>
            </w:tcBorders>
            <w:vAlign w:val="bottom"/>
          </w:tcPr>
          <w:p w14:paraId="5ECE5EA7" w14:textId="77777777" w:rsidR="003749E0" w:rsidRPr="00860DFC" w:rsidRDefault="00000000">
            <w:pPr>
              <w:rPr>
                <w:rFonts w:cstheme="minorHAnsi"/>
                <w:b/>
                <w:sz w:val="24"/>
                <w:szCs w:val="28"/>
                <w:lang w:val="es-419"/>
              </w:rPr>
            </w:pPr>
            <w:r w:rsidRPr="00860DFC">
              <w:rPr>
                <w:rFonts w:cstheme="minorHAnsi"/>
                <w:b/>
                <w:sz w:val="24"/>
                <w:szCs w:val="28"/>
                <w:lang w:val="es-419"/>
              </w:rPr>
              <w:t>Firma del supervisor</w:t>
            </w:r>
          </w:p>
        </w:tc>
        <w:tc>
          <w:tcPr>
            <w:tcW w:w="3756" w:type="dxa"/>
            <w:tcBorders>
              <w:top w:val="single" w:sz="4" w:space="0" w:color="auto"/>
              <w:bottom w:val="single" w:sz="4" w:space="0" w:color="auto"/>
            </w:tcBorders>
            <w:vAlign w:val="bottom"/>
          </w:tcPr>
          <w:p w14:paraId="774779CA" w14:textId="77777777" w:rsidR="0018498A" w:rsidRPr="00860DFC" w:rsidRDefault="0018498A" w:rsidP="005A330B">
            <w:pPr>
              <w:rPr>
                <w:rFonts w:cstheme="minorHAnsi"/>
                <w:sz w:val="24"/>
                <w:szCs w:val="28"/>
                <w:lang w:val="es-419"/>
              </w:rPr>
            </w:pPr>
          </w:p>
        </w:tc>
        <w:tc>
          <w:tcPr>
            <w:tcW w:w="3192" w:type="dxa"/>
            <w:tcBorders>
              <w:top w:val="single" w:sz="4" w:space="0" w:color="auto"/>
              <w:bottom w:val="single" w:sz="4" w:space="0" w:color="auto"/>
            </w:tcBorders>
            <w:vAlign w:val="bottom"/>
          </w:tcPr>
          <w:p w14:paraId="2E1216FE" w14:textId="77777777" w:rsidR="003749E0" w:rsidRPr="00860DFC" w:rsidRDefault="00000000">
            <w:pPr>
              <w:rPr>
                <w:rFonts w:cstheme="minorHAnsi"/>
                <w:b/>
                <w:sz w:val="24"/>
                <w:szCs w:val="28"/>
                <w:lang w:val="es-419"/>
              </w:rPr>
            </w:pPr>
            <w:r w:rsidRPr="00860DFC">
              <w:rPr>
                <w:rFonts w:cstheme="minorHAnsi"/>
                <w:b/>
                <w:sz w:val="24"/>
                <w:szCs w:val="28"/>
                <w:lang w:val="es-419"/>
              </w:rPr>
              <w:t>Fecha</w:t>
            </w:r>
          </w:p>
        </w:tc>
      </w:tr>
    </w:tbl>
    <w:p w14:paraId="4CD10A02" w14:textId="77777777" w:rsidR="0018498A" w:rsidRPr="00860DFC" w:rsidRDefault="0018498A" w:rsidP="0018498A">
      <w:pPr>
        <w:rPr>
          <w:rFonts w:cstheme="minorHAnsi"/>
          <w:lang w:val="es-419"/>
        </w:rPr>
      </w:pPr>
    </w:p>
    <w:p w14:paraId="7FE31A7B" w14:textId="77777777" w:rsidR="00150E48" w:rsidRPr="00860DFC" w:rsidRDefault="00150E48" w:rsidP="003C5CF7">
      <w:pPr>
        <w:ind w:left="630" w:right="630"/>
        <w:rPr>
          <w:rFonts w:cstheme="minorHAnsi"/>
          <w:lang w:val="es-419"/>
        </w:rPr>
      </w:pPr>
    </w:p>
    <w:sectPr w:rsidR="00150E48" w:rsidRPr="00860DFC"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ola Sarmiento" w:date="2024-05-20T21:07:00Z" w:initials="PS">
    <w:p w14:paraId="715A1886" w14:textId="3C7BF0E1" w:rsidR="009F6AB8" w:rsidRDefault="003638F3" w:rsidP="009F6AB8">
      <w:pPr>
        <w:pStyle w:val="CommentText"/>
      </w:pPr>
      <w:r>
        <w:rPr>
          <w:rStyle w:val="CommentReference"/>
        </w:rPr>
        <w:annotationRef/>
      </w:r>
      <w:r w:rsidR="009F6AB8">
        <w:rPr>
          <w:noProof/>
        </w:rPr>
        <w:drawing>
          <wp:inline distT="0" distB="0" distL="0" distR="0" wp14:anchorId="79D4BB6E" wp14:editId="0FA8E30C">
            <wp:extent cx="3429176" cy="1695537"/>
            <wp:effectExtent l="0" t="0" r="0" b="0"/>
            <wp:docPr id="55757553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75537" name="Picture 557575537" descr="Image"/>
                    <pic:cNvPicPr/>
                  </pic:nvPicPr>
                  <pic:blipFill>
                    <a:blip r:embed="rId1">
                      <a:extLst>
                        <a:ext uri="{28A0092B-C50C-407E-A947-70E740481C1C}">
                          <a14:useLocalDpi xmlns:a14="http://schemas.microsoft.com/office/drawing/2010/main" val="0"/>
                        </a:ext>
                      </a:extLst>
                    </a:blip>
                    <a:stretch>
                      <a:fillRect/>
                    </a:stretch>
                  </pic:blipFill>
                  <pic:spPr>
                    <a:xfrm>
                      <a:off x="0" y="0"/>
                      <a:ext cx="3429176" cy="1695537"/>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5A18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508D29" w16cex:dateUtc="2024-05-21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5A1886" w16cid:durableId="7D508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6CDD3" w14:textId="77777777" w:rsidR="008246AF" w:rsidRDefault="008246AF" w:rsidP="0007684F">
      <w:pPr>
        <w:spacing w:after="0" w:line="240" w:lineRule="auto"/>
      </w:pPr>
      <w:r>
        <w:separator/>
      </w:r>
    </w:p>
  </w:endnote>
  <w:endnote w:type="continuationSeparator" w:id="0">
    <w:p w14:paraId="51CC945C" w14:textId="77777777" w:rsidR="008246AF" w:rsidRDefault="008246AF" w:rsidP="0007684F">
      <w:pPr>
        <w:spacing w:after="0" w:line="240" w:lineRule="auto"/>
      </w:pPr>
      <w:r>
        <w:continuationSeparator/>
      </w:r>
    </w:p>
  </w:endnote>
  <w:endnote w:type="continuationNotice" w:id="1">
    <w:p w14:paraId="19E823D6" w14:textId="77777777" w:rsidR="008246AF" w:rsidRDefault="008246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634A37" w14:textId="77777777" w:rsidR="008246AF" w:rsidRDefault="008246AF" w:rsidP="0007684F">
      <w:pPr>
        <w:spacing w:after="0" w:line="240" w:lineRule="auto"/>
      </w:pPr>
      <w:r>
        <w:separator/>
      </w:r>
    </w:p>
  </w:footnote>
  <w:footnote w:type="continuationSeparator" w:id="0">
    <w:p w14:paraId="00939CE1" w14:textId="77777777" w:rsidR="008246AF" w:rsidRDefault="008246AF" w:rsidP="0007684F">
      <w:pPr>
        <w:spacing w:after="0" w:line="240" w:lineRule="auto"/>
      </w:pPr>
      <w:r>
        <w:continuationSeparator/>
      </w:r>
    </w:p>
  </w:footnote>
  <w:footnote w:type="continuationNotice" w:id="1">
    <w:p w14:paraId="31724451" w14:textId="77777777" w:rsidR="008246AF" w:rsidRDefault="008246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0953FD"/>
    <w:multiLevelType w:val="hybridMultilevel"/>
    <w:tmpl w:val="9A3C8C12"/>
    <w:lvl w:ilvl="0" w:tplc="85FEF448">
      <w:numFmt w:val="bullet"/>
      <w:lvlText w:val="•"/>
      <w:lvlJc w:val="left"/>
      <w:pPr>
        <w:ind w:left="360" w:hanging="360"/>
      </w:pPr>
      <w:rPr>
        <w:rFonts w:ascii="Calibri" w:eastAsia="Calibri" w:hAnsi="Calibri" w:cs="Calibri" w:hint="default"/>
      </w:rPr>
    </w:lvl>
    <w:lvl w:ilvl="1" w:tplc="580A0003" w:tentative="1">
      <w:start w:val="1"/>
      <w:numFmt w:val="bullet"/>
      <w:lvlText w:val="o"/>
      <w:lvlJc w:val="left"/>
      <w:pPr>
        <w:ind w:left="1338" w:hanging="360"/>
      </w:pPr>
      <w:rPr>
        <w:rFonts w:ascii="Courier New" w:hAnsi="Courier New" w:cs="Courier New" w:hint="default"/>
      </w:rPr>
    </w:lvl>
    <w:lvl w:ilvl="2" w:tplc="580A0005" w:tentative="1">
      <w:start w:val="1"/>
      <w:numFmt w:val="bullet"/>
      <w:lvlText w:val=""/>
      <w:lvlJc w:val="left"/>
      <w:pPr>
        <w:ind w:left="2058" w:hanging="360"/>
      </w:pPr>
      <w:rPr>
        <w:rFonts w:ascii="Wingdings" w:hAnsi="Wingdings" w:hint="default"/>
      </w:rPr>
    </w:lvl>
    <w:lvl w:ilvl="3" w:tplc="580A0001" w:tentative="1">
      <w:start w:val="1"/>
      <w:numFmt w:val="bullet"/>
      <w:lvlText w:val=""/>
      <w:lvlJc w:val="left"/>
      <w:pPr>
        <w:ind w:left="2778" w:hanging="360"/>
      </w:pPr>
      <w:rPr>
        <w:rFonts w:ascii="Symbol" w:hAnsi="Symbol" w:hint="default"/>
      </w:rPr>
    </w:lvl>
    <w:lvl w:ilvl="4" w:tplc="580A0003" w:tentative="1">
      <w:start w:val="1"/>
      <w:numFmt w:val="bullet"/>
      <w:lvlText w:val="o"/>
      <w:lvlJc w:val="left"/>
      <w:pPr>
        <w:ind w:left="3498" w:hanging="360"/>
      </w:pPr>
      <w:rPr>
        <w:rFonts w:ascii="Courier New" w:hAnsi="Courier New" w:cs="Courier New" w:hint="default"/>
      </w:rPr>
    </w:lvl>
    <w:lvl w:ilvl="5" w:tplc="580A0005" w:tentative="1">
      <w:start w:val="1"/>
      <w:numFmt w:val="bullet"/>
      <w:lvlText w:val=""/>
      <w:lvlJc w:val="left"/>
      <w:pPr>
        <w:ind w:left="4218" w:hanging="360"/>
      </w:pPr>
      <w:rPr>
        <w:rFonts w:ascii="Wingdings" w:hAnsi="Wingdings" w:hint="default"/>
      </w:rPr>
    </w:lvl>
    <w:lvl w:ilvl="6" w:tplc="580A0001" w:tentative="1">
      <w:start w:val="1"/>
      <w:numFmt w:val="bullet"/>
      <w:lvlText w:val=""/>
      <w:lvlJc w:val="left"/>
      <w:pPr>
        <w:ind w:left="4938" w:hanging="360"/>
      </w:pPr>
      <w:rPr>
        <w:rFonts w:ascii="Symbol" w:hAnsi="Symbol" w:hint="default"/>
      </w:rPr>
    </w:lvl>
    <w:lvl w:ilvl="7" w:tplc="580A0003" w:tentative="1">
      <w:start w:val="1"/>
      <w:numFmt w:val="bullet"/>
      <w:lvlText w:val="o"/>
      <w:lvlJc w:val="left"/>
      <w:pPr>
        <w:ind w:left="5658" w:hanging="360"/>
      </w:pPr>
      <w:rPr>
        <w:rFonts w:ascii="Courier New" w:hAnsi="Courier New" w:cs="Courier New" w:hint="default"/>
      </w:rPr>
    </w:lvl>
    <w:lvl w:ilvl="8" w:tplc="580A0005" w:tentative="1">
      <w:start w:val="1"/>
      <w:numFmt w:val="bullet"/>
      <w:lvlText w:val=""/>
      <w:lvlJc w:val="left"/>
      <w:pPr>
        <w:ind w:left="6378" w:hanging="360"/>
      </w:pPr>
      <w:rPr>
        <w:rFonts w:ascii="Wingdings" w:hAnsi="Wingdings" w:hint="default"/>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A10A92"/>
    <w:multiLevelType w:val="hybridMultilevel"/>
    <w:tmpl w:val="4C027E46"/>
    <w:lvl w:ilvl="0" w:tplc="85FEF448">
      <w:numFmt w:val="bullet"/>
      <w:lvlText w:val="•"/>
      <w:lvlJc w:val="left"/>
      <w:pPr>
        <w:ind w:left="204" w:hanging="360"/>
      </w:pPr>
      <w:rPr>
        <w:rFonts w:ascii="Calibri" w:eastAsia="Calibri" w:hAnsi="Calibri" w:cs="Calibri" w:hint="default"/>
      </w:rPr>
    </w:lvl>
    <w:lvl w:ilvl="1" w:tplc="580A0003" w:tentative="1">
      <w:start w:val="1"/>
      <w:numFmt w:val="bullet"/>
      <w:lvlText w:val="o"/>
      <w:lvlJc w:val="left"/>
      <w:pPr>
        <w:ind w:left="1182" w:hanging="360"/>
      </w:pPr>
      <w:rPr>
        <w:rFonts w:ascii="Courier New" w:hAnsi="Courier New" w:cs="Courier New" w:hint="default"/>
      </w:rPr>
    </w:lvl>
    <w:lvl w:ilvl="2" w:tplc="580A0005" w:tentative="1">
      <w:start w:val="1"/>
      <w:numFmt w:val="bullet"/>
      <w:lvlText w:val=""/>
      <w:lvlJc w:val="left"/>
      <w:pPr>
        <w:ind w:left="1902" w:hanging="360"/>
      </w:pPr>
      <w:rPr>
        <w:rFonts w:ascii="Wingdings" w:hAnsi="Wingdings" w:hint="default"/>
      </w:rPr>
    </w:lvl>
    <w:lvl w:ilvl="3" w:tplc="580A0001" w:tentative="1">
      <w:start w:val="1"/>
      <w:numFmt w:val="bullet"/>
      <w:lvlText w:val=""/>
      <w:lvlJc w:val="left"/>
      <w:pPr>
        <w:ind w:left="2622" w:hanging="360"/>
      </w:pPr>
      <w:rPr>
        <w:rFonts w:ascii="Symbol" w:hAnsi="Symbol" w:hint="default"/>
      </w:rPr>
    </w:lvl>
    <w:lvl w:ilvl="4" w:tplc="580A0003" w:tentative="1">
      <w:start w:val="1"/>
      <w:numFmt w:val="bullet"/>
      <w:lvlText w:val="o"/>
      <w:lvlJc w:val="left"/>
      <w:pPr>
        <w:ind w:left="3342" w:hanging="360"/>
      </w:pPr>
      <w:rPr>
        <w:rFonts w:ascii="Courier New" w:hAnsi="Courier New" w:cs="Courier New" w:hint="default"/>
      </w:rPr>
    </w:lvl>
    <w:lvl w:ilvl="5" w:tplc="580A0005" w:tentative="1">
      <w:start w:val="1"/>
      <w:numFmt w:val="bullet"/>
      <w:lvlText w:val=""/>
      <w:lvlJc w:val="left"/>
      <w:pPr>
        <w:ind w:left="4062" w:hanging="360"/>
      </w:pPr>
      <w:rPr>
        <w:rFonts w:ascii="Wingdings" w:hAnsi="Wingdings" w:hint="default"/>
      </w:rPr>
    </w:lvl>
    <w:lvl w:ilvl="6" w:tplc="580A0001" w:tentative="1">
      <w:start w:val="1"/>
      <w:numFmt w:val="bullet"/>
      <w:lvlText w:val=""/>
      <w:lvlJc w:val="left"/>
      <w:pPr>
        <w:ind w:left="4782" w:hanging="360"/>
      </w:pPr>
      <w:rPr>
        <w:rFonts w:ascii="Symbol" w:hAnsi="Symbol" w:hint="default"/>
      </w:rPr>
    </w:lvl>
    <w:lvl w:ilvl="7" w:tplc="580A0003" w:tentative="1">
      <w:start w:val="1"/>
      <w:numFmt w:val="bullet"/>
      <w:lvlText w:val="o"/>
      <w:lvlJc w:val="left"/>
      <w:pPr>
        <w:ind w:left="5502" w:hanging="360"/>
      </w:pPr>
      <w:rPr>
        <w:rFonts w:ascii="Courier New" w:hAnsi="Courier New" w:cs="Courier New" w:hint="default"/>
      </w:rPr>
    </w:lvl>
    <w:lvl w:ilvl="8" w:tplc="580A0005" w:tentative="1">
      <w:start w:val="1"/>
      <w:numFmt w:val="bullet"/>
      <w:lvlText w:val=""/>
      <w:lvlJc w:val="left"/>
      <w:pPr>
        <w:ind w:left="6222" w:hanging="360"/>
      </w:pPr>
      <w:rPr>
        <w:rFonts w:ascii="Wingdings" w:hAnsi="Wingdings" w:hint="default"/>
      </w:rPr>
    </w:lvl>
  </w:abstractNum>
  <w:abstractNum w:abstractNumId="26"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7"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3"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95DBB"/>
    <w:multiLevelType w:val="hybridMultilevel"/>
    <w:tmpl w:val="2B523B3A"/>
    <w:lvl w:ilvl="0" w:tplc="85FEF448">
      <w:numFmt w:val="bullet"/>
      <w:lvlText w:val="•"/>
      <w:lvlJc w:val="left"/>
      <w:pPr>
        <w:ind w:left="388" w:hanging="360"/>
      </w:pPr>
      <w:rPr>
        <w:rFonts w:ascii="Calibri" w:eastAsia="Calibri" w:hAnsi="Calibri" w:cs="Calibri" w:hint="default"/>
      </w:rPr>
    </w:lvl>
    <w:lvl w:ilvl="1" w:tplc="580A0003" w:tentative="1">
      <w:start w:val="1"/>
      <w:numFmt w:val="bullet"/>
      <w:lvlText w:val="o"/>
      <w:lvlJc w:val="left"/>
      <w:pPr>
        <w:ind w:left="1366" w:hanging="360"/>
      </w:pPr>
      <w:rPr>
        <w:rFonts w:ascii="Courier New" w:hAnsi="Courier New" w:cs="Courier New" w:hint="default"/>
      </w:rPr>
    </w:lvl>
    <w:lvl w:ilvl="2" w:tplc="580A0005" w:tentative="1">
      <w:start w:val="1"/>
      <w:numFmt w:val="bullet"/>
      <w:lvlText w:val=""/>
      <w:lvlJc w:val="left"/>
      <w:pPr>
        <w:ind w:left="2086" w:hanging="360"/>
      </w:pPr>
      <w:rPr>
        <w:rFonts w:ascii="Wingdings" w:hAnsi="Wingdings" w:hint="default"/>
      </w:rPr>
    </w:lvl>
    <w:lvl w:ilvl="3" w:tplc="580A0001" w:tentative="1">
      <w:start w:val="1"/>
      <w:numFmt w:val="bullet"/>
      <w:lvlText w:val=""/>
      <w:lvlJc w:val="left"/>
      <w:pPr>
        <w:ind w:left="2806" w:hanging="360"/>
      </w:pPr>
      <w:rPr>
        <w:rFonts w:ascii="Symbol" w:hAnsi="Symbol" w:hint="default"/>
      </w:rPr>
    </w:lvl>
    <w:lvl w:ilvl="4" w:tplc="580A0003" w:tentative="1">
      <w:start w:val="1"/>
      <w:numFmt w:val="bullet"/>
      <w:lvlText w:val="o"/>
      <w:lvlJc w:val="left"/>
      <w:pPr>
        <w:ind w:left="3526" w:hanging="360"/>
      </w:pPr>
      <w:rPr>
        <w:rFonts w:ascii="Courier New" w:hAnsi="Courier New" w:cs="Courier New" w:hint="default"/>
      </w:rPr>
    </w:lvl>
    <w:lvl w:ilvl="5" w:tplc="580A0005" w:tentative="1">
      <w:start w:val="1"/>
      <w:numFmt w:val="bullet"/>
      <w:lvlText w:val=""/>
      <w:lvlJc w:val="left"/>
      <w:pPr>
        <w:ind w:left="4246" w:hanging="360"/>
      </w:pPr>
      <w:rPr>
        <w:rFonts w:ascii="Wingdings" w:hAnsi="Wingdings" w:hint="default"/>
      </w:rPr>
    </w:lvl>
    <w:lvl w:ilvl="6" w:tplc="580A0001" w:tentative="1">
      <w:start w:val="1"/>
      <w:numFmt w:val="bullet"/>
      <w:lvlText w:val=""/>
      <w:lvlJc w:val="left"/>
      <w:pPr>
        <w:ind w:left="4966" w:hanging="360"/>
      </w:pPr>
      <w:rPr>
        <w:rFonts w:ascii="Symbol" w:hAnsi="Symbol" w:hint="default"/>
      </w:rPr>
    </w:lvl>
    <w:lvl w:ilvl="7" w:tplc="580A0003" w:tentative="1">
      <w:start w:val="1"/>
      <w:numFmt w:val="bullet"/>
      <w:lvlText w:val="o"/>
      <w:lvlJc w:val="left"/>
      <w:pPr>
        <w:ind w:left="5686" w:hanging="360"/>
      </w:pPr>
      <w:rPr>
        <w:rFonts w:ascii="Courier New" w:hAnsi="Courier New" w:cs="Courier New" w:hint="default"/>
      </w:rPr>
    </w:lvl>
    <w:lvl w:ilvl="8" w:tplc="580A0005" w:tentative="1">
      <w:start w:val="1"/>
      <w:numFmt w:val="bullet"/>
      <w:lvlText w:val=""/>
      <w:lvlJc w:val="left"/>
      <w:pPr>
        <w:ind w:left="6406" w:hanging="360"/>
      </w:pPr>
      <w:rPr>
        <w:rFonts w:ascii="Wingdings" w:hAnsi="Wingdings" w:hint="default"/>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4"/>
  </w:num>
  <w:num w:numId="2" w16cid:durableId="1171334249">
    <w:abstractNumId w:val="26"/>
  </w:num>
  <w:num w:numId="3" w16cid:durableId="1997957224">
    <w:abstractNumId w:val="15"/>
  </w:num>
  <w:num w:numId="4" w16cid:durableId="1255238787">
    <w:abstractNumId w:val="16"/>
  </w:num>
  <w:num w:numId="5" w16cid:durableId="286205047">
    <w:abstractNumId w:val="27"/>
  </w:num>
  <w:num w:numId="6" w16cid:durableId="1954511968">
    <w:abstractNumId w:val="22"/>
  </w:num>
  <w:num w:numId="7" w16cid:durableId="558588477">
    <w:abstractNumId w:val="4"/>
  </w:num>
  <w:num w:numId="8" w16cid:durableId="1774321699">
    <w:abstractNumId w:val="23"/>
  </w:num>
  <w:num w:numId="9" w16cid:durableId="586812678">
    <w:abstractNumId w:val="33"/>
  </w:num>
  <w:num w:numId="10" w16cid:durableId="1532524266">
    <w:abstractNumId w:val="5"/>
  </w:num>
  <w:num w:numId="11" w16cid:durableId="1074087304">
    <w:abstractNumId w:val="10"/>
  </w:num>
  <w:num w:numId="12" w16cid:durableId="1465731083">
    <w:abstractNumId w:val="12"/>
  </w:num>
  <w:num w:numId="13" w16cid:durableId="919370237">
    <w:abstractNumId w:val="21"/>
  </w:num>
  <w:num w:numId="14" w16cid:durableId="368264960">
    <w:abstractNumId w:val="34"/>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9"/>
  </w:num>
  <w:num w:numId="20" w16cid:durableId="307900076">
    <w:abstractNumId w:val="40"/>
  </w:num>
  <w:num w:numId="21" w16cid:durableId="18508616">
    <w:abstractNumId w:val="3"/>
  </w:num>
  <w:num w:numId="22" w16cid:durableId="787628093">
    <w:abstractNumId w:val="2"/>
  </w:num>
  <w:num w:numId="23" w16cid:durableId="1361204782">
    <w:abstractNumId w:val="17"/>
  </w:num>
  <w:num w:numId="24" w16cid:durableId="1445417570">
    <w:abstractNumId w:val="31"/>
  </w:num>
  <w:num w:numId="25" w16cid:durableId="1671253750">
    <w:abstractNumId w:val="32"/>
  </w:num>
  <w:num w:numId="26"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7"/>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6"/>
  </w:num>
  <w:num w:numId="30" w16cid:durableId="1023895922">
    <w:abstractNumId w:val="0"/>
  </w:num>
  <w:num w:numId="31" w16cid:durableId="2100788286">
    <w:abstractNumId w:val="28"/>
  </w:num>
  <w:num w:numId="32" w16cid:durableId="1557157996">
    <w:abstractNumId w:val="30"/>
  </w:num>
  <w:num w:numId="33" w16cid:durableId="114179929">
    <w:abstractNumId w:val="24"/>
  </w:num>
  <w:num w:numId="34" w16cid:durableId="2092266961">
    <w:abstractNumId w:val="20"/>
  </w:num>
  <w:num w:numId="35" w16cid:durableId="1373267308">
    <w:abstractNumId w:val="29"/>
  </w:num>
  <w:num w:numId="36" w16cid:durableId="1093942000">
    <w:abstractNumId w:val="6"/>
  </w:num>
  <w:num w:numId="37" w16cid:durableId="257517909">
    <w:abstractNumId w:val="19"/>
  </w:num>
  <w:num w:numId="38" w16cid:durableId="557712843">
    <w:abstractNumId w:val="35"/>
  </w:num>
  <w:num w:numId="39" w16cid:durableId="1985773234">
    <w:abstractNumId w:val="18"/>
  </w:num>
  <w:num w:numId="40" w16cid:durableId="200090882">
    <w:abstractNumId w:val="38"/>
  </w:num>
  <w:num w:numId="41" w16cid:durableId="208537632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5023"/>
    <w:rsid w:val="0007684F"/>
    <w:rsid w:val="00094145"/>
    <w:rsid w:val="000C6322"/>
    <w:rsid w:val="000D3626"/>
    <w:rsid w:val="00121FBC"/>
    <w:rsid w:val="00150E48"/>
    <w:rsid w:val="00152A35"/>
    <w:rsid w:val="00157411"/>
    <w:rsid w:val="00176408"/>
    <w:rsid w:val="001841B6"/>
    <w:rsid w:val="0018498A"/>
    <w:rsid w:val="001A78CA"/>
    <w:rsid w:val="001B6AAB"/>
    <w:rsid w:val="001D5BB5"/>
    <w:rsid w:val="001F4DD0"/>
    <w:rsid w:val="002176FC"/>
    <w:rsid w:val="002670F8"/>
    <w:rsid w:val="002E3D9D"/>
    <w:rsid w:val="002E73CA"/>
    <w:rsid w:val="002F1785"/>
    <w:rsid w:val="002F2C9D"/>
    <w:rsid w:val="00327566"/>
    <w:rsid w:val="00345405"/>
    <w:rsid w:val="00352A4A"/>
    <w:rsid w:val="003536FA"/>
    <w:rsid w:val="0036287E"/>
    <w:rsid w:val="003638F3"/>
    <w:rsid w:val="003749E0"/>
    <w:rsid w:val="00386811"/>
    <w:rsid w:val="0039207B"/>
    <w:rsid w:val="003A2732"/>
    <w:rsid w:val="003C5CF7"/>
    <w:rsid w:val="003D13FC"/>
    <w:rsid w:val="003F1F15"/>
    <w:rsid w:val="004025AD"/>
    <w:rsid w:val="004176E6"/>
    <w:rsid w:val="004465A2"/>
    <w:rsid w:val="0044752D"/>
    <w:rsid w:val="0049323B"/>
    <w:rsid w:val="004A2421"/>
    <w:rsid w:val="004B1BC1"/>
    <w:rsid w:val="004E6065"/>
    <w:rsid w:val="004F495D"/>
    <w:rsid w:val="00517198"/>
    <w:rsid w:val="005725F2"/>
    <w:rsid w:val="005C5C5C"/>
    <w:rsid w:val="005E308A"/>
    <w:rsid w:val="005F3742"/>
    <w:rsid w:val="00601965"/>
    <w:rsid w:val="0060235F"/>
    <w:rsid w:val="00621E6C"/>
    <w:rsid w:val="00624D17"/>
    <w:rsid w:val="0063136E"/>
    <w:rsid w:val="00631B7B"/>
    <w:rsid w:val="006331E9"/>
    <w:rsid w:val="00640433"/>
    <w:rsid w:val="006416A3"/>
    <w:rsid w:val="00652CA1"/>
    <w:rsid w:val="00681A8B"/>
    <w:rsid w:val="00684E15"/>
    <w:rsid w:val="006A711D"/>
    <w:rsid w:val="006B0BB4"/>
    <w:rsid w:val="006B3651"/>
    <w:rsid w:val="006D3472"/>
    <w:rsid w:val="006D365B"/>
    <w:rsid w:val="00701E60"/>
    <w:rsid w:val="00702109"/>
    <w:rsid w:val="00703D5C"/>
    <w:rsid w:val="00717FC7"/>
    <w:rsid w:val="007213BE"/>
    <w:rsid w:val="0072270F"/>
    <w:rsid w:val="0072535A"/>
    <w:rsid w:val="00736D6C"/>
    <w:rsid w:val="00770BE6"/>
    <w:rsid w:val="00776635"/>
    <w:rsid w:val="00777BC9"/>
    <w:rsid w:val="00784D35"/>
    <w:rsid w:val="0079053D"/>
    <w:rsid w:val="007953EE"/>
    <w:rsid w:val="007A5C07"/>
    <w:rsid w:val="007C6CAC"/>
    <w:rsid w:val="007D63A3"/>
    <w:rsid w:val="007E0F65"/>
    <w:rsid w:val="007E71A8"/>
    <w:rsid w:val="00814A00"/>
    <w:rsid w:val="008246AF"/>
    <w:rsid w:val="008264A5"/>
    <w:rsid w:val="00827221"/>
    <w:rsid w:val="00844818"/>
    <w:rsid w:val="00860DFC"/>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9F6AB8"/>
    <w:rsid w:val="00A16EB1"/>
    <w:rsid w:val="00A3472A"/>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C43DB"/>
    <w:rsid w:val="00BC5335"/>
    <w:rsid w:val="00C016E5"/>
    <w:rsid w:val="00C1072F"/>
    <w:rsid w:val="00C16FAD"/>
    <w:rsid w:val="00C21CE2"/>
    <w:rsid w:val="00C373C3"/>
    <w:rsid w:val="00C44DA4"/>
    <w:rsid w:val="00C4559C"/>
    <w:rsid w:val="00C9683F"/>
    <w:rsid w:val="00CA1F8E"/>
    <w:rsid w:val="00CA2B81"/>
    <w:rsid w:val="00CA39B1"/>
    <w:rsid w:val="00CB606B"/>
    <w:rsid w:val="00D4283B"/>
    <w:rsid w:val="00D54F7B"/>
    <w:rsid w:val="00D574EC"/>
    <w:rsid w:val="00D636A0"/>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D4E74"/>
    <w:rsid w:val="00FE1B06"/>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1C649C"/>
    <w:rsid w:val="002061E2"/>
    <w:rsid w:val="002F5173"/>
    <w:rsid w:val="00495715"/>
    <w:rsid w:val="005E5D86"/>
    <w:rsid w:val="008F42CC"/>
    <w:rsid w:val="009756BA"/>
    <w:rsid w:val="00986F83"/>
    <w:rsid w:val="00A16EB1"/>
    <w:rsid w:val="00A25CFE"/>
    <w:rsid w:val="00A736C2"/>
    <w:rsid w:val="00A94568"/>
    <w:rsid w:val="00AA1539"/>
    <w:rsid w:val="00B3060D"/>
    <w:rsid w:val="00B66D43"/>
    <w:rsid w:val="00C016E5"/>
    <w:rsid w:val="00DA45A9"/>
    <w:rsid w:val="00E0581F"/>
    <w:rsid w:val="00E80CD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F177F4A6-07D0-4700-9B9D-E1BBB593F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1211</Words>
  <Characters>6666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keywords>, docId:47E66AD64CAE7FBD954F03146C44F527</cp:keywords>
  <cp:lastModifiedBy>Paola Sarmiento</cp:lastModifiedBy>
  <cp:revision>14</cp:revision>
  <cp:lastPrinted>2012-07-31T21:41:00Z</cp:lastPrinted>
  <dcterms:created xsi:type="dcterms:W3CDTF">2024-05-21T02:21:00Z</dcterms:created>
  <dcterms:modified xsi:type="dcterms:W3CDTF">2024-05-21T02:54:00Z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