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C2C9" w14:textId="151147B7" w:rsidR="004E6C3A" w:rsidRDefault="001B18DA" w:rsidP="008C3A52">
      <w:pPr>
        <w:pStyle w:val="Subtitle"/>
        <w:jc w:val="center"/>
      </w:pPr>
      <w:r>
        <w:t>Code of Conduct</w:t>
      </w:r>
    </w:p>
    <w:p w14:paraId="773C4E3C" w14:textId="1B3B726C" w:rsidR="001E0346" w:rsidRPr="001E0346" w:rsidRDefault="001E0346" w:rsidP="001E0346">
      <w:pPr>
        <w:jc w:val="both"/>
        <w:rPr>
          <w:sz w:val="22"/>
        </w:rPr>
      </w:pPr>
      <w:r w:rsidRPr="001E0346">
        <w:rPr>
          <w:sz w:val="22"/>
        </w:rPr>
        <w:t>No code or policy can anticipate every situation that may arise. Accordingly, this Code is intended to serve as a source of guiding principles. Partner of the Americas (Partners) reserves the right to make all decisions on a case-by-case basis.</w:t>
      </w:r>
    </w:p>
    <w:p w14:paraId="5F923D85" w14:textId="77777777" w:rsidR="001E0346" w:rsidRPr="001E0346" w:rsidRDefault="001E0346" w:rsidP="001E0346">
      <w:pPr>
        <w:jc w:val="both"/>
        <w:rPr>
          <w:sz w:val="22"/>
        </w:rPr>
      </w:pPr>
      <w:r w:rsidRPr="001E0346">
        <w:rPr>
          <w:sz w:val="22"/>
        </w:rPr>
        <w:t xml:space="preserve">Introduction 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14:paraId="084EFC8C" w14:textId="77777777" w:rsidR="001E0346" w:rsidRPr="001E0346" w:rsidRDefault="001E0346" w:rsidP="001E0346">
      <w:pPr>
        <w:jc w:val="both"/>
        <w:rPr>
          <w:sz w:val="22"/>
        </w:rPr>
      </w:pPr>
      <w:r w:rsidRPr="001E0346">
        <w:rPr>
          <w:sz w:val="22"/>
        </w:rPr>
        <w:t xml:space="preserve">Confidentiality All persons interacting with or representing the Partners Network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14:paraId="593B498B" w14:textId="77777777" w:rsidR="001E0346" w:rsidRPr="001E0346" w:rsidRDefault="001E0346" w:rsidP="001E0346">
      <w:pPr>
        <w:jc w:val="both"/>
        <w:rPr>
          <w:sz w:val="22"/>
        </w:rPr>
      </w:pPr>
      <w:r w:rsidRPr="001E0346">
        <w:rPr>
          <w:sz w:val="22"/>
        </w:rPr>
        <w:t xml:space="preserve">International Activity Partners of the Americas conducts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 </w:t>
      </w:r>
    </w:p>
    <w:p w14:paraId="52814CA9" w14:textId="77777777" w:rsidR="001E0346" w:rsidRPr="001E0346" w:rsidRDefault="001E0346" w:rsidP="001E0346">
      <w:pPr>
        <w:jc w:val="both"/>
        <w:rPr>
          <w:sz w:val="22"/>
        </w:rPr>
      </w:pPr>
      <w:r w:rsidRPr="001E0346">
        <w:rPr>
          <w:sz w:val="22"/>
        </w:rPr>
        <w:t xml:space="preserve">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 trademarking/ copyright requirements and other relevant US and international laws. </w:t>
      </w:r>
    </w:p>
    <w:p w14:paraId="4566D034" w14:textId="77777777" w:rsidR="001E0346" w:rsidRPr="001E0346" w:rsidRDefault="001E0346" w:rsidP="001E0346">
      <w:pPr>
        <w:jc w:val="both"/>
        <w:rPr>
          <w:sz w:val="22"/>
        </w:rPr>
      </w:pPr>
      <w:r w:rsidRPr="001E0346">
        <w:rPr>
          <w:sz w:val="22"/>
        </w:rPr>
        <w:t xml:space="preserve">Harassment Partners of the Americas intends to provide a pleasant, healthful, comfortable, and professional atmosphere that is free from intimidation, hostility or other offenses which might interfere with the pursuit of our mission. Moreover, Partners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w:t>
      </w:r>
    </w:p>
    <w:p w14:paraId="144E2872" w14:textId="6AF8A3A4" w:rsidR="001E0346" w:rsidRPr="001E0346" w:rsidRDefault="001E0346" w:rsidP="001E0346">
      <w:pPr>
        <w:jc w:val="both"/>
        <w:rPr>
          <w:sz w:val="22"/>
        </w:rPr>
      </w:pPr>
      <w:r w:rsidRPr="001E0346">
        <w:rPr>
          <w:sz w:val="22"/>
        </w:rPr>
        <w:t xml:space="preserve">Compliance 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w:t>
      </w:r>
      <w:hyperlink r:id="rId10" w:history="1">
        <w:r w:rsidRPr="007B5397">
          <w:rPr>
            <w:rStyle w:val="Hyperlink"/>
            <w:sz w:val="22"/>
          </w:rPr>
          <w:t>bbulger@fosterthomas.com</w:t>
        </w:r>
      </w:hyperlink>
      <w:r w:rsidRPr="001E0346">
        <w:rPr>
          <w:sz w:val="22"/>
        </w:rPr>
        <w:t xml:space="preserve">. The President or Chairman of the Board shall determine, or shall designate appropriate persons to determine, appropriate action in response to violations of this Code. </w:t>
      </w:r>
    </w:p>
    <w:p w14:paraId="49573F94" w14:textId="5A0E1EE7" w:rsidR="00E05745" w:rsidRPr="008C3A52" w:rsidRDefault="001E0346" w:rsidP="001E0346">
      <w:pPr>
        <w:jc w:val="both"/>
        <w:rPr>
          <w:sz w:val="22"/>
        </w:rPr>
      </w:pPr>
      <w:r w:rsidRPr="001E0346">
        <w:rPr>
          <w:sz w:val="22"/>
        </w:rPr>
        <w:t xml:space="preserve">Partners of the Americas prohibits any retaliation against anyone who makes a good faith report of a suspected violation or who participates in an investigation. There is to be no interference, coercion, discrimination, reprisal or retaliation </w:t>
      </w:r>
      <w:r w:rsidRPr="001E0346">
        <w:rPr>
          <w:sz w:val="22"/>
        </w:rPr>
        <w:lastRenderedPageBreak/>
        <w:t>against any person for making a valid and truthful complaint or good faith report of a violation. Nothing in this policy is meant to, nor should it be interpreted to, in any way limit your rights under any applicable federal, state, or local laws</w:t>
      </w:r>
      <w:r w:rsidR="00E05745" w:rsidRPr="008C3A52">
        <w:rPr>
          <w:sz w:val="22"/>
        </w:rPr>
        <w:t>.</w:t>
      </w:r>
    </w:p>
    <w:p w14:paraId="34A5C2D4" w14:textId="77777777" w:rsidR="004E6C3A" w:rsidRPr="00E05745" w:rsidRDefault="004E6C3A" w:rsidP="00E05745">
      <w:pPr>
        <w:pStyle w:val="Heading2"/>
        <w:rPr>
          <w:i/>
          <w:iCs/>
        </w:rPr>
      </w:pPr>
      <w:r w:rsidRPr="00E05745">
        <w:rPr>
          <w:i/>
          <w:iCs/>
        </w:rPr>
        <w:t>I have read and agree to this policy.</w:t>
      </w:r>
      <w:r w:rsidRPr="00E05745">
        <w:rPr>
          <w:i/>
          <w:iCs/>
        </w:rPr>
        <w:tab/>
      </w:r>
    </w:p>
    <w:p w14:paraId="7694F9A6" w14:textId="77777777" w:rsidR="00E05745" w:rsidRDefault="00E05745" w:rsidP="004E6C3A">
      <w:pPr>
        <w:pBdr>
          <w:bottom w:val="single" w:sz="4" w:space="1" w:color="auto"/>
        </w:pBdr>
        <w:rPr>
          <w:sz w:val="19"/>
          <w:szCs w:val="19"/>
        </w:rPr>
      </w:pPr>
    </w:p>
    <w:p w14:paraId="34A5C2D5" w14:textId="3F353091" w:rsidR="004E6C3A" w:rsidRPr="004E6C3A" w:rsidRDefault="004E6C3A" w:rsidP="004E6C3A">
      <w:pPr>
        <w:pBdr>
          <w:bottom w:val="single" w:sz="4" w:space="1" w:color="auto"/>
        </w:pBdr>
        <w:rPr>
          <w:sz w:val="19"/>
          <w:szCs w:val="19"/>
        </w:rPr>
      </w:pPr>
      <w:r w:rsidRPr="004E6C3A">
        <w:rPr>
          <w:sz w:val="19"/>
          <w:szCs w:val="19"/>
        </w:rPr>
        <w:t>Print Name</w:t>
      </w:r>
    </w:p>
    <w:p w14:paraId="34A5C2D6" w14:textId="77777777" w:rsidR="004E6C3A" w:rsidRPr="004E6C3A" w:rsidRDefault="004E6C3A" w:rsidP="004E6C3A">
      <w:pPr>
        <w:pStyle w:val="NoSpacing"/>
        <w:rPr>
          <w:sz w:val="19"/>
          <w:szCs w:val="19"/>
        </w:rPr>
      </w:pPr>
    </w:p>
    <w:p w14:paraId="34A5C2D7" w14:textId="3FB6893A" w:rsidR="004E6C3A" w:rsidRPr="004E6C3A" w:rsidRDefault="004E6C3A" w:rsidP="004E6C3A">
      <w:pPr>
        <w:pStyle w:val="NoSpacing"/>
        <w:pBdr>
          <w:bottom w:val="single" w:sz="4" w:space="1" w:color="auto"/>
        </w:pBdr>
        <w:rPr>
          <w:sz w:val="19"/>
          <w:szCs w:val="19"/>
        </w:rPr>
      </w:pPr>
      <w:r w:rsidRPr="004E6C3A">
        <w:rPr>
          <w:sz w:val="19"/>
          <w:szCs w:val="19"/>
        </w:rPr>
        <w:t>Signature</w:t>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t>Date</w:t>
      </w:r>
    </w:p>
    <w:sectPr w:rsidR="004E6C3A" w:rsidRPr="004E6C3A" w:rsidSect="006A711D">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2DB50" w14:textId="77777777" w:rsidR="004E051B" w:rsidRDefault="004E051B" w:rsidP="0007684F">
      <w:pPr>
        <w:spacing w:after="0" w:line="240" w:lineRule="auto"/>
      </w:pPr>
      <w:r>
        <w:separator/>
      </w:r>
    </w:p>
  </w:endnote>
  <w:endnote w:type="continuationSeparator" w:id="0">
    <w:p w14:paraId="115DF2F5" w14:textId="77777777" w:rsidR="004E051B" w:rsidRDefault="004E051B"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C2DE" w14:textId="77777777" w:rsidR="0007684F" w:rsidRDefault="0007684F" w:rsidP="0007684F">
    <w:pPr>
      <w:pStyle w:val="Footer"/>
      <w:jc w:val="right"/>
    </w:pPr>
  </w:p>
  <w:p w14:paraId="34A5C2DF" w14:textId="77777777" w:rsidR="0007684F" w:rsidRDefault="002D3D62" w:rsidP="00DF7098">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4373" w14:textId="77777777" w:rsidR="004E051B" w:rsidRDefault="004E051B" w:rsidP="0007684F">
      <w:pPr>
        <w:spacing w:after="0" w:line="240" w:lineRule="auto"/>
      </w:pPr>
      <w:r>
        <w:separator/>
      </w:r>
    </w:p>
  </w:footnote>
  <w:footnote w:type="continuationSeparator" w:id="0">
    <w:p w14:paraId="54B081F1" w14:textId="77777777" w:rsidR="004E051B" w:rsidRDefault="004E051B"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C2DC" w14:textId="77777777" w:rsidR="0007684F" w:rsidRDefault="002D3D62" w:rsidP="0007684F">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14:paraId="34A5C2DD"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3"/>
  </w:num>
  <w:num w:numId="2" w16cid:durableId="683172261">
    <w:abstractNumId w:val="2"/>
  </w:num>
  <w:num w:numId="3" w16cid:durableId="150175213">
    <w:abstractNumId w:val="1"/>
  </w:num>
  <w:num w:numId="4" w16cid:durableId="165459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1B18DA"/>
    <w:rsid w:val="001E0346"/>
    <w:rsid w:val="002B1900"/>
    <w:rsid w:val="002D3D62"/>
    <w:rsid w:val="003952FB"/>
    <w:rsid w:val="003B5299"/>
    <w:rsid w:val="004E051B"/>
    <w:rsid w:val="004E6C3A"/>
    <w:rsid w:val="006A711D"/>
    <w:rsid w:val="008C3A52"/>
    <w:rsid w:val="00B41285"/>
    <w:rsid w:val="00D4283B"/>
    <w:rsid w:val="00D452D8"/>
    <w:rsid w:val="00DF7098"/>
    <w:rsid w:val="00E05745"/>
    <w:rsid w:val="00F64BDB"/>
    <w:rsid w:val="00F80609"/>
    <w:rsid w:val="00FC1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link w:val="ListParagraphChar"/>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 w:type="character" w:customStyle="1" w:styleId="ListParagraphChar">
    <w:name w:val="List Paragraph Char"/>
    <w:link w:val="ListParagraph"/>
    <w:uiPriority w:val="34"/>
    <w:locked/>
    <w:rsid w:val="008C3A52"/>
    <w:rPr>
      <w:color w:val="474822" w:themeColor="text2"/>
      <w:sz w:val="21"/>
    </w:rPr>
  </w:style>
  <w:style w:type="character" w:styleId="UnresolvedMention">
    <w:name w:val="Unresolved Mention"/>
    <w:basedOn w:val="DefaultParagraphFont"/>
    <w:uiPriority w:val="99"/>
    <w:semiHidden/>
    <w:unhideWhenUsed/>
    <w:rsid w:val="001E0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bbulger@fosterthoma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A9592927-793B-4AF8-8B89-B4D6390A07D9}"/>
</file>

<file path=customXml/itemProps3.xml><?xml version="1.0" encoding="utf-8"?>
<ds:datastoreItem xmlns:ds="http://schemas.openxmlformats.org/officeDocument/2006/customXml" ds:itemID="{534074DF-7A27-41D4-9E22-13456BD403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8</cp:revision>
  <cp:lastPrinted>2012-08-13T15:41:00Z</cp:lastPrinted>
  <dcterms:created xsi:type="dcterms:W3CDTF">2023-08-07T19:17:00Z</dcterms:created>
  <dcterms:modified xsi:type="dcterms:W3CDTF">2026-05-01T20:51:00Z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