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hAnsi="Calibri" w:cs="Arial"/>
          <w:sz w:val="22"/>
          <w:lang w:val="es-ES_tradnl"/>
        </w:rPr>
        <w:id w:val="-1700542073"/>
        <w:docPartObj>
          <w:docPartGallery w:val="Cover Pages"/>
          <w:docPartUnique/>
        </w:docPartObj>
      </w:sdtPr>
      <w:sdtEndPr/>
      <w:sdtContent>
        <w:p w14:paraId="79E11BA5" w14:textId="45B21885" w:rsidR="00213C9A" w:rsidRPr="00473972" w:rsidRDefault="00940D7D" w:rsidP="00923B6C">
          <w:pPr>
            <w:pStyle w:val="ColumnHeading"/>
            <w:rPr>
              <w:lang w:val="es-ES_tradnl"/>
            </w:rPr>
          </w:pPr>
          <w:r w:rsidRPr="00940D7D">
            <w:drawing>
              <wp:anchor distT="0" distB="0" distL="114300" distR="114300" simplePos="0" relativeHeight="251659268" behindDoc="1" locked="0" layoutInCell="1" allowOverlap="1" wp14:anchorId="0D05522A" wp14:editId="535F8D2C">
                <wp:simplePos x="0" y="0"/>
                <wp:positionH relativeFrom="column">
                  <wp:posOffset>-962024</wp:posOffset>
                </wp:positionH>
                <wp:positionV relativeFrom="paragraph">
                  <wp:posOffset>-914400</wp:posOffset>
                </wp:positionV>
                <wp:extent cx="7810500" cy="10058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10500"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2647" w:rsidRPr="0058584C">
            <w:rPr>
              <w:rFonts w:cs="Arial"/>
              <w:noProof/>
            </w:rPr>
            <mc:AlternateContent>
              <mc:Choice Requires="wps">
                <w:drawing>
                  <wp:anchor distT="0" distB="0" distL="114300" distR="114300" simplePos="0" relativeHeight="251658244" behindDoc="0" locked="0" layoutInCell="1" allowOverlap="1" wp14:anchorId="6AF733C7" wp14:editId="63FE913E">
                    <wp:simplePos x="0" y="0"/>
                    <wp:positionH relativeFrom="column">
                      <wp:posOffset>-330200</wp:posOffset>
                    </wp:positionH>
                    <wp:positionV relativeFrom="paragraph">
                      <wp:posOffset>-536575</wp:posOffset>
                    </wp:positionV>
                    <wp:extent cx="1131570" cy="645795"/>
                    <wp:effectExtent l="0" t="0" r="0" b="0"/>
                    <wp:wrapNone/>
                    <wp:docPr id="2" name="TextBox 3"/>
                    <wp:cNvGraphicFramePr/>
                    <a:graphic xmlns:a="http://schemas.openxmlformats.org/drawingml/2006/main">
                      <a:graphicData uri="http://schemas.microsoft.com/office/word/2010/wordprocessingShape">
                        <wps:wsp>
                          <wps:cNvSpPr txBox="1"/>
                          <wps:spPr>
                            <a:xfrm>
                              <a:off x="0" y="0"/>
                              <a:ext cx="1131570" cy="645795"/>
                            </a:xfrm>
                            <a:prstGeom prst="rect">
                              <a:avLst/>
                            </a:prstGeom>
                            <a:noFill/>
                          </wps:spPr>
                          <wps:txbx>
                            <w:txbxContent>
                              <w:p w14:paraId="2117F7BA" w14:textId="77777777" w:rsidR="0058584C" w:rsidRDefault="0058584C" w:rsidP="0058584C">
                                <w:pPr>
                                  <w:jc w:val="center"/>
                                  <w:rPr>
                                    <w:rFonts w:asciiTheme="minorHAnsi" w:cstheme="minorBidi"/>
                                    <w:color w:val="FFFFFF" w:themeColor="background1"/>
                                    <w:kern w:val="24"/>
                                    <w:sz w:val="36"/>
                                    <w:szCs w:val="36"/>
                                  </w:rPr>
                                </w:pPr>
                                <w:r>
                                  <w:rPr>
                                    <w:rFonts w:asciiTheme="minorHAnsi" w:cstheme="minorBidi"/>
                                    <w:color w:val="FFFFFF" w:themeColor="background1"/>
                                    <w:kern w:val="24"/>
                                    <w:sz w:val="36"/>
                                    <w:szCs w:val="36"/>
                                  </w:rPr>
                                  <w:t>Su logo aquí</w:t>
                                </w:r>
                              </w:p>
                            </w:txbxContent>
                          </wps:txbx>
                          <wps:bodyPr wrap="square" rtlCol="0">
                            <a:spAutoFit/>
                          </wps:bodyPr>
                        </wps:wsp>
                      </a:graphicData>
                    </a:graphic>
                  </wp:anchor>
                </w:drawing>
              </mc:Choice>
              <mc:Fallback>
                <w:pict>
                  <v:shapetype w14:anchorId="6AF733C7" id="_x0000_t202" coordsize="21600,21600" o:spt="202" path="m,l,21600r21600,l21600,xe">
                    <v:stroke joinstyle="miter"/>
                    <v:path gradientshapeok="t" o:connecttype="rect"/>
                  </v:shapetype>
                  <v:shape id="TextBox 3" o:spid="_x0000_s1026" type="#_x0000_t202" style="position:absolute;left:0;text-align:left;margin-left:-26pt;margin-top:-42.25pt;width:89.1pt;height:50.8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" filled="f" stroked="f">
                    <v:textbox style="mso-fit-shape-to-text:t">
                      <w:txbxContent>
                        <w:p w14:paraId="2117F7BA" w14:textId="77777777" w:rsidR="0058584C" w:rsidRDefault="0058584C" w:rsidP="0058584C">
                          <w:pPr>
                            <w:jc w:val="center"/>
                            <w:rPr>
                              <w:rFonts w:asciiTheme="minorHAnsi" w:cstheme="minorBidi"/>
                              <w:color w:val="FFFFFF" w:themeColor="background1"/>
                              <w:kern w:val="24"/>
                              <w:sz w:val="36"/>
                              <w:szCs w:val="36"/>
                            </w:rPr>
                          </w:pPr>
                          <w:r>
                            <w:rPr>
                              <w:rFonts w:asciiTheme="minorHAnsi" w:cstheme="minorBidi"/>
                              <w:color w:val="FFFFFF" w:themeColor="background1"/>
                              <w:kern w:val="24"/>
                              <w:sz w:val="36"/>
                              <w:szCs w:val="36"/>
                            </w:rPr>
                            <w:t>Su logo aquí</w:t>
                          </w:r>
                        </w:p>
                      </w:txbxContent>
                    </v:textbox>
                  </v:shape>
                </w:pict>
              </mc:Fallback>
            </mc:AlternateContent>
          </w:r>
          <w:r w:rsidR="004A2647" w:rsidRPr="00473972">
            <w:rPr>
              <w:noProof/>
              <w:lang w:val="es-ES_tradnl"/>
            </w:rPr>
            <w:drawing>
              <wp:anchor distT="0" distB="0" distL="114300" distR="114300" simplePos="0" relativeHeight="251658241" behindDoc="0" locked="0" layoutInCell="1" allowOverlap="1" wp14:anchorId="39549FD2" wp14:editId="343803B4">
                <wp:simplePos x="0" y="0"/>
                <wp:positionH relativeFrom="column">
                  <wp:posOffset>-403860</wp:posOffset>
                </wp:positionH>
                <wp:positionV relativeFrom="paragraph">
                  <wp:posOffset>-752475</wp:posOffset>
                </wp:positionV>
                <wp:extent cx="1249680" cy="124460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49680" cy="1244600"/>
                        </a:xfrm>
                        <a:prstGeom prst="rect">
                          <a:avLst/>
                        </a:prstGeom>
                        <a:noFill/>
                      </pic:spPr>
                    </pic:pic>
                  </a:graphicData>
                </a:graphic>
                <wp14:sizeRelH relativeFrom="page">
                  <wp14:pctWidth>0</wp14:pctWidth>
                </wp14:sizeRelH>
                <wp14:sizeRelV relativeFrom="page">
                  <wp14:pctHeight>0</wp14:pctHeight>
                </wp14:sizeRelV>
              </wp:anchor>
            </w:drawing>
          </w:r>
        </w:p>
        <w:p w14:paraId="63B4FAAB" w14:textId="15D5C9F9" w:rsidR="00213C9A" w:rsidRPr="00473972" w:rsidRDefault="004E3ECA">
          <w:pPr>
            <w:pStyle w:val="P68B1DB1-Normal1"/>
            <w:spacing w:before="0" w:after="160" w:line="259" w:lineRule="auto"/>
            <w:rPr>
              <w:lang w:val="es-ES_tradnl"/>
            </w:rPr>
            <w:sectPr w:rsidR="00213C9A" w:rsidRPr="00473972" w:rsidSect="00FB0A3C">
              <w:headerReference w:type="even" r:id="rId14"/>
              <w:headerReference w:type="default" r:id="rId15"/>
              <w:footerReference w:type="even" r:id="rId16"/>
              <w:footerReference w:type="default" r:id="rId17"/>
              <w:headerReference w:type="first" r:id="rId18"/>
              <w:footerReference w:type="first" r:id="rId19"/>
              <w:pgSz w:w="12240" w:h="15840"/>
              <w:pgMar w:top="1440" w:right="1264" w:bottom="1440" w:left="1440" w:header="450" w:footer="720" w:gutter="0"/>
              <w:pgNumType w:start="0"/>
              <w:cols w:space="720"/>
              <w:titlePg/>
              <w:docGrid w:linePitch="360"/>
            </w:sectPr>
          </w:pPr>
          <w:r w:rsidRPr="00473972">
            <w:rPr>
              <w:lang w:val="es-ES_tradnl"/>
            </w:rPr>
            <w:br w:type="page"/>
          </w:r>
        </w:p>
      </w:sdtContent>
    </w:sdt>
    <w:p w14:paraId="42985BBB" w14:textId="085B921E" w:rsidR="00213C9A" w:rsidRPr="00473972" w:rsidRDefault="004E3ECA">
      <w:pPr>
        <w:pStyle w:val="Heading1"/>
        <w:rPr>
          <w:lang w:val="es-ES_tradnl"/>
        </w:rPr>
      </w:pPr>
      <w:r w:rsidRPr="00473972">
        <w:rPr>
          <w:lang w:val="es-ES_tradnl"/>
        </w:rPr>
        <w:lastRenderedPageBreak/>
        <w:t>Introducción</w:t>
      </w:r>
    </w:p>
    <w:p w14:paraId="4D6C4AAD" w14:textId="20268F44" w:rsidR="00213C9A" w:rsidRPr="00473972" w:rsidRDefault="004E3ECA" w:rsidP="00F60F52">
      <w:pPr>
        <w:pStyle w:val="P68B1DB1-Normal1"/>
        <w:rPr>
          <w:lang w:val="es-ES_tradnl"/>
        </w:rPr>
      </w:pPr>
      <w:r w:rsidRPr="00473972">
        <w:rPr>
          <w:lang w:val="es-ES_tradnl"/>
        </w:rPr>
        <w:t xml:space="preserve">Este </w:t>
      </w:r>
      <w:r w:rsidRPr="00473972">
        <w:rPr>
          <w:i/>
          <w:lang w:val="es-ES_tradnl"/>
        </w:rPr>
        <w:t xml:space="preserve">Registro de </w:t>
      </w:r>
      <w:r w:rsidR="00D3094C" w:rsidRPr="00473972">
        <w:rPr>
          <w:i/>
          <w:lang w:val="es-ES_tradnl"/>
        </w:rPr>
        <w:t>r</w:t>
      </w:r>
      <w:r w:rsidRPr="00473972">
        <w:rPr>
          <w:i/>
          <w:lang w:val="es-ES_tradnl"/>
        </w:rPr>
        <w:t xml:space="preserve">iesgos y Plan de </w:t>
      </w:r>
      <w:r w:rsidR="00D3094C" w:rsidRPr="00473972">
        <w:rPr>
          <w:i/>
          <w:lang w:val="es-ES_tradnl"/>
        </w:rPr>
        <w:t>t</w:t>
      </w:r>
      <w:r w:rsidRPr="00473972">
        <w:rPr>
          <w:i/>
          <w:lang w:val="es-ES_tradnl"/>
        </w:rPr>
        <w:t>ratamiento</w:t>
      </w:r>
      <w:r w:rsidRPr="00473972">
        <w:rPr>
          <w:lang w:val="es-ES_tradnl"/>
        </w:rPr>
        <w:t xml:space="preserve"> para </w:t>
      </w:r>
      <w:r w:rsidRPr="00473972">
        <w:rPr>
          <w:highlight w:val="green"/>
          <w:lang w:val="es-ES_tradnl"/>
        </w:rPr>
        <w:t>INSERTAR EL NOMBRE DE SU ORGANIZACIÓN, EL TÍTULO DE LA ACTIVIDAD Y EL PAÍS</w:t>
      </w:r>
      <w:r w:rsidRPr="00473972">
        <w:rPr>
          <w:lang w:val="es-ES_tradnl"/>
        </w:rPr>
        <w:t xml:space="preserve"> es parte del </w:t>
      </w:r>
      <w:r w:rsidR="00C16009" w:rsidRPr="00473972">
        <w:rPr>
          <w:lang w:val="es-ES_tradnl"/>
        </w:rPr>
        <w:t>“</w:t>
      </w:r>
      <w:r w:rsidRPr="00473972">
        <w:rPr>
          <w:lang w:val="es-ES_tradnl"/>
        </w:rPr>
        <w:t>sistema</w:t>
      </w:r>
      <w:r w:rsidR="00C16009" w:rsidRPr="00473972">
        <w:rPr>
          <w:lang w:val="es-ES_tradnl"/>
        </w:rPr>
        <w:t>”</w:t>
      </w:r>
      <w:r w:rsidRPr="00473972">
        <w:rPr>
          <w:lang w:val="es-ES_tradnl"/>
        </w:rPr>
        <w:t xml:space="preserve"> de Seguridad, Protección y Manejo de Emergencias y está diseñado para mapear, evaluar y gestionar todas las formas de riesgo para un país específico. El riesgo es un tema amplio y complejo; sin embargo, al tener un conocimiento básico de los principios mediante los cuales se pueden gestionar los riesgos de manera eficaz, el equipo de gestión estará en una mejor posición para garantizar que la "postura" del riesgo sea proporcional a los riesgos enfrentados y los recursos disponibles. Este no es un ejercicio de "una sola vez". El análisis y la gestión de riesgos deben realizarse de forma continua y deben integrarse en la estructura de gestión organizativa general, las estrategias comerciales y los procesos operativos. </w:t>
      </w:r>
    </w:p>
    <w:p w14:paraId="69D9C539" w14:textId="1F3912F0" w:rsidR="00213C9A" w:rsidRPr="00473972" w:rsidRDefault="004E3ECA" w:rsidP="00F60F52">
      <w:pPr>
        <w:pStyle w:val="P68B1DB1-Normal1"/>
        <w:rPr>
          <w:lang w:val="es-ES_tradnl"/>
        </w:rPr>
      </w:pPr>
      <w:r w:rsidRPr="00473972">
        <w:rPr>
          <w:lang w:val="es-ES_tradnl"/>
        </w:rPr>
        <w:t xml:space="preserve">Las consideraciones de </w:t>
      </w:r>
      <w:r w:rsidR="00C16009" w:rsidRPr="00473972">
        <w:rPr>
          <w:lang w:val="es-ES_tradnl"/>
        </w:rPr>
        <w:t xml:space="preserve">la </w:t>
      </w:r>
      <w:r w:rsidRPr="00473972">
        <w:rPr>
          <w:lang w:val="es-ES_tradnl"/>
        </w:rPr>
        <w:t>gestión de riesgos incluyen:</w:t>
      </w:r>
    </w:p>
    <w:p w14:paraId="62700B6C" w14:textId="3A098CA6" w:rsidR="00213C9A" w:rsidRPr="00473972" w:rsidRDefault="004E3ECA">
      <w:pPr>
        <w:pStyle w:val="P68B1DB1-Normal1"/>
        <w:numPr>
          <w:ilvl w:val="0"/>
          <w:numId w:val="4"/>
        </w:numPr>
        <w:jc w:val="both"/>
        <w:rPr>
          <w:lang w:val="es-ES_tradnl"/>
        </w:rPr>
      </w:pPr>
      <w:r w:rsidRPr="00473972">
        <w:rPr>
          <w:lang w:val="es-ES_tradnl"/>
        </w:rPr>
        <w:t>Llevar a cabo una revisión de riesgos programada anualmente para los riesgos basados en la ubicación y la actividad, o cuando las nuevas influencias lo justifiquen, realizar revisiones de riesgos impulsadas por eventos.</w:t>
      </w:r>
    </w:p>
    <w:p w14:paraId="7F7327C4" w14:textId="77777777" w:rsidR="00213C9A" w:rsidRPr="00473972" w:rsidRDefault="004E3ECA">
      <w:pPr>
        <w:pStyle w:val="P68B1DB1-Normal1"/>
        <w:numPr>
          <w:ilvl w:val="0"/>
          <w:numId w:val="4"/>
        </w:numPr>
        <w:jc w:val="both"/>
        <w:rPr>
          <w:lang w:val="es-ES_tradnl"/>
        </w:rPr>
      </w:pPr>
      <w:r w:rsidRPr="00473972">
        <w:rPr>
          <w:lang w:val="es-ES_tradnl"/>
        </w:rPr>
        <w:t>Considerar el riesgo en términos de la naturaleza y prácticas operativas de la organización, así como en relación con nuestras áreas operativas y los riesgos que estas presentan.</w:t>
      </w:r>
    </w:p>
    <w:p w14:paraId="7FC97BDE" w14:textId="77777777" w:rsidR="00213C9A" w:rsidRPr="00473972" w:rsidRDefault="004E3ECA">
      <w:pPr>
        <w:pStyle w:val="P68B1DB1-Normal1"/>
        <w:numPr>
          <w:ilvl w:val="0"/>
          <w:numId w:val="4"/>
        </w:numPr>
        <w:jc w:val="both"/>
        <w:rPr>
          <w:lang w:val="es-ES_tradnl"/>
        </w:rPr>
      </w:pPr>
      <w:r w:rsidRPr="00473972">
        <w:rPr>
          <w:lang w:val="es-ES_tradnl"/>
        </w:rPr>
        <w:t>Evaluar con quién interactuamos o de quién dependemos, y cómo sus riesgos pueden afectar o influir en nuestros riesgos.</w:t>
      </w:r>
    </w:p>
    <w:p w14:paraId="6FA1E29D" w14:textId="3E43014C" w:rsidR="00213C9A" w:rsidRPr="00473972" w:rsidRDefault="004E3ECA">
      <w:pPr>
        <w:pStyle w:val="P68B1DB1-Normal1"/>
        <w:numPr>
          <w:ilvl w:val="0"/>
          <w:numId w:val="4"/>
        </w:numPr>
        <w:jc w:val="both"/>
        <w:rPr>
          <w:lang w:val="es-ES_tradnl"/>
        </w:rPr>
      </w:pPr>
      <w:r w:rsidRPr="00473972">
        <w:rPr>
          <w:lang w:val="es-ES_tradnl"/>
        </w:rPr>
        <w:t>Determinar cómo los requisitos normativos o legales pueden influir en nuestros riesgos y cómo los gestionamos.</w:t>
      </w:r>
    </w:p>
    <w:p w14:paraId="307FA1B0" w14:textId="0795A3AF" w:rsidR="00213C9A" w:rsidRPr="00473972" w:rsidRDefault="004E3ECA">
      <w:pPr>
        <w:pStyle w:val="P68B1DB1-Normal1"/>
        <w:numPr>
          <w:ilvl w:val="0"/>
          <w:numId w:val="4"/>
        </w:numPr>
        <w:jc w:val="both"/>
        <w:rPr>
          <w:lang w:val="es-ES_tradnl"/>
        </w:rPr>
      </w:pPr>
      <w:r w:rsidRPr="00473972">
        <w:rPr>
          <w:lang w:val="es-ES_tradnl"/>
        </w:rPr>
        <w:t>Comprender cuándo se desencadenan las revisiones de riesgos, en particular cuando la información indica una escalada de la amenaza y los riesgos asociados, y dónde es posible que sea necesario ajustar el enfoque y la "postura" actuales de</w:t>
      </w:r>
      <w:r w:rsidR="006C6A11" w:rsidRPr="00473972">
        <w:rPr>
          <w:lang w:val="es-ES_tradnl"/>
        </w:rPr>
        <w:t xml:space="preserve"> la</w:t>
      </w:r>
      <w:r w:rsidRPr="00473972">
        <w:rPr>
          <w:lang w:val="es-ES_tradnl"/>
        </w:rPr>
        <w:t xml:space="preserve"> gestión de riesgos.</w:t>
      </w:r>
    </w:p>
    <w:p w14:paraId="2B6AB222" w14:textId="73A61248" w:rsidR="00213C9A" w:rsidRPr="00473972" w:rsidRDefault="004E3ECA" w:rsidP="00F60F52">
      <w:pPr>
        <w:rPr>
          <w:lang w:val="es-ES_tradnl"/>
        </w:rPr>
      </w:pPr>
      <w:r w:rsidRPr="00473972">
        <w:rPr>
          <w:lang w:val="es-ES_tradnl"/>
        </w:rPr>
        <w:t xml:space="preserve">Cuando el equipo de gestión está sujeto a un incidente o "cuasi accidente", también se llevará a cabo una revisión como parte de la "Revisión posterior a la acción" estándar dentro de las fases de transición y recuperación de la gestión de incidentes. Esto puede llevarse </w:t>
      </w:r>
      <w:r w:rsidR="000D1CC3" w:rsidRPr="00473972">
        <w:rPr>
          <w:lang w:val="es-ES_tradnl"/>
        </w:rPr>
        <w:t>de forma conjunta</w:t>
      </w:r>
      <w:r w:rsidRPr="00473972">
        <w:rPr>
          <w:lang w:val="es-ES_tradnl"/>
        </w:rPr>
        <w:t xml:space="preserve"> con el equipo de la Sede Central. </w:t>
      </w:r>
    </w:p>
    <w:p w14:paraId="6F66A24C" w14:textId="5E9987EA" w:rsidR="00213C9A" w:rsidRPr="00473972" w:rsidRDefault="004E3ECA" w:rsidP="00F60F52">
      <w:pPr>
        <w:pStyle w:val="P68B1DB1-Normal1"/>
        <w:jc w:val="both"/>
        <w:rPr>
          <w:lang w:val="es-ES_tradnl"/>
        </w:rPr>
      </w:pPr>
      <w:r w:rsidRPr="00473972">
        <w:rPr>
          <w:lang w:val="es-ES_tradnl"/>
        </w:rPr>
        <w:t>Este Plan se divide en 2 secciones:</w:t>
      </w:r>
    </w:p>
    <w:p w14:paraId="796DE71E" w14:textId="66C63F4F" w:rsidR="00213C9A" w:rsidRPr="00F60F52" w:rsidRDefault="004E3ECA" w:rsidP="00F60F52">
      <w:pPr>
        <w:pStyle w:val="P68B1DB1-ListParagraph2"/>
        <w:numPr>
          <w:ilvl w:val="0"/>
          <w:numId w:val="12"/>
        </w:numPr>
        <w:spacing w:before="120" w:after="120" w:line="240" w:lineRule="auto"/>
        <w:ind w:left="714" w:hanging="357"/>
        <w:jc w:val="both"/>
        <w:rPr>
          <w:lang w:val="es-ES_tradnl"/>
        </w:rPr>
      </w:pPr>
      <w:r w:rsidRPr="00473972">
        <w:rPr>
          <w:lang w:val="es-ES_tradnl"/>
        </w:rPr>
        <w:t xml:space="preserve">La sección Registro de </w:t>
      </w:r>
      <w:r w:rsidR="00A2774A" w:rsidRPr="00473972">
        <w:rPr>
          <w:lang w:val="es-ES_tradnl"/>
        </w:rPr>
        <w:t>r</w:t>
      </w:r>
      <w:r w:rsidRPr="00473972">
        <w:rPr>
          <w:lang w:val="es-ES_tradnl"/>
        </w:rPr>
        <w:t xml:space="preserve">iesgos y Plan de </w:t>
      </w:r>
      <w:r w:rsidR="00A2774A" w:rsidRPr="00473972">
        <w:rPr>
          <w:lang w:val="es-ES_tradnl"/>
        </w:rPr>
        <w:t>t</w:t>
      </w:r>
      <w:r w:rsidRPr="00473972">
        <w:rPr>
          <w:lang w:val="es-ES_tradnl"/>
        </w:rPr>
        <w:t xml:space="preserve">ratamiento, que multiplica la probabilidad </w:t>
      </w:r>
      <w:r w:rsidR="00BC61F3" w:rsidRPr="00473972">
        <w:rPr>
          <w:lang w:val="es-ES_tradnl"/>
        </w:rPr>
        <w:t>por</w:t>
      </w:r>
      <w:r w:rsidRPr="00473972">
        <w:rPr>
          <w:lang w:val="es-ES_tradnl"/>
        </w:rPr>
        <w:t xml:space="preserve"> los impactos de los riesgos potenciales para una calificación de riesgo previa al tratamiento antes de ofrecer estrategias potenciales para controlar el riesgo identificado. La probabilidad multiplicada y las calificaciones </w:t>
      </w:r>
      <w:r w:rsidR="005326DB" w:rsidRPr="00473972">
        <w:rPr>
          <w:lang w:val="es-ES_tradnl"/>
        </w:rPr>
        <w:t>del</w:t>
      </w:r>
      <w:r w:rsidRPr="00473972">
        <w:rPr>
          <w:lang w:val="es-ES_tradnl"/>
        </w:rPr>
        <w:t xml:space="preserve"> riesgo final</w:t>
      </w:r>
      <w:r w:rsidR="001D6D52" w:rsidRPr="00473972">
        <w:rPr>
          <w:lang w:val="es-ES_tradnl"/>
        </w:rPr>
        <w:t xml:space="preserve"> de impacto</w:t>
      </w:r>
      <w:r w:rsidRPr="00473972">
        <w:rPr>
          <w:lang w:val="es-ES_tradnl"/>
        </w:rPr>
        <w:t xml:space="preserve"> se vuelven a evaluar para alcanzar una calificación de riesgo final.</w:t>
      </w:r>
    </w:p>
    <w:p w14:paraId="1130C090" w14:textId="77777777" w:rsidR="00F60F52" w:rsidRDefault="004E3ECA" w:rsidP="00F60F52">
      <w:pPr>
        <w:pStyle w:val="P68B1DB1-ListParagraph2"/>
        <w:numPr>
          <w:ilvl w:val="0"/>
          <w:numId w:val="12"/>
        </w:numPr>
        <w:jc w:val="both"/>
        <w:rPr>
          <w:lang w:val="es-ES_tradnl"/>
        </w:rPr>
      </w:pPr>
      <w:r w:rsidRPr="00473972">
        <w:rPr>
          <w:lang w:val="es-ES_tradnl"/>
        </w:rPr>
        <w:t xml:space="preserve">El Calendario de </w:t>
      </w:r>
      <w:r w:rsidR="0017711E" w:rsidRPr="00473972">
        <w:rPr>
          <w:lang w:val="es-ES_tradnl"/>
        </w:rPr>
        <w:t>r</w:t>
      </w:r>
      <w:r w:rsidRPr="00473972">
        <w:rPr>
          <w:lang w:val="es-ES_tradnl"/>
        </w:rPr>
        <w:t>iesgos</w:t>
      </w:r>
      <w:r w:rsidR="00133EB7" w:rsidRPr="00473972">
        <w:rPr>
          <w:lang w:val="es-ES_tradnl"/>
        </w:rPr>
        <w:t>,</w:t>
      </w:r>
      <w:r w:rsidRPr="00473972">
        <w:rPr>
          <w:lang w:val="es-ES_tradnl"/>
        </w:rPr>
        <w:t xml:space="preserve"> que busca identificar periodos de riesgo predecibles [festividades, elecciones, fechas conmemorativas, factores de riesgo estacionales, etc.].</w:t>
      </w:r>
    </w:p>
    <w:p w14:paraId="55E2F2CF" w14:textId="637EC3F7" w:rsidR="00213C9A" w:rsidRPr="00F60F52" w:rsidRDefault="004E3ECA" w:rsidP="00F60F52">
      <w:pPr>
        <w:pStyle w:val="P68B1DB1-ListParagraph2"/>
        <w:ind w:left="1440"/>
        <w:jc w:val="both"/>
        <w:rPr>
          <w:lang w:val="es-ES_tradnl"/>
        </w:rPr>
      </w:pPr>
      <w:r w:rsidRPr="00F60F52">
        <w:rPr>
          <w:b/>
          <w:color w:val="FF0000"/>
          <w:lang w:val="es-ES_tradnl"/>
        </w:rPr>
        <w:t xml:space="preserve">Orientación para el </w:t>
      </w:r>
      <w:r w:rsidR="00C40704" w:rsidRPr="00F60F52">
        <w:rPr>
          <w:b/>
          <w:color w:val="FF0000"/>
          <w:lang w:val="es-ES_tradnl"/>
        </w:rPr>
        <w:t>p</w:t>
      </w:r>
      <w:r w:rsidRPr="00F60F52">
        <w:rPr>
          <w:b/>
          <w:color w:val="FF0000"/>
          <w:lang w:val="es-ES_tradnl"/>
        </w:rPr>
        <w:t xml:space="preserve">ropietario del </w:t>
      </w:r>
      <w:r w:rsidR="00A10EEB" w:rsidRPr="00F60F52">
        <w:rPr>
          <w:b/>
          <w:color w:val="FF0000"/>
          <w:lang w:val="es-ES_tradnl"/>
        </w:rPr>
        <w:t>d</w:t>
      </w:r>
      <w:r w:rsidRPr="00F60F52">
        <w:rPr>
          <w:b/>
          <w:color w:val="FF0000"/>
          <w:lang w:val="es-ES_tradnl"/>
        </w:rPr>
        <w:t>ocumento:</w:t>
      </w:r>
      <w:r w:rsidRPr="00F60F52">
        <w:rPr>
          <w:color w:val="FF0000"/>
          <w:lang w:val="es-ES_tradnl"/>
        </w:rPr>
        <w:t xml:space="preserve"> </w:t>
      </w:r>
      <w:r w:rsidRPr="00F60F52">
        <w:rPr>
          <w:lang w:val="es-ES_tradnl"/>
        </w:rPr>
        <w:t xml:space="preserve">  el texto resaltado en </w:t>
      </w:r>
      <w:r w:rsidRPr="00F60F52">
        <w:rPr>
          <w:highlight w:val="green"/>
          <w:lang w:val="es-ES_tradnl"/>
        </w:rPr>
        <w:t>VERDE</w:t>
      </w:r>
      <w:r w:rsidRPr="00F60F52">
        <w:rPr>
          <w:lang w:val="es-ES_tradnl"/>
        </w:rPr>
        <w:t xml:space="preserve"> brinda orientación o ejemplos para ayudarlo a personalizar este Plan. Los íconos también se utilizan para sugerir dónde debe eliminar el ícono y reemplazarlo con su logotipo.</w:t>
      </w:r>
    </w:p>
    <w:p w14:paraId="0D5EF5C5" w14:textId="7E0D1019" w:rsidR="00213C9A" w:rsidRPr="00473972" w:rsidRDefault="00213C9A">
      <w:pPr>
        <w:pStyle w:val="P68B1DB1-NoSpacing3"/>
        <w:spacing w:before="120" w:after="120"/>
        <w:rPr>
          <w:sz w:val="28"/>
          <w:lang w:val="es-ES_tradnl"/>
        </w:rPr>
        <w:sectPr w:rsidR="00213C9A" w:rsidRPr="00473972" w:rsidSect="00012318">
          <w:pgSz w:w="15840" w:h="12240" w:orient="landscape"/>
          <w:pgMar w:top="1440" w:right="1440" w:bottom="1264" w:left="1440" w:header="450" w:footer="720" w:gutter="0"/>
          <w:cols w:space="720"/>
          <w:titlePg/>
          <w:docGrid w:linePitch="360"/>
        </w:sectPr>
      </w:pPr>
    </w:p>
    <w:p w14:paraId="082D1CCD" w14:textId="27681324" w:rsidR="00213C9A" w:rsidRPr="00473972" w:rsidRDefault="004E3ECA">
      <w:pPr>
        <w:pStyle w:val="P68B1DB1-Normal4"/>
        <w:spacing w:before="0" w:after="160" w:line="256" w:lineRule="auto"/>
        <w:rPr>
          <w:lang w:val="es-ES_tradnl"/>
        </w:rPr>
      </w:pPr>
      <w:r w:rsidRPr="00473972">
        <w:rPr>
          <w:lang w:val="es-ES_tradnl"/>
        </w:rPr>
        <w:lastRenderedPageBreak/>
        <w:t xml:space="preserve">Registro de </w:t>
      </w:r>
      <w:r w:rsidR="00882F45" w:rsidRPr="00473972">
        <w:rPr>
          <w:lang w:val="es-ES_tradnl"/>
        </w:rPr>
        <w:t>r</w:t>
      </w:r>
      <w:r w:rsidRPr="00473972">
        <w:rPr>
          <w:lang w:val="es-ES_tradnl"/>
        </w:rPr>
        <w:t xml:space="preserve">iesgos y Plan de </w:t>
      </w:r>
      <w:r w:rsidR="00882F45" w:rsidRPr="00473972">
        <w:rPr>
          <w:lang w:val="es-ES_tradnl"/>
        </w:rPr>
        <w:t>t</w:t>
      </w:r>
      <w:r w:rsidRPr="00473972">
        <w:rPr>
          <w:lang w:val="es-ES_tradnl"/>
        </w:rPr>
        <w:t>ratamiento</w:t>
      </w:r>
    </w:p>
    <w:p w14:paraId="45B69626" w14:textId="74A5361D" w:rsidR="00213C9A" w:rsidRPr="00473972" w:rsidRDefault="004E3ECA">
      <w:pPr>
        <w:rPr>
          <w:lang w:val="es-ES_tradnl"/>
        </w:rPr>
      </w:pPr>
      <w:r w:rsidRPr="00473972">
        <w:rPr>
          <w:lang w:val="es-ES_tradnl"/>
        </w:rPr>
        <w:t xml:space="preserve">El siguiente Registro de </w:t>
      </w:r>
      <w:r w:rsidR="0076444A" w:rsidRPr="00473972">
        <w:rPr>
          <w:lang w:val="es-ES_tradnl"/>
        </w:rPr>
        <w:t>r</w:t>
      </w:r>
      <w:r w:rsidRPr="00473972">
        <w:rPr>
          <w:lang w:val="es-ES_tradnl"/>
        </w:rPr>
        <w:t xml:space="preserve">iesgos y Plan de </w:t>
      </w:r>
      <w:r w:rsidR="0076444A" w:rsidRPr="00473972">
        <w:rPr>
          <w:lang w:val="es-ES_tradnl"/>
        </w:rPr>
        <w:t>t</w:t>
      </w:r>
      <w:r w:rsidRPr="00473972">
        <w:rPr>
          <w:lang w:val="es-ES_tradnl"/>
        </w:rPr>
        <w:t xml:space="preserve">ratamiento se desarrollará y mantendrá para ayudar al equipo gerencial a determinar los riesgos más probables y de mayor impacto para las personas, el negocio, la propiedad, la información, las operaciones y la reputación. Las instrucciones sobre cómo completar este Plan se proporcionan al final del documento. Se han </w:t>
      </w:r>
      <w:r w:rsidR="00037335" w:rsidRPr="00473972">
        <w:rPr>
          <w:lang w:val="es-ES_tradnl"/>
        </w:rPr>
        <w:t>proporcionado</w:t>
      </w:r>
      <w:r w:rsidRPr="00473972">
        <w:rPr>
          <w:lang w:val="es-ES_tradnl"/>
        </w:rPr>
        <w:t xml:space="preserve"> cinco niveles para tener en cuenta la flexibilidad y los matices en la evaluación de riesgos, sin dejar de alinear el proceso con las calificaciones definidas </w:t>
      </w:r>
      <w:r w:rsidR="0010704B" w:rsidRPr="00473972">
        <w:rPr>
          <w:lang w:val="es-ES_tradnl"/>
        </w:rPr>
        <w:t>en</w:t>
      </w:r>
      <w:r w:rsidRPr="00473972">
        <w:rPr>
          <w:lang w:val="es-ES_tradnl"/>
        </w:rPr>
        <w:t xml:space="preserve"> ROJO, AMARILLO, VERDE y NEGRO:</w:t>
      </w:r>
    </w:p>
    <w:p w14:paraId="08AB1A0F" w14:textId="77777777" w:rsidR="00213C9A" w:rsidRPr="00473972" w:rsidRDefault="004E3ECA">
      <w:pPr>
        <w:ind w:firstLine="432"/>
        <w:rPr>
          <w:lang w:val="es-ES_tradnl"/>
        </w:rPr>
      </w:pPr>
      <w:r w:rsidRPr="00473972">
        <w:rPr>
          <w:b/>
          <w:color w:val="FFFFFF" w:themeColor="background1"/>
          <w:shd w:val="clear" w:color="auto" w:fill="00B050"/>
          <w:lang w:val="es-ES_tradnl"/>
        </w:rPr>
        <w:t>N - 1</w:t>
      </w:r>
      <w:r w:rsidRPr="00473972">
        <w:rPr>
          <w:color w:val="FFFFFF" w:themeColor="background1"/>
          <w:lang w:val="es-ES_tradnl"/>
        </w:rPr>
        <w:t xml:space="preserve"> </w:t>
      </w:r>
      <w:proofErr w:type="gramStart"/>
      <w:r w:rsidRPr="00473972">
        <w:rPr>
          <w:lang w:val="es-ES_tradnl"/>
        </w:rPr>
        <w:t xml:space="preserve">Insignificante  </w:t>
      </w:r>
      <w:r w:rsidRPr="00473972">
        <w:rPr>
          <w:lang w:val="es-ES_tradnl"/>
        </w:rPr>
        <w:tab/>
      </w:r>
      <w:proofErr w:type="gramEnd"/>
      <w:r w:rsidRPr="00473972">
        <w:rPr>
          <w:lang w:val="es-ES_tradnl"/>
        </w:rPr>
        <w:t xml:space="preserve">       </w:t>
      </w:r>
      <w:r w:rsidRPr="00473972">
        <w:rPr>
          <w:b/>
          <w:shd w:val="clear" w:color="auto" w:fill="FFFF00"/>
          <w:lang w:val="es-ES_tradnl"/>
        </w:rPr>
        <w:t>L - 2</w:t>
      </w:r>
      <w:r w:rsidRPr="00473972">
        <w:rPr>
          <w:lang w:val="es-ES_tradnl"/>
        </w:rPr>
        <w:t xml:space="preserve"> Bajo</w:t>
      </w:r>
      <w:r w:rsidRPr="00473972">
        <w:rPr>
          <w:lang w:val="es-ES_tradnl"/>
        </w:rPr>
        <w:tab/>
        <w:t xml:space="preserve"> </w:t>
      </w:r>
      <w:r w:rsidRPr="00473972">
        <w:rPr>
          <w:lang w:val="es-ES_tradnl"/>
        </w:rPr>
        <w:tab/>
      </w:r>
      <w:r w:rsidRPr="00473972">
        <w:rPr>
          <w:b/>
          <w:highlight w:val="yellow"/>
          <w:shd w:val="clear" w:color="auto" w:fill="C45911" w:themeFill="accent2" w:themeFillShade="BF"/>
          <w:lang w:val="es-ES_tradnl"/>
        </w:rPr>
        <w:t>M - 3</w:t>
      </w:r>
      <w:r w:rsidRPr="00473972">
        <w:rPr>
          <w:lang w:val="es-ES_tradnl"/>
        </w:rPr>
        <w:t xml:space="preserve"> Medio</w:t>
      </w:r>
      <w:r w:rsidRPr="00473972">
        <w:rPr>
          <w:lang w:val="es-ES_tradnl"/>
        </w:rPr>
        <w:tab/>
        <w:t xml:space="preserve">        </w:t>
      </w:r>
      <w:r w:rsidRPr="00473972">
        <w:rPr>
          <w:b/>
          <w:color w:val="FFFFFF" w:themeColor="background1"/>
          <w:shd w:val="clear" w:color="auto" w:fill="FF0000"/>
          <w:lang w:val="es-ES_tradnl"/>
        </w:rPr>
        <w:t>H - 4</w:t>
      </w:r>
      <w:r w:rsidRPr="00473972">
        <w:rPr>
          <w:color w:val="FFFFFF" w:themeColor="background1"/>
          <w:lang w:val="es-ES_tradnl"/>
        </w:rPr>
        <w:t xml:space="preserve"> </w:t>
      </w:r>
      <w:r w:rsidRPr="00473972">
        <w:rPr>
          <w:lang w:val="es-ES_tradnl"/>
        </w:rPr>
        <w:t>Alto</w:t>
      </w:r>
      <w:r w:rsidRPr="00473972">
        <w:rPr>
          <w:lang w:val="es-ES_tradnl"/>
        </w:rPr>
        <w:tab/>
        <w:t xml:space="preserve">            </w:t>
      </w:r>
      <w:r w:rsidRPr="00473972">
        <w:rPr>
          <w:b/>
          <w:color w:val="FFFFFF" w:themeColor="background1"/>
          <w:highlight w:val="black"/>
          <w:lang w:val="es-ES_tradnl"/>
        </w:rPr>
        <w:t>E - 5</w:t>
      </w:r>
      <w:r w:rsidRPr="00473972">
        <w:rPr>
          <w:lang w:val="es-ES_tradnl"/>
        </w:rPr>
        <w:t xml:space="preserve"> Extremo  </w:t>
      </w:r>
    </w:p>
    <w:p w14:paraId="4EE7D0E3" w14:textId="2AD5E7AC" w:rsidR="00213C9A" w:rsidRPr="00473972" w:rsidRDefault="004E3ECA">
      <w:pPr>
        <w:pStyle w:val="P68B1DB1-Normal5"/>
        <w:ind w:left="432"/>
        <w:rPr>
          <w:lang w:val="es-ES_tradnl"/>
        </w:rPr>
      </w:pPr>
      <w:r w:rsidRPr="00473972">
        <w:rPr>
          <w:b/>
          <w:lang w:val="es-ES_tradnl"/>
        </w:rPr>
        <w:t>P:</w:t>
      </w:r>
      <w:r w:rsidRPr="00473972">
        <w:rPr>
          <w:lang w:val="es-ES_tradnl"/>
        </w:rPr>
        <w:t xml:space="preserve"> </w:t>
      </w:r>
      <w:r w:rsidR="005D2240" w:rsidRPr="00473972">
        <w:rPr>
          <w:lang w:val="es-ES_tradnl"/>
        </w:rPr>
        <w:t>es la probabilidad de que ocurra</w:t>
      </w:r>
      <w:r w:rsidRPr="00473972">
        <w:rPr>
          <w:lang w:val="es-ES_tradnl"/>
        </w:rPr>
        <w:t xml:space="preserve">                </w:t>
      </w:r>
      <w:r w:rsidRPr="00473972">
        <w:rPr>
          <w:b/>
          <w:lang w:val="es-ES_tradnl"/>
        </w:rPr>
        <w:t>I:</w:t>
      </w:r>
      <w:r w:rsidRPr="00473972">
        <w:rPr>
          <w:lang w:val="es-ES_tradnl"/>
        </w:rPr>
        <w:t xml:space="preserve"> </w:t>
      </w:r>
      <w:r w:rsidR="00493E5E" w:rsidRPr="00473972">
        <w:rPr>
          <w:lang w:val="es-ES_tradnl"/>
        </w:rPr>
        <w:t>es el impacto si la amenaza ocurre</w:t>
      </w:r>
      <w:r w:rsidRPr="00473972">
        <w:rPr>
          <w:lang w:val="es-ES_tradnl"/>
        </w:rPr>
        <w:t xml:space="preserve">           </w:t>
      </w:r>
      <w:r w:rsidR="00922C73" w:rsidRPr="00473972">
        <w:rPr>
          <w:b/>
          <w:lang w:val="es-ES_tradnl"/>
        </w:rPr>
        <w:t>C</w:t>
      </w:r>
      <w:r w:rsidRPr="00473972">
        <w:rPr>
          <w:b/>
          <w:lang w:val="es-ES_tradnl"/>
        </w:rPr>
        <w:t>:</w:t>
      </w:r>
      <w:r w:rsidRPr="00473972">
        <w:rPr>
          <w:lang w:val="es-ES_tradnl"/>
        </w:rPr>
        <w:t xml:space="preserve"> </w:t>
      </w:r>
      <w:r w:rsidR="00671999" w:rsidRPr="00473972">
        <w:rPr>
          <w:lang w:val="es-ES_tradnl"/>
        </w:rPr>
        <w:t>es la CALIFICACIÓN final del riesgo, donde</w:t>
      </w:r>
      <w:r w:rsidRPr="00473972">
        <w:rPr>
          <w:lang w:val="es-ES_tradnl"/>
        </w:rPr>
        <w:t xml:space="preserve"> P x I   = </w:t>
      </w:r>
      <w:r w:rsidR="00A7340E" w:rsidRPr="00473972">
        <w:rPr>
          <w:lang w:val="es-ES_tradnl"/>
        </w:rPr>
        <w:t>C</w:t>
      </w:r>
    </w:p>
    <w:p w14:paraId="44159B5C" w14:textId="68C3BC87" w:rsidR="00213C9A" w:rsidRPr="00473972" w:rsidRDefault="004E3ECA">
      <w:pPr>
        <w:pStyle w:val="P68B1DB1-Normal5"/>
        <w:ind w:left="432"/>
        <w:rPr>
          <w:lang w:val="es-ES_tradnl"/>
        </w:rPr>
      </w:pPr>
      <w:proofErr w:type="spellStart"/>
      <w:r w:rsidRPr="00473972">
        <w:rPr>
          <w:b/>
          <w:lang w:val="es-ES_tradnl"/>
        </w:rPr>
        <w:t>JiT</w:t>
      </w:r>
      <w:proofErr w:type="spellEnd"/>
      <w:r w:rsidRPr="00473972">
        <w:rPr>
          <w:b/>
          <w:lang w:val="es-ES_tradnl"/>
        </w:rPr>
        <w:t>:</w:t>
      </w:r>
      <w:r w:rsidRPr="00473972">
        <w:rPr>
          <w:lang w:val="es-ES_tradnl"/>
        </w:rPr>
        <w:t xml:space="preserve"> Significa Justo a Tiempo (cuando ocurre un evento</w:t>
      </w:r>
      <w:r w:rsidR="00272F9A" w:rsidRPr="00473972">
        <w:rPr>
          <w:lang w:val="es-ES_tradnl"/>
        </w:rPr>
        <w:t xml:space="preserve"> </w:t>
      </w:r>
      <w:r w:rsidRPr="00473972">
        <w:rPr>
          <w:lang w:val="es-ES_tradnl"/>
        </w:rPr>
        <w:t>/</w:t>
      </w:r>
      <w:r w:rsidR="00272F9A" w:rsidRPr="00473972">
        <w:rPr>
          <w:lang w:val="es-ES_tradnl"/>
        </w:rPr>
        <w:t xml:space="preserve"> </w:t>
      </w:r>
      <w:r w:rsidRPr="00473972">
        <w:rPr>
          <w:lang w:val="es-ES_tradnl"/>
        </w:rPr>
        <w:t xml:space="preserve">se identifica como inminente o altamente probable) </w:t>
      </w:r>
    </w:p>
    <w:p w14:paraId="2713544B" w14:textId="2956FFF2" w:rsidR="00213C9A" w:rsidRPr="00473972" w:rsidRDefault="004E3ECA">
      <w:pPr>
        <w:pStyle w:val="P68B1DB1-Normal5"/>
        <w:ind w:left="432"/>
        <w:rPr>
          <w:lang w:val="es-ES_tradnl"/>
        </w:rPr>
      </w:pPr>
      <w:r w:rsidRPr="00473972">
        <w:rPr>
          <w:b/>
          <w:lang w:val="es-ES_tradnl"/>
        </w:rPr>
        <w:t>Propietario:</w:t>
      </w:r>
      <w:r w:rsidRPr="00473972">
        <w:rPr>
          <w:lang w:val="es-ES_tradnl"/>
        </w:rPr>
        <w:t xml:space="preserve"> el Propietario del </w:t>
      </w:r>
      <w:r w:rsidR="00F86C7E" w:rsidRPr="00473972">
        <w:rPr>
          <w:lang w:val="es-ES_tradnl"/>
        </w:rPr>
        <w:t>r</w:t>
      </w:r>
      <w:r w:rsidRPr="00473972">
        <w:rPr>
          <w:lang w:val="es-ES_tradnl"/>
        </w:rPr>
        <w:t>iesgo es responsable de gestionar esta respuesta al riesgo (</w:t>
      </w:r>
      <w:r w:rsidR="00104F0F" w:rsidRPr="00473972">
        <w:rPr>
          <w:lang w:val="es-ES_tradnl"/>
        </w:rPr>
        <w:t>junto con</w:t>
      </w:r>
      <w:r w:rsidRPr="00473972">
        <w:rPr>
          <w:lang w:val="es-ES_tradnl"/>
        </w:rPr>
        <w:t xml:space="preserve"> </w:t>
      </w:r>
      <w:r w:rsidR="00240A7E" w:rsidRPr="00473972">
        <w:rPr>
          <w:lang w:val="es-ES_tradnl"/>
        </w:rPr>
        <w:t>otras fuentes de</w:t>
      </w:r>
      <w:r w:rsidRPr="00473972">
        <w:rPr>
          <w:lang w:val="es-ES_tradnl"/>
        </w:rPr>
        <w:t xml:space="preserve"> apoyo según sea necesario).</w:t>
      </w:r>
    </w:p>
    <w:p w14:paraId="3CECBA5B" w14:textId="72C0E403" w:rsidR="00213C9A" w:rsidRPr="00473972" w:rsidRDefault="004E3ECA">
      <w:pPr>
        <w:spacing w:before="0" w:after="0"/>
        <w:ind w:firstLine="432"/>
        <w:rPr>
          <w:lang w:val="es-ES_tradnl"/>
        </w:rPr>
      </w:pPr>
      <w:r w:rsidRPr="00473972">
        <w:rPr>
          <w:lang w:val="es-ES_tradnl"/>
        </w:rPr>
        <w:t>Las soluciones comunes y transversales para gestionar la mayoría o todas las formas de riesgo incluyen:</w:t>
      </w:r>
    </w:p>
    <w:p w14:paraId="3CDBDD57" w14:textId="77777777" w:rsidR="00213C9A" w:rsidRPr="005F6F2D" w:rsidRDefault="00213C9A">
      <w:pPr>
        <w:spacing w:before="0" w:after="0"/>
        <w:ind w:firstLine="432"/>
        <w:rPr>
          <w:rFonts w:asciiTheme="minorHAnsi" w:hAnsiTheme="minorHAnsi" w:cstheme="minorHAnsi"/>
          <w:szCs w:val="22"/>
          <w:lang w:val="es-ES_tradnl"/>
        </w:rPr>
      </w:pPr>
    </w:p>
    <w:tbl>
      <w:tblPr>
        <w:tblStyle w:val="TableGrid"/>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420"/>
      </w:tblGrid>
      <w:tr w:rsidR="00213C9A" w:rsidRPr="005F6F2D" w14:paraId="677A8A91" w14:textId="77777777">
        <w:tc>
          <w:tcPr>
            <w:tcW w:w="2430" w:type="dxa"/>
          </w:tcPr>
          <w:p w14:paraId="3F108049" w14:textId="371C922A" w:rsidR="00213C9A" w:rsidRPr="005F6F2D" w:rsidRDefault="004E3ECA">
            <w:pPr>
              <w:pStyle w:val="P68B1DB1-Normal6"/>
              <w:spacing w:before="0" w:after="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Área de control de riesgos</w:t>
            </w:r>
          </w:p>
        </w:tc>
        <w:tc>
          <w:tcPr>
            <w:tcW w:w="12420" w:type="dxa"/>
          </w:tcPr>
          <w:p w14:paraId="59C73450" w14:textId="77777777" w:rsidR="00213C9A" w:rsidRPr="005F6F2D" w:rsidRDefault="004E3ECA">
            <w:pPr>
              <w:pStyle w:val="P68B1DB1-Normal6"/>
              <w:spacing w:before="0" w:after="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Medida de control</w:t>
            </w:r>
          </w:p>
          <w:p w14:paraId="77165465" w14:textId="6551D579" w:rsidR="00213C9A" w:rsidRPr="005F6F2D" w:rsidRDefault="00213C9A">
            <w:pPr>
              <w:spacing w:before="0" w:after="0"/>
              <w:rPr>
                <w:rFonts w:asciiTheme="minorHAnsi" w:hAnsiTheme="minorHAnsi" w:cstheme="minorHAnsi"/>
                <w:b/>
                <w:sz w:val="22"/>
                <w:szCs w:val="22"/>
                <w:u w:val="single"/>
                <w:lang w:val="es-ES_tradnl"/>
              </w:rPr>
            </w:pPr>
          </w:p>
        </w:tc>
      </w:tr>
      <w:tr w:rsidR="00213C9A" w:rsidRPr="005F6F2D" w14:paraId="60697131" w14:textId="77777777">
        <w:tc>
          <w:tcPr>
            <w:tcW w:w="2430" w:type="dxa"/>
          </w:tcPr>
          <w:p w14:paraId="6322C340" w14:textId="28D633DC"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Estructuras de gestión y liderazgo</w:t>
            </w:r>
          </w:p>
        </w:tc>
        <w:tc>
          <w:tcPr>
            <w:tcW w:w="12420" w:type="dxa"/>
          </w:tcPr>
          <w:p w14:paraId="47DDCE6B" w14:textId="0843F748"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Un equipo formal de Seguridad, Protección y Gestión de Emergencias, también conocido como estructura del Equipo Local de Gestión de Incidentes </w:t>
            </w:r>
          </w:p>
          <w:p w14:paraId="108EBA7F" w14:textId="07916CE3"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Un líder definido en seguridad y protección [calificado y apoyado] con un </w:t>
            </w:r>
            <w:r w:rsidR="006C43D8" w:rsidRPr="005F6F2D">
              <w:rPr>
                <w:rFonts w:asciiTheme="minorHAnsi" w:hAnsiTheme="minorHAnsi" w:cstheme="minorHAnsi"/>
                <w:sz w:val="22"/>
                <w:szCs w:val="22"/>
                <w:lang w:val="es-ES_tradnl"/>
              </w:rPr>
              <w:t>Objetivo principal de seguridad</w:t>
            </w:r>
          </w:p>
          <w:p w14:paraId="700C3095" w14:textId="5247D2DE"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La capacidad de acceder y trabajar con un equipo </w:t>
            </w:r>
            <w:r w:rsidR="00076FC6" w:rsidRPr="005F6F2D">
              <w:rPr>
                <w:rFonts w:asciiTheme="minorHAnsi" w:hAnsiTheme="minorHAnsi" w:cstheme="minorHAnsi"/>
                <w:sz w:val="22"/>
                <w:szCs w:val="22"/>
                <w:lang w:val="es-ES_tradnl"/>
              </w:rPr>
              <w:t xml:space="preserve">definido </w:t>
            </w:r>
            <w:r w:rsidRPr="005F6F2D">
              <w:rPr>
                <w:rFonts w:asciiTheme="minorHAnsi" w:hAnsiTheme="minorHAnsi" w:cstheme="minorHAnsi"/>
                <w:sz w:val="22"/>
                <w:szCs w:val="22"/>
                <w:lang w:val="es-ES_tradnl"/>
              </w:rPr>
              <w:t xml:space="preserve">de </w:t>
            </w:r>
            <w:r w:rsidR="005B0144" w:rsidRPr="005F6F2D">
              <w:rPr>
                <w:rFonts w:asciiTheme="minorHAnsi" w:hAnsiTheme="minorHAnsi" w:cstheme="minorHAnsi"/>
                <w:sz w:val="22"/>
                <w:szCs w:val="22"/>
                <w:lang w:val="es-ES_tradnl"/>
              </w:rPr>
              <w:t>la sede central</w:t>
            </w:r>
            <w:r w:rsidRPr="005F6F2D">
              <w:rPr>
                <w:rFonts w:asciiTheme="minorHAnsi" w:hAnsiTheme="minorHAnsi" w:cstheme="minorHAnsi"/>
                <w:sz w:val="22"/>
                <w:szCs w:val="22"/>
                <w:lang w:val="es-ES_tradnl"/>
              </w:rPr>
              <w:t xml:space="preserve"> [liderazgo de gestión de crisis]</w:t>
            </w:r>
          </w:p>
          <w:p w14:paraId="70692171" w14:textId="1EA2295F"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Asistencia experta disponible para respaldar la supervisión del </w:t>
            </w:r>
            <w:r w:rsidR="00F22C3E" w:rsidRPr="005F6F2D">
              <w:rPr>
                <w:rFonts w:asciiTheme="minorHAnsi" w:hAnsiTheme="minorHAnsi" w:cstheme="minorHAnsi"/>
                <w:sz w:val="22"/>
                <w:szCs w:val="22"/>
                <w:lang w:val="es-ES_tradnl"/>
              </w:rPr>
              <w:t>desempeño</w:t>
            </w:r>
            <w:r w:rsidRPr="005F6F2D">
              <w:rPr>
                <w:rFonts w:asciiTheme="minorHAnsi" w:hAnsiTheme="minorHAnsi" w:cstheme="minorHAnsi"/>
                <w:sz w:val="22"/>
                <w:szCs w:val="22"/>
                <w:lang w:val="es-ES_tradnl"/>
              </w:rPr>
              <w:t xml:space="preserve"> y las necesidades únicas</w:t>
            </w:r>
          </w:p>
          <w:p w14:paraId="47A961A4" w14:textId="71294FC8" w:rsidR="00213C9A" w:rsidRPr="005F6F2D" w:rsidRDefault="00213C9A">
            <w:pPr>
              <w:pStyle w:val="ListParagraph"/>
              <w:spacing w:after="0" w:line="240" w:lineRule="auto"/>
              <w:ind w:left="430"/>
              <w:rPr>
                <w:rFonts w:asciiTheme="minorHAnsi" w:hAnsiTheme="minorHAnsi" w:cstheme="minorHAnsi"/>
                <w:sz w:val="22"/>
                <w:szCs w:val="22"/>
                <w:highlight w:val="green"/>
                <w:lang w:val="es-ES_tradnl"/>
              </w:rPr>
            </w:pPr>
          </w:p>
        </w:tc>
      </w:tr>
      <w:tr w:rsidR="00213C9A" w:rsidRPr="005F6F2D" w14:paraId="21119C07" w14:textId="77777777">
        <w:tc>
          <w:tcPr>
            <w:tcW w:w="2430" w:type="dxa"/>
          </w:tcPr>
          <w:p w14:paraId="48284B4D" w14:textId="48632F22"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Comunicaciones y participación de las partes interesadas</w:t>
            </w:r>
          </w:p>
        </w:tc>
        <w:tc>
          <w:tcPr>
            <w:tcW w:w="12420" w:type="dxa"/>
          </w:tcPr>
          <w:p w14:paraId="342B8E9A" w14:textId="503AACBC"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La capacidad de comunicarse con el equipo de la sede</w:t>
            </w:r>
            <w:r w:rsidR="00473620" w:rsidRPr="005F6F2D">
              <w:rPr>
                <w:rFonts w:asciiTheme="minorHAnsi" w:hAnsiTheme="minorHAnsi" w:cstheme="minorHAnsi"/>
                <w:sz w:val="22"/>
                <w:szCs w:val="22"/>
                <w:lang w:val="es-ES_tradnl"/>
              </w:rPr>
              <w:t xml:space="preserve"> central</w:t>
            </w:r>
          </w:p>
          <w:p w14:paraId="58E6AA82"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La capacidad de comunicarse dentro del país, especialmente con los equipos que viajan</w:t>
            </w:r>
          </w:p>
          <w:p w14:paraId="0C34DB79" w14:textId="09AB157B"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Un Sistema de Comunicaciones de Crisis</w:t>
            </w:r>
            <w:r w:rsidR="008B0481" w:rsidRPr="005F6F2D">
              <w:rPr>
                <w:rFonts w:asciiTheme="minorHAnsi" w:hAnsiTheme="minorHAnsi" w:cstheme="minorHAnsi"/>
                <w:sz w:val="22"/>
                <w:szCs w:val="22"/>
                <w:lang w:val="es-ES_tradnl"/>
              </w:rPr>
              <w:t xml:space="preserve"> </w:t>
            </w:r>
            <w:r w:rsidRPr="005F6F2D">
              <w:rPr>
                <w:rFonts w:asciiTheme="minorHAnsi" w:hAnsiTheme="minorHAnsi" w:cstheme="minorHAnsi"/>
                <w:sz w:val="22"/>
                <w:szCs w:val="22"/>
                <w:lang w:val="es-ES_tradnl"/>
              </w:rPr>
              <w:t>/</w:t>
            </w:r>
            <w:r w:rsidR="008B0481" w:rsidRPr="005F6F2D">
              <w:rPr>
                <w:rFonts w:asciiTheme="minorHAnsi" w:hAnsiTheme="minorHAnsi" w:cstheme="minorHAnsi"/>
                <w:sz w:val="22"/>
                <w:szCs w:val="22"/>
                <w:lang w:val="es-ES_tradnl"/>
              </w:rPr>
              <w:t xml:space="preserve"> </w:t>
            </w:r>
            <w:r w:rsidRPr="005F6F2D">
              <w:rPr>
                <w:rFonts w:asciiTheme="minorHAnsi" w:hAnsiTheme="minorHAnsi" w:cstheme="minorHAnsi"/>
                <w:sz w:val="22"/>
                <w:szCs w:val="22"/>
                <w:lang w:val="es-ES_tradnl"/>
              </w:rPr>
              <w:t>Sistema de Guardias</w:t>
            </w:r>
            <w:r w:rsidR="008B0481" w:rsidRPr="005F6F2D">
              <w:rPr>
                <w:rFonts w:asciiTheme="minorHAnsi" w:hAnsiTheme="minorHAnsi" w:cstheme="minorHAnsi"/>
                <w:sz w:val="22"/>
                <w:szCs w:val="22"/>
                <w:lang w:val="es-ES_tradnl"/>
              </w:rPr>
              <w:t xml:space="preserve"> </w:t>
            </w:r>
            <w:r w:rsidRPr="005F6F2D">
              <w:rPr>
                <w:rFonts w:asciiTheme="minorHAnsi" w:hAnsiTheme="minorHAnsi" w:cstheme="minorHAnsi"/>
                <w:sz w:val="22"/>
                <w:szCs w:val="22"/>
                <w:lang w:val="es-ES_tradnl"/>
              </w:rPr>
              <w:t>/</w:t>
            </w:r>
            <w:r w:rsidR="008B0481" w:rsidRPr="005F6F2D">
              <w:rPr>
                <w:rFonts w:asciiTheme="minorHAnsi" w:hAnsiTheme="minorHAnsi" w:cstheme="minorHAnsi"/>
                <w:sz w:val="22"/>
                <w:szCs w:val="22"/>
                <w:lang w:val="es-ES_tradnl"/>
              </w:rPr>
              <w:t xml:space="preserve"> </w:t>
            </w:r>
            <w:r w:rsidRPr="005F6F2D">
              <w:rPr>
                <w:rFonts w:asciiTheme="minorHAnsi" w:hAnsiTheme="minorHAnsi" w:cstheme="minorHAnsi"/>
                <w:sz w:val="22"/>
                <w:szCs w:val="22"/>
                <w:lang w:val="es-ES_tradnl"/>
              </w:rPr>
              <w:t>Sistema de Cadenas Telefónicas</w:t>
            </w:r>
          </w:p>
          <w:p w14:paraId="20140199" w14:textId="3EDEF9E4" w:rsidR="00213C9A" w:rsidRPr="005F6F2D" w:rsidRDefault="008B0481">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Identificación previa de las p</w:t>
            </w:r>
            <w:r w:rsidR="004E3ECA" w:rsidRPr="005F6F2D">
              <w:rPr>
                <w:rFonts w:asciiTheme="minorHAnsi" w:hAnsiTheme="minorHAnsi" w:cstheme="minorHAnsi"/>
                <w:sz w:val="22"/>
                <w:szCs w:val="22"/>
                <w:lang w:val="es-ES_tradnl"/>
              </w:rPr>
              <w:t xml:space="preserve">artes interesadas y </w:t>
            </w:r>
            <w:r w:rsidR="009A3062" w:rsidRPr="005F6F2D">
              <w:rPr>
                <w:rFonts w:asciiTheme="minorHAnsi" w:hAnsiTheme="minorHAnsi" w:cstheme="minorHAnsi"/>
                <w:sz w:val="22"/>
                <w:szCs w:val="22"/>
                <w:lang w:val="es-ES_tradnl"/>
              </w:rPr>
              <w:t xml:space="preserve">los </w:t>
            </w:r>
            <w:r w:rsidR="004E3ECA" w:rsidRPr="005F6F2D">
              <w:rPr>
                <w:rFonts w:asciiTheme="minorHAnsi" w:hAnsiTheme="minorHAnsi" w:cstheme="minorHAnsi"/>
                <w:sz w:val="22"/>
                <w:szCs w:val="22"/>
                <w:lang w:val="es-ES_tradnl"/>
              </w:rPr>
              <w:t xml:space="preserve">recursos críticos </w:t>
            </w:r>
          </w:p>
          <w:p w14:paraId="0806F56D" w14:textId="51B70A9C"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La capacidad de compartir información emergente </w:t>
            </w:r>
            <w:r w:rsidR="00B3426F" w:rsidRPr="005F6F2D">
              <w:rPr>
                <w:rFonts w:asciiTheme="minorHAnsi" w:hAnsiTheme="minorHAnsi" w:cstheme="minorHAnsi"/>
                <w:sz w:val="22"/>
                <w:szCs w:val="22"/>
                <w:lang w:val="es-ES_tradnl"/>
              </w:rPr>
              <w:t>so</w:t>
            </w:r>
            <w:r w:rsidRPr="005F6F2D">
              <w:rPr>
                <w:rFonts w:asciiTheme="minorHAnsi" w:hAnsiTheme="minorHAnsi" w:cstheme="minorHAnsi"/>
                <w:sz w:val="22"/>
                <w:szCs w:val="22"/>
                <w:lang w:val="es-ES_tradnl"/>
              </w:rPr>
              <w:t xml:space="preserve"> seguridad y protección de manera rápida y efectiva</w:t>
            </w:r>
          </w:p>
          <w:p w14:paraId="4CDDB565" w14:textId="2E6C33AB" w:rsidR="00213C9A" w:rsidRPr="005F6F2D" w:rsidRDefault="00213C9A">
            <w:pPr>
              <w:pStyle w:val="ListParagraph"/>
              <w:spacing w:after="0" w:line="240" w:lineRule="auto"/>
              <w:ind w:left="430"/>
              <w:rPr>
                <w:rFonts w:asciiTheme="minorHAnsi" w:hAnsiTheme="minorHAnsi" w:cstheme="minorHAnsi"/>
                <w:sz w:val="22"/>
                <w:szCs w:val="22"/>
                <w:highlight w:val="green"/>
                <w:lang w:val="es-ES_tradnl"/>
              </w:rPr>
            </w:pPr>
          </w:p>
        </w:tc>
      </w:tr>
      <w:tr w:rsidR="00213C9A" w:rsidRPr="005F6F2D" w14:paraId="73828A00" w14:textId="77777777">
        <w:tc>
          <w:tcPr>
            <w:tcW w:w="2430" w:type="dxa"/>
          </w:tcPr>
          <w:p w14:paraId="3B9B6DE4" w14:textId="00EE6A27"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Infraestructura [oficinas, residencias y almacenes]</w:t>
            </w:r>
          </w:p>
        </w:tc>
        <w:tc>
          <w:tcPr>
            <w:tcW w:w="12420" w:type="dxa"/>
          </w:tcPr>
          <w:p w14:paraId="191B2922"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Instalaciones seleccionadas teniendo en cuenta la seguridad y la protección</w:t>
            </w:r>
          </w:p>
          <w:p w14:paraId="1F5F9760"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Equipo médico y contra incendios instalado para oficinas y residencias</w:t>
            </w:r>
          </w:p>
          <w:p w14:paraId="66A41208"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Seguridad [estructural y tecnológica] adecuada para oficinas</w:t>
            </w:r>
          </w:p>
          <w:p w14:paraId="62D46854"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Se proporcionan guardias de seguridad cuando las condiciones lo justifiquen</w:t>
            </w:r>
          </w:p>
          <w:p w14:paraId="54D3AA41" w14:textId="0F5A235B" w:rsidR="00213C9A" w:rsidRPr="005F6F2D" w:rsidRDefault="00213C9A">
            <w:pPr>
              <w:pStyle w:val="ListParagraph"/>
              <w:spacing w:after="0" w:line="240" w:lineRule="auto"/>
              <w:ind w:left="430"/>
              <w:rPr>
                <w:rFonts w:asciiTheme="minorHAnsi" w:hAnsiTheme="minorHAnsi" w:cstheme="minorHAnsi"/>
                <w:sz w:val="22"/>
                <w:szCs w:val="22"/>
                <w:highlight w:val="green"/>
                <w:lang w:val="es-ES_tradnl"/>
              </w:rPr>
            </w:pPr>
          </w:p>
        </w:tc>
      </w:tr>
      <w:tr w:rsidR="00213C9A" w:rsidRPr="005F6F2D" w14:paraId="395D9B25" w14:textId="77777777">
        <w:tc>
          <w:tcPr>
            <w:tcW w:w="2430" w:type="dxa"/>
          </w:tcPr>
          <w:p w14:paraId="71F52A4B" w14:textId="556B0001"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lastRenderedPageBreak/>
              <w:t>Capacitación, ejercicio y pruebas</w:t>
            </w:r>
          </w:p>
        </w:tc>
        <w:tc>
          <w:tcPr>
            <w:tcW w:w="12420" w:type="dxa"/>
          </w:tcPr>
          <w:p w14:paraId="76C6AF7E" w14:textId="65690973"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Acceso a recursos de </w:t>
            </w:r>
            <w:r w:rsidR="00950D55" w:rsidRPr="005F6F2D">
              <w:rPr>
                <w:rFonts w:asciiTheme="minorHAnsi" w:hAnsiTheme="minorHAnsi" w:cstheme="minorHAnsi"/>
                <w:sz w:val="22"/>
                <w:szCs w:val="22"/>
                <w:lang w:val="es-ES_tradnl"/>
              </w:rPr>
              <w:t>capacitación</w:t>
            </w:r>
            <w:r w:rsidRPr="005F6F2D">
              <w:rPr>
                <w:rFonts w:asciiTheme="minorHAnsi" w:hAnsiTheme="minorHAnsi" w:cstheme="minorHAnsi"/>
                <w:sz w:val="22"/>
                <w:szCs w:val="22"/>
                <w:lang w:val="es-ES_tradnl"/>
              </w:rPr>
              <w:t xml:space="preserve"> relevantes y creíbles </w:t>
            </w:r>
          </w:p>
          <w:p w14:paraId="067ABB4A" w14:textId="5DD51C73"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Establecer un programa formal de capacitación sobre los Objetivos </w:t>
            </w:r>
            <w:r w:rsidR="00D250C7" w:rsidRPr="005F6F2D">
              <w:rPr>
                <w:rFonts w:asciiTheme="minorHAnsi" w:hAnsiTheme="minorHAnsi" w:cstheme="minorHAnsi"/>
                <w:sz w:val="22"/>
                <w:szCs w:val="22"/>
                <w:lang w:val="es-ES_tradnl"/>
              </w:rPr>
              <w:t>p</w:t>
            </w:r>
            <w:r w:rsidRPr="005F6F2D">
              <w:rPr>
                <w:rFonts w:asciiTheme="minorHAnsi" w:hAnsiTheme="minorHAnsi" w:cstheme="minorHAnsi"/>
                <w:sz w:val="22"/>
                <w:szCs w:val="22"/>
                <w:lang w:val="es-ES_tradnl"/>
              </w:rPr>
              <w:t xml:space="preserve">rincipales de </w:t>
            </w:r>
            <w:r w:rsidR="00D250C7" w:rsidRPr="005F6F2D">
              <w:rPr>
                <w:rFonts w:asciiTheme="minorHAnsi" w:hAnsiTheme="minorHAnsi" w:cstheme="minorHAnsi"/>
                <w:sz w:val="22"/>
                <w:szCs w:val="22"/>
                <w:lang w:val="es-ES_tradnl"/>
              </w:rPr>
              <w:t>s</w:t>
            </w:r>
            <w:r w:rsidRPr="005F6F2D">
              <w:rPr>
                <w:rFonts w:asciiTheme="minorHAnsi" w:hAnsiTheme="minorHAnsi" w:cstheme="minorHAnsi"/>
                <w:sz w:val="22"/>
                <w:szCs w:val="22"/>
                <w:lang w:val="es-ES_tradnl"/>
              </w:rPr>
              <w:t>eguridad</w:t>
            </w:r>
          </w:p>
          <w:p w14:paraId="2A228A54"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Capacitación para personal internacional que viaja al país</w:t>
            </w:r>
          </w:p>
          <w:p w14:paraId="189691BB" w14:textId="14B20203"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Capacitación de todo el personal sobre temas comunes de seguridad y protección</w:t>
            </w:r>
          </w:p>
          <w:p w14:paraId="40583403" w14:textId="6ABCD82F"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Programas </w:t>
            </w:r>
            <w:proofErr w:type="spellStart"/>
            <w:r w:rsidRPr="005F6F2D">
              <w:rPr>
                <w:rFonts w:asciiTheme="minorHAnsi" w:hAnsiTheme="minorHAnsi" w:cstheme="minorHAnsi"/>
                <w:sz w:val="22"/>
                <w:szCs w:val="22"/>
                <w:lang w:val="es-ES_tradnl"/>
              </w:rPr>
              <w:t>Safe</w:t>
            </w:r>
            <w:proofErr w:type="spellEnd"/>
            <w:r w:rsidRPr="005F6F2D">
              <w:rPr>
                <w:rFonts w:asciiTheme="minorHAnsi" w:hAnsiTheme="minorHAnsi" w:cstheme="minorHAnsi"/>
                <w:sz w:val="22"/>
                <w:szCs w:val="22"/>
                <w:lang w:val="es-ES_tradnl"/>
              </w:rPr>
              <w:t xml:space="preserve"> Driver (Conductor </w:t>
            </w:r>
            <w:r w:rsidR="00B032CA" w:rsidRPr="005F6F2D">
              <w:rPr>
                <w:rFonts w:asciiTheme="minorHAnsi" w:hAnsiTheme="minorHAnsi" w:cstheme="minorHAnsi"/>
                <w:sz w:val="22"/>
                <w:szCs w:val="22"/>
                <w:lang w:val="es-ES_tradnl"/>
              </w:rPr>
              <w:t>s</w:t>
            </w:r>
            <w:r w:rsidRPr="005F6F2D">
              <w:rPr>
                <w:rFonts w:asciiTheme="minorHAnsi" w:hAnsiTheme="minorHAnsi" w:cstheme="minorHAnsi"/>
                <w:sz w:val="22"/>
                <w:szCs w:val="22"/>
                <w:lang w:val="es-ES_tradnl"/>
              </w:rPr>
              <w:t>eguro) para el personal de la flota</w:t>
            </w:r>
          </w:p>
          <w:p w14:paraId="68DD16EE" w14:textId="760F3FA3"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Programas formales de capacitación del personal de seguridad</w:t>
            </w:r>
          </w:p>
          <w:p w14:paraId="595C1BD6" w14:textId="48B6A91C"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Acceso y uso de recursos de capacitación </w:t>
            </w:r>
            <w:r w:rsidR="004E2091" w:rsidRPr="005F6F2D">
              <w:rPr>
                <w:rFonts w:asciiTheme="minorHAnsi" w:hAnsiTheme="minorHAnsi" w:cstheme="minorHAnsi"/>
                <w:sz w:val="22"/>
                <w:szCs w:val="22"/>
                <w:lang w:val="es-ES_tradnl"/>
              </w:rPr>
              <w:t>Justo a Tiempo</w:t>
            </w:r>
          </w:p>
          <w:p w14:paraId="09B34146"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Capacitación en liderazgo y certificaciones en áreas clave de riesgo y emergencia</w:t>
            </w:r>
          </w:p>
          <w:p w14:paraId="65647F99" w14:textId="51C8A2D2" w:rsidR="00213C9A" w:rsidRPr="005F6F2D" w:rsidRDefault="00213C9A">
            <w:pPr>
              <w:pStyle w:val="ListParagraph"/>
              <w:spacing w:after="0" w:line="240" w:lineRule="auto"/>
              <w:ind w:left="430"/>
              <w:rPr>
                <w:rFonts w:asciiTheme="minorHAnsi" w:hAnsiTheme="minorHAnsi" w:cstheme="minorHAnsi"/>
                <w:sz w:val="22"/>
                <w:szCs w:val="22"/>
                <w:highlight w:val="green"/>
                <w:lang w:val="es-ES_tradnl"/>
              </w:rPr>
            </w:pPr>
          </w:p>
        </w:tc>
      </w:tr>
      <w:tr w:rsidR="00213C9A" w:rsidRPr="005F6F2D" w14:paraId="358C6C45" w14:textId="77777777">
        <w:tc>
          <w:tcPr>
            <w:tcW w:w="2430" w:type="dxa"/>
          </w:tcPr>
          <w:p w14:paraId="57159F86" w14:textId="7AF5B251"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Seguro</w:t>
            </w:r>
            <w:r w:rsidR="00FB5B0B" w:rsidRPr="005F6F2D">
              <w:rPr>
                <w:rFonts w:asciiTheme="minorHAnsi" w:hAnsiTheme="minorHAnsi" w:cstheme="minorHAnsi"/>
                <w:sz w:val="22"/>
                <w:szCs w:val="22"/>
                <w:lang w:val="es-ES_tradnl"/>
              </w:rPr>
              <w:t>s</w:t>
            </w:r>
          </w:p>
        </w:tc>
        <w:tc>
          <w:tcPr>
            <w:tcW w:w="12420" w:type="dxa"/>
          </w:tcPr>
          <w:p w14:paraId="42093F09"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Programas de seguro médico y de evacuación médica</w:t>
            </w:r>
          </w:p>
          <w:p w14:paraId="714504EB"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Programas de seguro médico local</w:t>
            </w:r>
          </w:p>
          <w:p w14:paraId="280E9E62"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Programas de seguro de evacuación de riesgos políticos</w:t>
            </w:r>
          </w:p>
          <w:p w14:paraId="7395C3A6" w14:textId="1B9B18AE" w:rsidR="00213C9A" w:rsidRPr="005F6F2D" w:rsidRDefault="00213C9A">
            <w:pPr>
              <w:pStyle w:val="ListParagraph"/>
              <w:spacing w:after="0" w:line="240" w:lineRule="auto"/>
              <w:ind w:left="430"/>
              <w:rPr>
                <w:rFonts w:asciiTheme="minorHAnsi" w:hAnsiTheme="minorHAnsi" w:cstheme="minorHAnsi"/>
                <w:sz w:val="22"/>
                <w:szCs w:val="22"/>
                <w:highlight w:val="green"/>
                <w:lang w:val="es-ES_tradnl"/>
              </w:rPr>
            </w:pPr>
          </w:p>
        </w:tc>
      </w:tr>
      <w:tr w:rsidR="00213C9A" w:rsidRPr="005F6F2D" w14:paraId="4705DC25" w14:textId="77777777">
        <w:tc>
          <w:tcPr>
            <w:tcW w:w="2430" w:type="dxa"/>
          </w:tcPr>
          <w:p w14:paraId="67225693" w14:textId="53DEE0E7" w:rsidR="00213C9A" w:rsidRPr="005F6F2D" w:rsidRDefault="004E3ECA">
            <w:pPr>
              <w:pStyle w:val="P68B1DB1-ListParagraph7"/>
              <w:numPr>
                <w:ilvl w:val="0"/>
                <w:numId w:val="13"/>
              </w:numPr>
              <w:spacing w:after="0" w:line="240" w:lineRule="auto"/>
              <w:ind w:left="321" w:hanging="321"/>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Equipos</w:t>
            </w:r>
          </w:p>
        </w:tc>
        <w:tc>
          <w:tcPr>
            <w:tcW w:w="12420" w:type="dxa"/>
          </w:tcPr>
          <w:p w14:paraId="2866ECD0"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Vehículos apropiados [perfil, seguridad y protección]</w:t>
            </w:r>
          </w:p>
          <w:p w14:paraId="2B1F9C51"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Sistemas de comunicaciones eficaces y redundantes</w:t>
            </w:r>
          </w:p>
          <w:p w14:paraId="07B89CCD" w14:textId="7650A67D"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Equipos y tecnologías </w:t>
            </w:r>
            <w:r w:rsidR="00D5711D" w:rsidRPr="005F6F2D">
              <w:rPr>
                <w:rFonts w:asciiTheme="minorHAnsi" w:hAnsiTheme="minorHAnsi" w:cstheme="minorHAnsi"/>
                <w:sz w:val="22"/>
                <w:szCs w:val="22"/>
                <w:lang w:val="es-ES_tradnl"/>
              </w:rPr>
              <w:t>para la salud</w:t>
            </w:r>
            <w:r w:rsidRPr="005F6F2D">
              <w:rPr>
                <w:rFonts w:asciiTheme="minorHAnsi" w:hAnsiTheme="minorHAnsi" w:cstheme="minorHAnsi"/>
                <w:sz w:val="22"/>
                <w:szCs w:val="22"/>
                <w:lang w:val="es-ES_tradnl"/>
              </w:rPr>
              <w:t>, contra incendios y de seguridad</w:t>
            </w:r>
          </w:p>
          <w:p w14:paraId="2BBB6A3B" w14:textId="7777777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Teléfonos satelitales y BGANS</w:t>
            </w:r>
          </w:p>
          <w:p w14:paraId="2B60387E" w14:textId="3FCC2247" w:rsidR="00213C9A" w:rsidRPr="005F6F2D" w:rsidRDefault="004E3ECA">
            <w:pPr>
              <w:pStyle w:val="P68B1DB1-ListParagraph7"/>
              <w:numPr>
                <w:ilvl w:val="0"/>
                <w:numId w:val="14"/>
              </w:numPr>
              <w:spacing w:after="0" w:line="240" w:lineRule="auto"/>
              <w:ind w:left="430"/>
              <w:rPr>
                <w:rFonts w:asciiTheme="minorHAnsi" w:hAnsiTheme="minorHAnsi" w:cstheme="minorHAnsi"/>
                <w:sz w:val="22"/>
                <w:szCs w:val="22"/>
                <w:lang w:val="es-ES_tradnl"/>
              </w:rPr>
            </w:pPr>
            <w:r w:rsidRPr="005F6F2D">
              <w:rPr>
                <w:rFonts w:asciiTheme="minorHAnsi" w:hAnsiTheme="minorHAnsi" w:cstheme="minorHAnsi"/>
                <w:sz w:val="22"/>
                <w:szCs w:val="22"/>
                <w:lang w:val="es-ES_tradnl"/>
              </w:rPr>
              <w:t xml:space="preserve">Laptops y </w:t>
            </w:r>
            <w:r w:rsidR="00180A0F" w:rsidRPr="005F6F2D">
              <w:rPr>
                <w:rFonts w:asciiTheme="minorHAnsi" w:hAnsiTheme="minorHAnsi" w:cstheme="minorHAnsi"/>
                <w:sz w:val="22"/>
                <w:szCs w:val="22"/>
                <w:lang w:val="es-ES_tradnl"/>
              </w:rPr>
              <w:t>memorias USB</w:t>
            </w:r>
            <w:r w:rsidRPr="005F6F2D">
              <w:rPr>
                <w:rFonts w:asciiTheme="minorHAnsi" w:hAnsiTheme="minorHAnsi" w:cstheme="minorHAnsi"/>
                <w:sz w:val="22"/>
                <w:szCs w:val="22"/>
                <w:lang w:val="es-ES_tradnl"/>
              </w:rPr>
              <w:t xml:space="preserve"> encriptadas</w:t>
            </w:r>
          </w:p>
        </w:tc>
      </w:tr>
    </w:tbl>
    <w:p w14:paraId="193282CB" w14:textId="77777777" w:rsidR="001E699A" w:rsidRDefault="001E699A" w:rsidP="001E699A">
      <w:pPr>
        <w:rPr>
          <w:rFonts w:asciiTheme="minorHAnsi" w:hAnsiTheme="minorHAnsi" w:cstheme="minorHAnsi"/>
          <w:szCs w:val="22"/>
          <w:lang w:val="es-ES_tradnl"/>
        </w:rPr>
      </w:pPr>
    </w:p>
    <w:p w14:paraId="6EBA1DBD" w14:textId="2C24C1FB" w:rsidR="00213C9A" w:rsidRPr="005F6F2D" w:rsidRDefault="004E3ECA">
      <w:pPr>
        <w:ind w:firstLine="432"/>
        <w:rPr>
          <w:rFonts w:asciiTheme="minorHAnsi" w:hAnsiTheme="minorHAnsi" w:cstheme="minorHAnsi"/>
          <w:szCs w:val="22"/>
          <w:lang w:val="es-ES_tradnl"/>
        </w:rPr>
      </w:pPr>
      <w:r w:rsidRPr="005F6F2D">
        <w:rPr>
          <w:rFonts w:asciiTheme="minorHAnsi" w:hAnsiTheme="minorHAnsi" w:cstheme="minorHAnsi"/>
          <w:szCs w:val="22"/>
          <w:lang w:val="es-ES_tradnl"/>
        </w:rPr>
        <w:t>Específicas para el tipo de riesgo, las evaluaciones de probabilidad e impacto y las medidas de control incluyen:</w:t>
      </w:r>
    </w:p>
    <w:tbl>
      <w:tblPr>
        <w:tblStyle w:val="TableGrid"/>
        <w:tblW w:w="15210" w:type="dxa"/>
        <w:tblInd w:w="-27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4A0" w:firstRow="1" w:lastRow="0" w:firstColumn="1" w:lastColumn="0" w:noHBand="0" w:noVBand="1"/>
      </w:tblPr>
      <w:tblGrid>
        <w:gridCol w:w="2160"/>
        <w:gridCol w:w="450"/>
        <w:gridCol w:w="450"/>
        <w:gridCol w:w="450"/>
        <w:gridCol w:w="9540"/>
        <w:gridCol w:w="720"/>
        <w:gridCol w:w="720"/>
        <w:gridCol w:w="720"/>
      </w:tblGrid>
      <w:tr w:rsidR="00213C9A" w:rsidRPr="00473972" w14:paraId="45D66B2F" w14:textId="77777777" w:rsidTr="00102C65">
        <w:trPr>
          <w:tblHeader/>
        </w:trPr>
        <w:tc>
          <w:tcPr>
            <w:tcW w:w="2160" w:type="dxa"/>
            <w:vMerge w:val="restart"/>
            <w:shd w:val="clear" w:color="auto" w:fill="44546A" w:themeFill="text2"/>
            <w:vAlign w:val="center"/>
            <w:hideMark/>
          </w:tcPr>
          <w:p w14:paraId="2B95867B" w14:textId="77777777" w:rsidR="00213C9A" w:rsidRPr="00473972" w:rsidRDefault="004E3ECA">
            <w:pPr>
              <w:pStyle w:val="P68B1DB1-Normal8"/>
              <w:spacing w:after="0"/>
              <w:rPr>
                <w:sz w:val="22"/>
                <w:lang w:val="es-ES_tradnl"/>
              </w:rPr>
            </w:pPr>
            <w:r w:rsidRPr="00473972">
              <w:rPr>
                <w:lang w:val="es-ES_tradnl"/>
              </w:rPr>
              <w:t>La naturaleza del riesgo</w:t>
            </w:r>
          </w:p>
        </w:tc>
        <w:tc>
          <w:tcPr>
            <w:tcW w:w="1350" w:type="dxa"/>
            <w:gridSpan w:val="3"/>
            <w:shd w:val="clear" w:color="auto" w:fill="44546A" w:themeFill="text2"/>
            <w:vAlign w:val="center"/>
            <w:hideMark/>
          </w:tcPr>
          <w:p w14:paraId="2254F03B" w14:textId="5E7FE81C" w:rsidR="00213C9A" w:rsidRPr="00473972" w:rsidRDefault="00673715">
            <w:pPr>
              <w:pStyle w:val="P68B1DB1-Normal8"/>
              <w:spacing w:after="0"/>
              <w:jc w:val="center"/>
              <w:rPr>
                <w:sz w:val="22"/>
                <w:lang w:val="es-ES_tradnl"/>
              </w:rPr>
            </w:pPr>
            <w:r w:rsidRPr="00473972">
              <w:rPr>
                <w:lang w:val="es-ES_tradnl"/>
              </w:rPr>
              <w:t>C</w:t>
            </w:r>
            <w:r w:rsidR="004E3ECA" w:rsidRPr="00473972">
              <w:rPr>
                <w:lang w:val="es-ES_tradnl"/>
              </w:rPr>
              <w:t>alificaciones de referencia</w:t>
            </w:r>
          </w:p>
        </w:tc>
        <w:tc>
          <w:tcPr>
            <w:tcW w:w="9540" w:type="dxa"/>
            <w:vMerge w:val="restart"/>
            <w:shd w:val="clear" w:color="auto" w:fill="44546A" w:themeFill="text2"/>
            <w:vAlign w:val="center"/>
            <w:hideMark/>
          </w:tcPr>
          <w:p w14:paraId="2F90CF37" w14:textId="77777777" w:rsidR="00213C9A" w:rsidRPr="00473972" w:rsidRDefault="004E3ECA">
            <w:pPr>
              <w:pStyle w:val="P68B1DB1-Normal8"/>
              <w:spacing w:after="0"/>
              <w:rPr>
                <w:sz w:val="22"/>
                <w:lang w:val="es-ES_tradnl"/>
              </w:rPr>
            </w:pPr>
            <w:r w:rsidRPr="00473972">
              <w:rPr>
                <w:lang w:val="es-ES_tradnl"/>
              </w:rPr>
              <w:t xml:space="preserve">Soluciones de gestión de riesgos: </w:t>
            </w:r>
            <w:r w:rsidRPr="00473972">
              <w:rPr>
                <w:b/>
                <w:i/>
                <w:lang w:val="es-ES_tradnl"/>
              </w:rPr>
              <w:t>controles</w:t>
            </w:r>
            <w:r w:rsidRPr="00473972">
              <w:rPr>
                <w:lang w:val="es-ES_tradnl"/>
              </w:rPr>
              <w:t xml:space="preserve"> aplicados</w:t>
            </w:r>
          </w:p>
        </w:tc>
        <w:tc>
          <w:tcPr>
            <w:tcW w:w="2160" w:type="dxa"/>
            <w:gridSpan w:val="3"/>
            <w:shd w:val="clear" w:color="auto" w:fill="44546A" w:themeFill="text2"/>
            <w:vAlign w:val="center"/>
            <w:hideMark/>
          </w:tcPr>
          <w:p w14:paraId="616A4B44" w14:textId="77777777" w:rsidR="00213C9A" w:rsidRPr="00473972" w:rsidRDefault="004E3ECA">
            <w:pPr>
              <w:pStyle w:val="P68B1DB1-Normal8"/>
              <w:spacing w:after="0"/>
              <w:jc w:val="center"/>
              <w:rPr>
                <w:sz w:val="22"/>
                <w:lang w:val="es-ES_tradnl"/>
              </w:rPr>
            </w:pPr>
            <w:r w:rsidRPr="00473972">
              <w:rPr>
                <w:lang w:val="es-ES_tradnl"/>
              </w:rPr>
              <w:t>Calificaciones posteriores a la mitigación</w:t>
            </w:r>
          </w:p>
        </w:tc>
      </w:tr>
      <w:tr w:rsidR="00213C9A" w:rsidRPr="00473972" w14:paraId="2F7776F4" w14:textId="77777777" w:rsidTr="00102C65">
        <w:trPr>
          <w:tblHeader/>
        </w:trPr>
        <w:tc>
          <w:tcPr>
            <w:tcW w:w="2160" w:type="dxa"/>
            <w:vMerge/>
            <w:vAlign w:val="center"/>
            <w:hideMark/>
          </w:tcPr>
          <w:p w14:paraId="4DDAD11A" w14:textId="77777777" w:rsidR="00213C9A" w:rsidRPr="00473972" w:rsidRDefault="00213C9A">
            <w:pPr>
              <w:spacing w:before="0" w:after="0"/>
              <w:rPr>
                <w:color w:val="FFFFFF" w:themeColor="background1"/>
                <w:sz w:val="22"/>
                <w:lang w:val="es-ES_tradnl"/>
              </w:rPr>
            </w:pPr>
          </w:p>
        </w:tc>
        <w:tc>
          <w:tcPr>
            <w:tcW w:w="450" w:type="dxa"/>
            <w:shd w:val="clear" w:color="auto" w:fill="0D0D0D" w:themeFill="text1" w:themeFillTint="F2"/>
            <w:vAlign w:val="center"/>
            <w:hideMark/>
          </w:tcPr>
          <w:p w14:paraId="5E94A2EB" w14:textId="77777777" w:rsidR="00213C9A" w:rsidRPr="00473972" w:rsidRDefault="004E3ECA">
            <w:pPr>
              <w:pStyle w:val="P68B1DB1-Normal8"/>
              <w:spacing w:after="0"/>
              <w:jc w:val="center"/>
              <w:rPr>
                <w:sz w:val="22"/>
                <w:lang w:val="es-ES_tradnl"/>
              </w:rPr>
            </w:pPr>
            <w:r w:rsidRPr="00473972">
              <w:rPr>
                <w:lang w:val="es-ES_tradnl"/>
              </w:rPr>
              <w:t>P</w:t>
            </w:r>
          </w:p>
        </w:tc>
        <w:tc>
          <w:tcPr>
            <w:tcW w:w="450" w:type="dxa"/>
            <w:shd w:val="clear" w:color="auto" w:fill="0D0D0D" w:themeFill="text1" w:themeFillTint="F2"/>
            <w:vAlign w:val="center"/>
            <w:hideMark/>
          </w:tcPr>
          <w:p w14:paraId="073AEE5C" w14:textId="77777777" w:rsidR="00213C9A" w:rsidRPr="00473972" w:rsidRDefault="004E3ECA">
            <w:pPr>
              <w:pStyle w:val="P68B1DB1-Normal8"/>
              <w:spacing w:after="0"/>
              <w:jc w:val="center"/>
              <w:rPr>
                <w:sz w:val="22"/>
                <w:lang w:val="es-ES_tradnl"/>
              </w:rPr>
            </w:pPr>
            <w:r w:rsidRPr="00473972">
              <w:rPr>
                <w:lang w:val="es-ES_tradnl"/>
              </w:rPr>
              <w:t>I</w:t>
            </w:r>
          </w:p>
        </w:tc>
        <w:tc>
          <w:tcPr>
            <w:tcW w:w="450" w:type="dxa"/>
            <w:shd w:val="clear" w:color="auto" w:fill="0D0D0D" w:themeFill="text1" w:themeFillTint="F2"/>
            <w:vAlign w:val="center"/>
            <w:hideMark/>
          </w:tcPr>
          <w:p w14:paraId="7AD702DB" w14:textId="3328ACD4" w:rsidR="00213C9A" w:rsidRPr="00473972" w:rsidRDefault="00673715">
            <w:pPr>
              <w:pStyle w:val="P68B1DB1-Normal8"/>
              <w:spacing w:after="0"/>
              <w:jc w:val="center"/>
              <w:rPr>
                <w:sz w:val="22"/>
                <w:lang w:val="es-ES_tradnl"/>
              </w:rPr>
            </w:pPr>
            <w:r w:rsidRPr="00473972">
              <w:rPr>
                <w:lang w:val="es-ES_tradnl"/>
              </w:rPr>
              <w:t>C</w:t>
            </w:r>
          </w:p>
        </w:tc>
        <w:tc>
          <w:tcPr>
            <w:tcW w:w="9540" w:type="dxa"/>
            <w:vMerge/>
            <w:vAlign w:val="center"/>
            <w:hideMark/>
          </w:tcPr>
          <w:p w14:paraId="259577AF" w14:textId="77777777" w:rsidR="00213C9A" w:rsidRPr="00473972" w:rsidRDefault="00213C9A">
            <w:pPr>
              <w:spacing w:before="0" w:after="0"/>
              <w:rPr>
                <w:color w:val="FFFFFF" w:themeColor="background1"/>
                <w:sz w:val="22"/>
                <w:lang w:val="es-ES_tradnl"/>
              </w:rPr>
            </w:pPr>
          </w:p>
        </w:tc>
        <w:tc>
          <w:tcPr>
            <w:tcW w:w="720" w:type="dxa"/>
            <w:shd w:val="clear" w:color="auto" w:fill="0D0D0D" w:themeFill="text1" w:themeFillTint="F2"/>
            <w:vAlign w:val="center"/>
            <w:hideMark/>
          </w:tcPr>
          <w:p w14:paraId="721D2C3E" w14:textId="77777777" w:rsidR="00213C9A" w:rsidRPr="00473972" w:rsidRDefault="004E3ECA">
            <w:pPr>
              <w:pStyle w:val="P68B1DB1-Normal8"/>
              <w:spacing w:after="0"/>
              <w:jc w:val="center"/>
              <w:rPr>
                <w:sz w:val="22"/>
                <w:lang w:val="es-ES_tradnl"/>
              </w:rPr>
            </w:pPr>
            <w:r w:rsidRPr="00473972">
              <w:rPr>
                <w:lang w:val="es-ES_tradnl"/>
              </w:rPr>
              <w:t>P</w:t>
            </w:r>
          </w:p>
        </w:tc>
        <w:tc>
          <w:tcPr>
            <w:tcW w:w="720" w:type="dxa"/>
            <w:shd w:val="clear" w:color="auto" w:fill="0D0D0D" w:themeFill="text1" w:themeFillTint="F2"/>
            <w:vAlign w:val="center"/>
            <w:hideMark/>
          </w:tcPr>
          <w:p w14:paraId="64374526" w14:textId="77777777" w:rsidR="00213C9A" w:rsidRPr="00473972" w:rsidRDefault="004E3ECA">
            <w:pPr>
              <w:pStyle w:val="P68B1DB1-Normal8"/>
              <w:spacing w:after="0"/>
              <w:jc w:val="center"/>
              <w:rPr>
                <w:sz w:val="22"/>
                <w:lang w:val="es-ES_tradnl"/>
              </w:rPr>
            </w:pPr>
            <w:r w:rsidRPr="00473972">
              <w:rPr>
                <w:lang w:val="es-ES_tradnl"/>
              </w:rPr>
              <w:t>I</w:t>
            </w:r>
          </w:p>
        </w:tc>
        <w:tc>
          <w:tcPr>
            <w:tcW w:w="720" w:type="dxa"/>
            <w:shd w:val="clear" w:color="auto" w:fill="0D0D0D" w:themeFill="text1" w:themeFillTint="F2"/>
            <w:vAlign w:val="center"/>
            <w:hideMark/>
          </w:tcPr>
          <w:p w14:paraId="3764C21C" w14:textId="30578440" w:rsidR="00213C9A" w:rsidRPr="00473972" w:rsidRDefault="00B01ACE">
            <w:pPr>
              <w:pStyle w:val="P68B1DB1-Normal8"/>
              <w:spacing w:after="0"/>
              <w:jc w:val="center"/>
              <w:rPr>
                <w:sz w:val="22"/>
                <w:lang w:val="es-ES_tradnl"/>
              </w:rPr>
            </w:pPr>
            <w:r w:rsidRPr="00473972">
              <w:rPr>
                <w:lang w:val="es-ES_tradnl"/>
              </w:rPr>
              <w:t>C</w:t>
            </w:r>
          </w:p>
        </w:tc>
      </w:tr>
      <w:tr w:rsidR="00213C9A" w:rsidRPr="00473972" w14:paraId="1ADA0096" w14:textId="77777777" w:rsidTr="00102C65">
        <w:tc>
          <w:tcPr>
            <w:tcW w:w="2160" w:type="dxa"/>
            <w:vAlign w:val="center"/>
            <w:hideMark/>
          </w:tcPr>
          <w:p w14:paraId="151B2CC2" w14:textId="77777777" w:rsidR="00213C9A" w:rsidRPr="00473972" w:rsidRDefault="004E3ECA">
            <w:pPr>
              <w:spacing w:after="0"/>
              <w:rPr>
                <w:sz w:val="22"/>
                <w:lang w:val="es-ES_tradnl"/>
              </w:rPr>
            </w:pPr>
            <w:r w:rsidRPr="00473972">
              <w:rPr>
                <w:lang w:val="es-ES_tradnl"/>
              </w:rPr>
              <w:t>Abducciones (secuestros)</w:t>
            </w:r>
          </w:p>
        </w:tc>
        <w:tc>
          <w:tcPr>
            <w:tcW w:w="450" w:type="dxa"/>
            <w:vAlign w:val="center"/>
            <w:hideMark/>
          </w:tcPr>
          <w:p w14:paraId="4E90D835"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25C338E8" w14:textId="77777777" w:rsidR="00213C9A" w:rsidRPr="00473972" w:rsidRDefault="004E3ECA">
            <w:pPr>
              <w:pStyle w:val="P68B1DB1-Normal9"/>
              <w:spacing w:after="0"/>
              <w:jc w:val="center"/>
              <w:rPr>
                <w:sz w:val="22"/>
                <w:lang w:val="es-ES_tradnl"/>
              </w:rPr>
            </w:pPr>
            <w:r w:rsidRPr="00473972">
              <w:rPr>
                <w:lang w:val="es-ES_tradnl"/>
              </w:rPr>
              <w:t>5</w:t>
            </w:r>
          </w:p>
        </w:tc>
        <w:tc>
          <w:tcPr>
            <w:tcW w:w="450" w:type="dxa"/>
            <w:vAlign w:val="center"/>
            <w:hideMark/>
          </w:tcPr>
          <w:p w14:paraId="4D6AD2FA" w14:textId="77777777" w:rsidR="00213C9A" w:rsidRPr="00473972" w:rsidRDefault="004E3ECA">
            <w:pPr>
              <w:pStyle w:val="P68B1DB1-Normal9"/>
              <w:spacing w:after="0"/>
              <w:jc w:val="center"/>
              <w:rPr>
                <w:sz w:val="22"/>
                <w:lang w:val="es-ES_tradnl"/>
              </w:rPr>
            </w:pPr>
            <w:r w:rsidRPr="00473972">
              <w:rPr>
                <w:lang w:val="es-ES_tradnl"/>
              </w:rPr>
              <w:t>15</w:t>
            </w:r>
          </w:p>
        </w:tc>
        <w:tc>
          <w:tcPr>
            <w:tcW w:w="9540" w:type="dxa"/>
            <w:vAlign w:val="center"/>
            <w:hideMark/>
          </w:tcPr>
          <w:p w14:paraId="54975AF6" w14:textId="663B32E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en sensibilización sobre los secuestros y rescates para el personal vulnerable</w:t>
            </w:r>
          </w:p>
          <w:p w14:paraId="2BEF03EB" w14:textId="079A63A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secuestro y rescate</w:t>
            </w:r>
          </w:p>
          <w:p w14:paraId="4CFA67EC" w14:textId="3252EE4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1728A231" w14:textId="2297F58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w:t>
            </w:r>
          </w:p>
          <w:p w14:paraId="3AB39DF4" w14:textId="5BEC7D3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162CB197" w14:textId="78C880F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4BA5AF7E"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E4A531C" w14:textId="77777777" w:rsidR="00213C9A" w:rsidRPr="00473972" w:rsidRDefault="004E3ECA">
            <w:pPr>
              <w:pStyle w:val="P68B1DB1-Normal9"/>
              <w:spacing w:after="0"/>
              <w:jc w:val="center"/>
              <w:rPr>
                <w:sz w:val="22"/>
                <w:lang w:val="es-ES_tradnl"/>
              </w:rPr>
            </w:pPr>
            <w:r w:rsidRPr="00473972">
              <w:rPr>
                <w:lang w:val="es-ES_tradnl"/>
              </w:rPr>
              <w:t>4</w:t>
            </w:r>
          </w:p>
        </w:tc>
        <w:tc>
          <w:tcPr>
            <w:tcW w:w="720" w:type="dxa"/>
            <w:vAlign w:val="center"/>
            <w:hideMark/>
          </w:tcPr>
          <w:p w14:paraId="746326F2" w14:textId="77777777" w:rsidR="00213C9A" w:rsidRPr="00473972" w:rsidRDefault="004E3ECA">
            <w:pPr>
              <w:pStyle w:val="P68B1DB1-Normal9"/>
              <w:spacing w:after="0"/>
              <w:jc w:val="center"/>
              <w:rPr>
                <w:sz w:val="22"/>
                <w:lang w:val="es-ES_tradnl"/>
              </w:rPr>
            </w:pPr>
            <w:r w:rsidRPr="00473972">
              <w:rPr>
                <w:lang w:val="es-ES_tradnl"/>
              </w:rPr>
              <w:t>8</w:t>
            </w:r>
          </w:p>
        </w:tc>
      </w:tr>
      <w:tr w:rsidR="00213C9A" w:rsidRPr="00473972" w14:paraId="2FDAAA9E" w14:textId="77777777" w:rsidTr="00102C65">
        <w:tc>
          <w:tcPr>
            <w:tcW w:w="2160" w:type="dxa"/>
            <w:vAlign w:val="center"/>
            <w:hideMark/>
          </w:tcPr>
          <w:p w14:paraId="385538E9" w14:textId="7AB7C3C1" w:rsidR="00213C9A" w:rsidRPr="00473972" w:rsidRDefault="004E3ECA">
            <w:pPr>
              <w:spacing w:after="0"/>
              <w:rPr>
                <w:sz w:val="22"/>
                <w:lang w:val="es-ES_tradnl"/>
              </w:rPr>
            </w:pPr>
            <w:r w:rsidRPr="00473972">
              <w:rPr>
                <w:lang w:val="es-ES_tradnl"/>
              </w:rPr>
              <w:lastRenderedPageBreak/>
              <w:t>Agresores armados</w:t>
            </w:r>
          </w:p>
        </w:tc>
        <w:tc>
          <w:tcPr>
            <w:tcW w:w="450" w:type="dxa"/>
            <w:vAlign w:val="center"/>
            <w:hideMark/>
          </w:tcPr>
          <w:p w14:paraId="387501E3" w14:textId="4AC26FF1"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7BD620A0" w14:textId="77777777" w:rsidR="00213C9A" w:rsidRPr="00473972" w:rsidRDefault="004E3ECA">
            <w:pPr>
              <w:pStyle w:val="P68B1DB1-Normal9"/>
              <w:spacing w:after="0"/>
              <w:jc w:val="center"/>
              <w:rPr>
                <w:sz w:val="22"/>
                <w:lang w:val="es-ES_tradnl"/>
              </w:rPr>
            </w:pPr>
            <w:r w:rsidRPr="00473972">
              <w:rPr>
                <w:lang w:val="es-ES_tradnl"/>
              </w:rPr>
              <w:t>5</w:t>
            </w:r>
          </w:p>
        </w:tc>
        <w:tc>
          <w:tcPr>
            <w:tcW w:w="450" w:type="dxa"/>
            <w:vAlign w:val="center"/>
            <w:hideMark/>
          </w:tcPr>
          <w:p w14:paraId="60AE9F0C" w14:textId="4DE14A62" w:rsidR="00213C9A" w:rsidRPr="00473972" w:rsidRDefault="004E3ECA">
            <w:pPr>
              <w:pStyle w:val="P68B1DB1-Normal9"/>
              <w:spacing w:after="0"/>
              <w:jc w:val="center"/>
              <w:rPr>
                <w:sz w:val="22"/>
                <w:lang w:val="es-ES_tradnl"/>
              </w:rPr>
            </w:pPr>
            <w:r w:rsidRPr="00473972">
              <w:rPr>
                <w:lang w:val="es-ES_tradnl"/>
              </w:rPr>
              <w:t>10</w:t>
            </w:r>
          </w:p>
        </w:tc>
        <w:tc>
          <w:tcPr>
            <w:tcW w:w="9540" w:type="dxa"/>
            <w:vAlign w:val="center"/>
            <w:hideMark/>
          </w:tcPr>
          <w:p w14:paraId="369ADB1C" w14:textId="59E46508" w:rsidR="00213C9A" w:rsidRPr="00473972" w:rsidRDefault="00077CB3">
            <w:pPr>
              <w:pStyle w:val="P68B1DB1-ListParagraph7"/>
              <w:numPr>
                <w:ilvl w:val="0"/>
                <w:numId w:val="15"/>
              </w:numPr>
              <w:spacing w:after="0"/>
              <w:ind w:left="249" w:hanging="180"/>
              <w:rPr>
                <w:sz w:val="22"/>
                <w:lang w:val="es-ES_tradnl"/>
              </w:rPr>
            </w:pPr>
            <w:r w:rsidRPr="00473972">
              <w:rPr>
                <w:lang w:val="es-ES_tradnl"/>
              </w:rPr>
              <w:t>Capacitación</w:t>
            </w:r>
            <w:r w:rsidR="004E3ECA" w:rsidRPr="00473972">
              <w:rPr>
                <w:lang w:val="es-ES_tradnl"/>
              </w:rPr>
              <w:t xml:space="preserve"> para </w:t>
            </w:r>
            <w:r w:rsidRPr="00473972">
              <w:rPr>
                <w:lang w:val="es-ES_tradnl"/>
              </w:rPr>
              <w:t>reportar</w:t>
            </w:r>
            <w:r w:rsidR="004E3ECA" w:rsidRPr="00473972">
              <w:rPr>
                <w:lang w:val="es-ES_tradnl"/>
              </w:rPr>
              <w:t xml:space="preserve"> personas y vehículos sospechosos para el personal vulnerable</w:t>
            </w:r>
          </w:p>
          <w:p w14:paraId="6DD49DA2" w14:textId="0D6812A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agresores armados</w:t>
            </w:r>
          </w:p>
          <w:p w14:paraId="10B02F3D"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5210F37A" w14:textId="613B6C8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[infraestructura gubernamental, reuniones públicas y lugares sociales]</w:t>
            </w:r>
          </w:p>
          <w:p w14:paraId="6A91982F" w14:textId="300827D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04C6F485" w14:textId="79571E8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Salas seguras y rutas de evacuación predefinidas</w:t>
            </w:r>
          </w:p>
          <w:p w14:paraId="26187231" w14:textId="6E8822C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12E18BAF"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71B86FCB" w14:textId="77777777" w:rsidR="00213C9A" w:rsidRPr="00473972" w:rsidRDefault="004E3ECA">
            <w:pPr>
              <w:pStyle w:val="P68B1DB1-Normal9"/>
              <w:spacing w:after="0"/>
              <w:jc w:val="center"/>
              <w:rPr>
                <w:sz w:val="22"/>
                <w:lang w:val="es-ES_tradnl"/>
              </w:rPr>
            </w:pPr>
            <w:r w:rsidRPr="00473972">
              <w:rPr>
                <w:lang w:val="es-ES_tradnl"/>
              </w:rPr>
              <w:t>4</w:t>
            </w:r>
          </w:p>
        </w:tc>
        <w:tc>
          <w:tcPr>
            <w:tcW w:w="720" w:type="dxa"/>
            <w:vAlign w:val="center"/>
            <w:hideMark/>
          </w:tcPr>
          <w:p w14:paraId="4BA5B9EE" w14:textId="77777777" w:rsidR="00213C9A" w:rsidRPr="00473972" w:rsidRDefault="004E3ECA">
            <w:pPr>
              <w:pStyle w:val="P68B1DB1-Normal9"/>
              <w:spacing w:after="0"/>
              <w:jc w:val="center"/>
              <w:rPr>
                <w:sz w:val="22"/>
                <w:lang w:val="es-ES_tradnl"/>
              </w:rPr>
            </w:pPr>
            <w:r w:rsidRPr="00473972">
              <w:rPr>
                <w:lang w:val="es-ES_tradnl"/>
              </w:rPr>
              <w:t>8</w:t>
            </w:r>
          </w:p>
        </w:tc>
      </w:tr>
      <w:tr w:rsidR="00213C9A" w:rsidRPr="00473972" w14:paraId="05CE9A1F" w14:textId="77777777" w:rsidTr="00102C65">
        <w:tc>
          <w:tcPr>
            <w:tcW w:w="2160" w:type="dxa"/>
            <w:vAlign w:val="center"/>
            <w:hideMark/>
          </w:tcPr>
          <w:p w14:paraId="72D029FD" w14:textId="77777777" w:rsidR="00213C9A" w:rsidRPr="00473972" w:rsidRDefault="004E3ECA">
            <w:pPr>
              <w:spacing w:after="0"/>
              <w:rPr>
                <w:sz w:val="22"/>
                <w:lang w:val="es-ES_tradnl"/>
              </w:rPr>
            </w:pPr>
            <w:r w:rsidRPr="00473972">
              <w:rPr>
                <w:lang w:val="es-ES_tradnl"/>
              </w:rPr>
              <w:t>Arrestos y detenciones</w:t>
            </w:r>
          </w:p>
        </w:tc>
        <w:tc>
          <w:tcPr>
            <w:tcW w:w="450" w:type="dxa"/>
            <w:vAlign w:val="center"/>
            <w:hideMark/>
          </w:tcPr>
          <w:p w14:paraId="36E7D0C3"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76409A6F" w14:textId="4869AF48"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7718D1C" w14:textId="691CCFCE" w:rsidR="00213C9A" w:rsidRPr="00473972" w:rsidRDefault="004E3ECA">
            <w:pPr>
              <w:pStyle w:val="P68B1DB1-Normal9"/>
              <w:spacing w:after="0"/>
              <w:jc w:val="center"/>
              <w:rPr>
                <w:sz w:val="22"/>
                <w:lang w:val="es-ES_tradnl"/>
              </w:rPr>
            </w:pPr>
            <w:r w:rsidRPr="00473972">
              <w:rPr>
                <w:lang w:val="es-ES_tradnl"/>
              </w:rPr>
              <w:t>4</w:t>
            </w:r>
          </w:p>
        </w:tc>
        <w:tc>
          <w:tcPr>
            <w:tcW w:w="9540" w:type="dxa"/>
            <w:vAlign w:val="center"/>
            <w:hideMark/>
          </w:tcPr>
          <w:p w14:paraId="6D6B4210" w14:textId="2BF758F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en </w:t>
            </w:r>
            <w:r w:rsidR="0009592F" w:rsidRPr="00473972">
              <w:rPr>
                <w:lang w:val="es-ES_tradnl"/>
              </w:rPr>
              <w:t>conocimientos jurídicos</w:t>
            </w:r>
            <w:r w:rsidRPr="00473972">
              <w:rPr>
                <w:lang w:val="es-ES_tradnl"/>
              </w:rPr>
              <w:t xml:space="preserve"> para personal internacional</w:t>
            </w:r>
          </w:p>
          <w:p w14:paraId="46D24F4E" w14:textId="5A353EB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arresto y detención</w:t>
            </w:r>
          </w:p>
          <w:p w14:paraId="4A3F3D85" w14:textId="0FAA04B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Asistencia jurídica </w:t>
            </w:r>
            <w:proofErr w:type="spellStart"/>
            <w:r w:rsidRPr="00473972">
              <w:rPr>
                <w:lang w:val="es-ES_tradnl"/>
              </w:rPr>
              <w:t>preidentificada</w:t>
            </w:r>
            <w:proofErr w:type="spellEnd"/>
            <w:r w:rsidRPr="00473972">
              <w:rPr>
                <w:lang w:val="es-ES_tradnl"/>
              </w:rPr>
              <w:t xml:space="preserve"> </w:t>
            </w:r>
          </w:p>
        </w:tc>
        <w:tc>
          <w:tcPr>
            <w:tcW w:w="720" w:type="dxa"/>
            <w:vAlign w:val="center"/>
            <w:hideMark/>
          </w:tcPr>
          <w:p w14:paraId="7727E2B1"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5030962A"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72FD9874" w14:textId="77777777"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32BAD280" w14:textId="77777777" w:rsidTr="00102C65">
        <w:tc>
          <w:tcPr>
            <w:tcW w:w="2160" w:type="dxa"/>
            <w:vAlign w:val="center"/>
            <w:hideMark/>
          </w:tcPr>
          <w:p w14:paraId="1A30B4E5" w14:textId="77777777" w:rsidR="00037585" w:rsidRPr="00473972" w:rsidRDefault="004E3ECA">
            <w:pPr>
              <w:spacing w:after="0"/>
              <w:rPr>
                <w:lang w:val="es-ES_tradnl"/>
              </w:rPr>
            </w:pPr>
            <w:r w:rsidRPr="00473972">
              <w:rPr>
                <w:lang w:val="es-ES_tradnl"/>
              </w:rPr>
              <w:t>Apagones/</w:t>
            </w:r>
          </w:p>
          <w:p w14:paraId="61FB5407" w14:textId="31A4CBF1" w:rsidR="00213C9A" w:rsidRPr="00473972" w:rsidRDefault="004E3ECA">
            <w:pPr>
              <w:spacing w:after="0"/>
              <w:rPr>
                <w:sz w:val="22"/>
                <w:lang w:val="es-ES_tradnl"/>
              </w:rPr>
            </w:pPr>
            <w:r w:rsidRPr="00473972">
              <w:rPr>
                <w:lang w:val="es-ES_tradnl"/>
              </w:rPr>
              <w:t>Cortes de energía</w:t>
            </w:r>
          </w:p>
        </w:tc>
        <w:tc>
          <w:tcPr>
            <w:tcW w:w="450" w:type="dxa"/>
            <w:vAlign w:val="center"/>
            <w:hideMark/>
          </w:tcPr>
          <w:p w14:paraId="01D3764D" w14:textId="520B82FF"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86E0EB6" w14:textId="5D433781"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1373270" w14:textId="77C18AFE" w:rsidR="00213C9A" w:rsidRPr="00473972" w:rsidRDefault="004E3ECA">
            <w:pPr>
              <w:pStyle w:val="P68B1DB1-Normal9"/>
              <w:spacing w:after="0"/>
              <w:jc w:val="center"/>
              <w:rPr>
                <w:sz w:val="22"/>
                <w:lang w:val="es-ES_tradnl"/>
              </w:rPr>
            </w:pPr>
            <w:r w:rsidRPr="00473972">
              <w:rPr>
                <w:lang w:val="es-ES_tradnl"/>
              </w:rPr>
              <w:t>4</w:t>
            </w:r>
          </w:p>
        </w:tc>
        <w:tc>
          <w:tcPr>
            <w:tcW w:w="9540" w:type="dxa"/>
            <w:vAlign w:val="center"/>
            <w:hideMark/>
          </w:tcPr>
          <w:p w14:paraId="427443C5" w14:textId="36C072E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apagón</w:t>
            </w:r>
          </w:p>
          <w:p w14:paraId="7FF4B2E1"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de alimentos y agua</w:t>
            </w:r>
          </w:p>
          <w:p w14:paraId="187EA3D7"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Iluminación de emergencia</w:t>
            </w:r>
          </w:p>
          <w:p w14:paraId="5D96C6C1" w14:textId="0F04321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Generadores y combustibles</w:t>
            </w:r>
          </w:p>
        </w:tc>
        <w:tc>
          <w:tcPr>
            <w:tcW w:w="720" w:type="dxa"/>
            <w:vAlign w:val="center"/>
            <w:hideMark/>
          </w:tcPr>
          <w:p w14:paraId="7C53D2AB" w14:textId="77777777"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36C5F44A"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6339929F" w14:textId="77777777" w:rsidR="00213C9A" w:rsidRPr="00473972" w:rsidRDefault="004E3ECA">
            <w:pPr>
              <w:pStyle w:val="P68B1DB1-Normal9"/>
              <w:spacing w:after="0"/>
              <w:jc w:val="center"/>
              <w:rPr>
                <w:sz w:val="22"/>
                <w:lang w:val="es-ES_tradnl"/>
              </w:rPr>
            </w:pPr>
            <w:r w:rsidRPr="00473972">
              <w:rPr>
                <w:lang w:val="es-ES_tradnl"/>
              </w:rPr>
              <w:t>3</w:t>
            </w:r>
          </w:p>
        </w:tc>
      </w:tr>
      <w:tr w:rsidR="00213C9A" w:rsidRPr="00473972" w14:paraId="7AA7298A" w14:textId="77777777" w:rsidTr="00102C65">
        <w:tc>
          <w:tcPr>
            <w:tcW w:w="2160" w:type="dxa"/>
            <w:vAlign w:val="center"/>
            <w:hideMark/>
          </w:tcPr>
          <w:p w14:paraId="442A5230" w14:textId="4D6039BC" w:rsidR="00213C9A" w:rsidRPr="00473972" w:rsidRDefault="004E3ECA">
            <w:pPr>
              <w:spacing w:after="0"/>
              <w:rPr>
                <w:sz w:val="22"/>
                <w:lang w:val="es-ES_tradnl"/>
              </w:rPr>
            </w:pPr>
            <w:r w:rsidRPr="00473972">
              <w:rPr>
                <w:lang w:val="es-ES_tradnl"/>
              </w:rPr>
              <w:t>Amenazas de bomba</w:t>
            </w:r>
          </w:p>
        </w:tc>
        <w:tc>
          <w:tcPr>
            <w:tcW w:w="450" w:type="dxa"/>
            <w:vAlign w:val="center"/>
            <w:hideMark/>
          </w:tcPr>
          <w:p w14:paraId="269FE58A" w14:textId="6DB8A889"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5F359A66"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26712EE5" w14:textId="3F5798B2" w:rsidR="00213C9A" w:rsidRPr="00473972" w:rsidRDefault="004E3ECA">
            <w:pPr>
              <w:pStyle w:val="P68B1DB1-Normal9"/>
              <w:spacing w:after="0"/>
              <w:jc w:val="center"/>
              <w:rPr>
                <w:sz w:val="22"/>
                <w:lang w:val="es-ES_tradnl"/>
              </w:rPr>
            </w:pPr>
            <w:r w:rsidRPr="00473972">
              <w:rPr>
                <w:lang w:val="es-ES_tradnl"/>
              </w:rPr>
              <w:t>8</w:t>
            </w:r>
          </w:p>
        </w:tc>
        <w:tc>
          <w:tcPr>
            <w:tcW w:w="9540" w:type="dxa"/>
            <w:vAlign w:val="center"/>
            <w:hideMark/>
          </w:tcPr>
          <w:p w14:paraId="39B60407" w14:textId="5895AD8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del personal para identificar y responder a amenazas de bomba</w:t>
            </w:r>
          </w:p>
          <w:p w14:paraId="1E7C9EBC" w14:textId="3AD90E3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del personal de administración y sala de correo sobre la gestión de cartas y paquetes sospechosos</w:t>
            </w:r>
          </w:p>
          <w:p w14:paraId="16C565DA" w14:textId="2747164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amenaza de bomba</w:t>
            </w:r>
          </w:p>
          <w:p w14:paraId="769C6257" w14:textId="68759F4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seleccionar instalaciones cerca de objetivos de alto riesgo</w:t>
            </w:r>
          </w:p>
          <w:p w14:paraId="5F20D9FC" w14:textId="1E150BD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[infraestructura gubernamental, reuniones públicas y lugares sociales]</w:t>
            </w:r>
          </w:p>
        </w:tc>
        <w:tc>
          <w:tcPr>
            <w:tcW w:w="720" w:type="dxa"/>
            <w:vAlign w:val="center"/>
            <w:hideMark/>
          </w:tcPr>
          <w:p w14:paraId="0A578DBD"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5BE5426E" w14:textId="77777777"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05326DB3" w14:textId="77777777"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40DA1686" w14:textId="77777777" w:rsidTr="00102C65">
        <w:tc>
          <w:tcPr>
            <w:tcW w:w="2160" w:type="dxa"/>
            <w:vAlign w:val="center"/>
            <w:hideMark/>
          </w:tcPr>
          <w:p w14:paraId="79F19834" w14:textId="77777777" w:rsidR="00213C9A" w:rsidRPr="00473972" w:rsidRDefault="004E3ECA">
            <w:pPr>
              <w:spacing w:after="0"/>
              <w:rPr>
                <w:sz w:val="22"/>
                <w:lang w:val="es-ES_tradnl"/>
              </w:rPr>
            </w:pPr>
            <w:r w:rsidRPr="00473972">
              <w:rPr>
                <w:lang w:val="es-ES_tradnl"/>
              </w:rPr>
              <w:t>Amenazas CBRN</w:t>
            </w:r>
          </w:p>
        </w:tc>
        <w:tc>
          <w:tcPr>
            <w:tcW w:w="450" w:type="dxa"/>
            <w:vAlign w:val="center"/>
            <w:hideMark/>
          </w:tcPr>
          <w:p w14:paraId="4468F382"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09529C5E"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41458955" w14:textId="77777777" w:rsidR="00213C9A" w:rsidRPr="00473972" w:rsidRDefault="004E3ECA">
            <w:pPr>
              <w:pStyle w:val="P68B1DB1-Normal9"/>
              <w:spacing w:after="0"/>
              <w:jc w:val="center"/>
              <w:rPr>
                <w:sz w:val="22"/>
                <w:lang w:val="es-ES_tradnl"/>
              </w:rPr>
            </w:pPr>
            <w:r w:rsidRPr="00473972">
              <w:rPr>
                <w:lang w:val="es-ES_tradnl"/>
              </w:rPr>
              <w:t>3</w:t>
            </w:r>
          </w:p>
        </w:tc>
        <w:tc>
          <w:tcPr>
            <w:tcW w:w="9540" w:type="dxa"/>
            <w:vAlign w:val="center"/>
          </w:tcPr>
          <w:p w14:paraId="1DA06F47" w14:textId="309E7C7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 sobre amenazas CBRN [esp. si se encuentra</w:t>
            </w:r>
            <w:r w:rsidR="00C151FD" w:rsidRPr="00473972">
              <w:rPr>
                <w:lang w:val="es-ES_tradnl"/>
              </w:rPr>
              <w:t>n</w:t>
            </w:r>
            <w:r w:rsidRPr="00473972">
              <w:rPr>
                <w:lang w:val="es-ES_tradnl"/>
              </w:rPr>
              <w:t xml:space="preserve"> cerca de instalaciones químicas o industriales]</w:t>
            </w:r>
          </w:p>
          <w:p w14:paraId="2ED9AACB" w14:textId="3695856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CBRN</w:t>
            </w:r>
          </w:p>
          <w:p w14:paraId="23B24AC9" w14:textId="00E94F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la selección de instalaciones cercanas a infraestructuras de alto riesgo</w:t>
            </w:r>
          </w:p>
        </w:tc>
        <w:tc>
          <w:tcPr>
            <w:tcW w:w="720" w:type="dxa"/>
            <w:vAlign w:val="center"/>
            <w:hideMark/>
          </w:tcPr>
          <w:p w14:paraId="09EBD0BF"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36B3ED0E"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F99F85F" w14:textId="77777777"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24826771" w14:textId="77777777" w:rsidTr="00102C65">
        <w:tc>
          <w:tcPr>
            <w:tcW w:w="2160" w:type="dxa"/>
            <w:vAlign w:val="center"/>
            <w:hideMark/>
          </w:tcPr>
          <w:p w14:paraId="099EED7F" w14:textId="29F9FB50" w:rsidR="00213C9A" w:rsidRPr="00473972" w:rsidRDefault="0014290B">
            <w:pPr>
              <w:spacing w:after="0"/>
              <w:rPr>
                <w:sz w:val="22"/>
                <w:lang w:val="es-ES_tradnl"/>
              </w:rPr>
            </w:pPr>
            <w:r w:rsidRPr="00473972">
              <w:rPr>
                <w:lang w:val="es-ES_tradnl"/>
              </w:rPr>
              <w:t>Disturbios</w:t>
            </w:r>
            <w:r w:rsidR="004E3ECA" w:rsidRPr="00473972">
              <w:rPr>
                <w:lang w:val="es-ES_tradnl"/>
              </w:rPr>
              <w:t xml:space="preserve"> civil</w:t>
            </w:r>
            <w:r w:rsidRPr="00473972">
              <w:rPr>
                <w:lang w:val="es-ES_tradnl"/>
              </w:rPr>
              <w:t>es</w:t>
            </w:r>
            <w:r w:rsidR="004E3ECA" w:rsidRPr="00473972">
              <w:rPr>
                <w:lang w:val="es-ES_tradnl"/>
              </w:rPr>
              <w:t xml:space="preserve"> [y disputas laborales]</w:t>
            </w:r>
          </w:p>
        </w:tc>
        <w:tc>
          <w:tcPr>
            <w:tcW w:w="450" w:type="dxa"/>
            <w:vAlign w:val="center"/>
            <w:hideMark/>
          </w:tcPr>
          <w:p w14:paraId="3109DA4F"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6208D2E0"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078ED4D6" w14:textId="77777777" w:rsidR="00213C9A" w:rsidRPr="00473972" w:rsidRDefault="004E3ECA">
            <w:pPr>
              <w:pStyle w:val="P68B1DB1-Normal9"/>
              <w:spacing w:after="0"/>
              <w:jc w:val="center"/>
              <w:rPr>
                <w:sz w:val="22"/>
                <w:lang w:val="es-ES_tradnl"/>
              </w:rPr>
            </w:pPr>
            <w:r w:rsidRPr="00473972">
              <w:rPr>
                <w:lang w:val="es-ES_tradnl"/>
              </w:rPr>
              <w:t>12</w:t>
            </w:r>
          </w:p>
        </w:tc>
        <w:tc>
          <w:tcPr>
            <w:tcW w:w="9540" w:type="dxa"/>
            <w:vAlign w:val="center"/>
            <w:hideMark/>
          </w:tcPr>
          <w:p w14:paraId="357AB66F" w14:textId="5464FBA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del personal [Justo a Tiempo] cuando se identifican amenazas de disturbios civiles</w:t>
            </w:r>
          </w:p>
          <w:p w14:paraId="3FB594FE" w14:textId="3D1561B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disturbios civiles</w:t>
            </w:r>
          </w:p>
          <w:p w14:paraId="3421B7DB"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0C970F66"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lastRenderedPageBreak/>
              <w:t>Evitar áreas de mayor riesgo [infraestructura gubernamental, reuniones públicas y lugares sociales]</w:t>
            </w:r>
          </w:p>
          <w:p w14:paraId="550B6BB0" w14:textId="6D61EFB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0D87DA15" w14:textId="322F2D2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2FC5FDEB" w14:textId="77777777" w:rsidR="00213C9A" w:rsidRPr="00473972" w:rsidRDefault="004E3ECA">
            <w:pPr>
              <w:pStyle w:val="P68B1DB1-Normal9"/>
              <w:spacing w:after="0"/>
              <w:jc w:val="center"/>
              <w:rPr>
                <w:sz w:val="22"/>
                <w:lang w:val="es-ES_tradnl"/>
              </w:rPr>
            </w:pPr>
            <w:r w:rsidRPr="00473972">
              <w:rPr>
                <w:lang w:val="es-ES_tradnl"/>
              </w:rPr>
              <w:lastRenderedPageBreak/>
              <w:t>2</w:t>
            </w:r>
          </w:p>
        </w:tc>
        <w:tc>
          <w:tcPr>
            <w:tcW w:w="720" w:type="dxa"/>
            <w:vAlign w:val="center"/>
            <w:hideMark/>
          </w:tcPr>
          <w:p w14:paraId="59AAF33E"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0E426752" w14:textId="77777777" w:rsidR="00213C9A" w:rsidRPr="00473972" w:rsidRDefault="004E3ECA">
            <w:pPr>
              <w:pStyle w:val="P68B1DB1-Normal9"/>
              <w:spacing w:after="0"/>
              <w:jc w:val="center"/>
              <w:rPr>
                <w:sz w:val="22"/>
                <w:lang w:val="es-ES_tradnl"/>
              </w:rPr>
            </w:pPr>
            <w:r w:rsidRPr="00473972">
              <w:rPr>
                <w:lang w:val="es-ES_tradnl"/>
              </w:rPr>
              <w:t>8</w:t>
            </w:r>
          </w:p>
        </w:tc>
      </w:tr>
      <w:tr w:rsidR="00213C9A" w:rsidRPr="00473972" w14:paraId="13BAA86F" w14:textId="77777777" w:rsidTr="00102C65">
        <w:tc>
          <w:tcPr>
            <w:tcW w:w="2160" w:type="dxa"/>
            <w:vAlign w:val="center"/>
            <w:hideMark/>
          </w:tcPr>
          <w:p w14:paraId="39C72BCC" w14:textId="77777777" w:rsidR="00213C9A" w:rsidRPr="00473972" w:rsidRDefault="004E3ECA">
            <w:pPr>
              <w:spacing w:after="0"/>
              <w:rPr>
                <w:sz w:val="22"/>
                <w:lang w:val="es-ES_tradnl"/>
              </w:rPr>
            </w:pPr>
            <w:r w:rsidRPr="00473972">
              <w:rPr>
                <w:lang w:val="es-ES_tradnl"/>
              </w:rPr>
              <w:t>Incidentes comunitarios</w:t>
            </w:r>
          </w:p>
        </w:tc>
        <w:tc>
          <w:tcPr>
            <w:tcW w:w="450" w:type="dxa"/>
            <w:vAlign w:val="center"/>
            <w:hideMark/>
          </w:tcPr>
          <w:p w14:paraId="28E81178" w14:textId="6BEC4DCA"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69F2F2B2"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8558928" w14:textId="09DCB948" w:rsidR="00213C9A" w:rsidRPr="00473972" w:rsidRDefault="004E3ECA">
            <w:pPr>
              <w:pStyle w:val="P68B1DB1-Normal9"/>
              <w:spacing w:after="0"/>
              <w:jc w:val="center"/>
              <w:rPr>
                <w:sz w:val="22"/>
                <w:lang w:val="es-ES_tradnl"/>
              </w:rPr>
            </w:pPr>
            <w:r w:rsidRPr="00473972">
              <w:rPr>
                <w:lang w:val="es-ES_tradnl"/>
              </w:rPr>
              <w:t>4</w:t>
            </w:r>
          </w:p>
        </w:tc>
        <w:tc>
          <w:tcPr>
            <w:tcW w:w="9540" w:type="dxa"/>
            <w:vAlign w:val="center"/>
            <w:hideMark/>
          </w:tcPr>
          <w:p w14:paraId="0C636E62" w14:textId="783D208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en sensibilización cultural y social el para personal y los líderes</w:t>
            </w:r>
          </w:p>
          <w:p w14:paraId="57E39608"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p w14:paraId="3BE32966"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Estrategias de participación de las partes interesadas</w:t>
            </w:r>
          </w:p>
          <w:p w14:paraId="747B8BFC" w14:textId="58C57C7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Comprender las implicaciones y efectos del perfil y la actividad dentro de la comunidad local</w:t>
            </w:r>
          </w:p>
        </w:tc>
        <w:tc>
          <w:tcPr>
            <w:tcW w:w="720" w:type="dxa"/>
            <w:vAlign w:val="center"/>
            <w:hideMark/>
          </w:tcPr>
          <w:p w14:paraId="42B63530"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632348FA" w14:textId="28856961"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5BB39727" w14:textId="2878C325"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64E16EF4" w14:textId="77777777" w:rsidTr="00102C65">
        <w:tc>
          <w:tcPr>
            <w:tcW w:w="2160" w:type="dxa"/>
            <w:vAlign w:val="center"/>
            <w:hideMark/>
          </w:tcPr>
          <w:p w14:paraId="7ADC6810" w14:textId="77777777" w:rsidR="00213C9A" w:rsidRPr="00473972" w:rsidRDefault="004E3ECA">
            <w:pPr>
              <w:spacing w:after="0"/>
              <w:rPr>
                <w:sz w:val="22"/>
                <w:lang w:val="es-ES_tradnl"/>
              </w:rPr>
            </w:pPr>
            <w:r w:rsidRPr="00473972">
              <w:rPr>
                <w:lang w:val="es-ES_tradnl"/>
              </w:rPr>
              <w:t>Incidentes criminales</w:t>
            </w:r>
          </w:p>
        </w:tc>
        <w:tc>
          <w:tcPr>
            <w:tcW w:w="450" w:type="dxa"/>
            <w:vAlign w:val="center"/>
            <w:hideMark/>
          </w:tcPr>
          <w:p w14:paraId="7491216D" w14:textId="6B749FAB"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7EBC36EC"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15940455" w14:textId="48EA117F" w:rsidR="00213C9A" w:rsidRPr="00473972" w:rsidRDefault="004E3ECA">
            <w:pPr>
              <w:pStyle w:val="P68B1DB1-Normal9"/>
              <w:spacing w:after="0"/>
              <w:jc w:val="center"/>
              <w:rPr>
                <w:sz w:val="22"/>
                <w:lang w:val="es-ES_tradnl"/>
              </w:rPr>
            </w:pPr>
            <w:r w:rsidRPr="00473972">
              <w:rPr>
                <w:lang w:val="es-ES_tradnl"/>
              </w:rPr>
              <w:t>6</w:t>
            </w:r>
          </w:p>
        </w:tc>
        <w:tc>
          <w:tcPr>
            <w:tcW w:w="9540" w:type="dxa"/>
            <w:vAlign w:val="center"/>
            <w:hideMark/>
          </w:tcPr>
          <w:p w14:paraId="52C7457D" w14:textId="2BC01EB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a líderes en manejo de incidentes criminales</w:t>
            </w:r>
          </w:p>
          <w:p w14:paraId="41C1BE3A" w14:textId="0475611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xml:space="preserve">] para incidentes </w:t>
            </w:r>
            <w:r w:rsidR="00257512" w:rsidRPr="00473972">
              <w:rPr>
                <w:lang w:val="es-ES_tradnl"/>
              </w:rPr>
              <w:t>criminales</w:t>
            </w:r>
            <w:r w:rsidRPr="00473972">
              <w:rPr>
                <w:lang w:val="es-ES_tradnl"/>
              </w:rPr>
              <w:t xml:space="preserve"> [incluido el fraude]</w:t>
            </w:r>
          </w:p>
          <w:p w14:paraId="280075EC" w14:textId="0BB7193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6A76E973" w14:textId="34B8B80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6EE6BFEF"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55E27E4"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82D173E" w14:textId="7777777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5A8FD0F8" w14:textId="77777777" w:rsidTr="00102C65">
        <w:tc>
          <w:tcPr>
            <w:tcW w:w="2160" w:type="dxa"/>
            <w:vAlign w:val="center"/>
            <w:hideMark/>
          </w:tcPr>
          <w:p w14:paraId="376A60C8" w14:textId="77777777" w:rsidR="00213C9A" w:rsidRPr="00473972" w:rsidRDefault="004E3ECA">
            <w:pPr>
              <w:spacing w:after="0"/>
              <w:rPr>
                <w:sz w:val="22"/>
                <w:lang w:val="es-ES_tradnl"/>
              </w:rPr>
            </w:pPr>
            <w:proofErr w:type="spellStart"/>
            <w:r w:rsidRPr="00473972">
              <w:rPr>
                <w:lang w:val="es-ES_tradnl"/>
              </w:rPr>
              <w:t>Ciberamenazas</w:t>
            </w:r>
            <w:proofErr w:type="spellEnd"/>
          </w:p>
        </w:tc>
        <w:tc>
          <w:tcPr>
            <w:tcW w:w="450" w:type="dxa"/>
            <w:vAlign w:val="center"/>
            <w:hideMark/>
          </w:tcPr>
          <w:p w14:paraId="070F9FD8" w14:textId="20E00336"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7D73C402" w14:textId="627028B1"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5D3376D0" w14:textId="72ECBD93" w:rsidR="00213C9A" w:rsidRPr="00473972" w:rsidRDefault="004E3ECA">
            <w:pPr>
              <w:pStyle w:val="P68B1DB1-Normal9"/>
              <w:spacing w:after="0"/>
              <w:jc w:val="center"/>
              <w:rPr>
                <w:sz w:val="22"/>
                <w:lang w:val="es-ES_tradnl"/>
              </w:rPr>
            </w:pPr>
            <w:r w:rsidRPr="00473972">
              <w:rPr>
                <w:lang w:val="es-ES_tradnl"/>
              </w:rPr>
              <w:t>12</w:t>
            </w:r>
          </w:p>
        </w:tc>
        <w:tc>
          <w:tcPr>
            <w:tcW w:w="9540" w:type="dxa"/>
            <w:vAlign w:val="center"/>
            <w:hideMark/>
          </w:tcPr>
          <w:p w14:paraId="2BE21A0F" w14:textId="06D71C8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 de uso aceptable y capacitación para el personal en sensibilización sobre </w:t>
            </w:r>
            <w:r w:rsidR="00CC4BBF" w:rsidRPr="00473972">
              <w:rPr>
                <w:lang w:val="es-ES_tradnl"/>
              </w:rPr>
              <w:t xml:space="preserve">la </w:t>
            </w:r>
            <w:r w:rsidRPr="00473972">
              <w:rPr>
                <w:lang w:val="es-ES_tradnl"/>
              </w:rPr>
              <w:t>seguridad operativa y de la información</w:t>
            </w:r>
          </w:p>
          <w:p w14:paraId="1DE1F40F" w14:textId="55647EA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Controles de intercambio de información para proteger información confidencial o restringida dentro del equipo</w:t>
            </w:r>
          </w:p>
          <w:p w14:paraId="1C0E7D0E" w14:textId="6180D85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pérdida de información</w:t>
            </w:r>
          </w:p>
          <w:p w14:paraId="72E04020" w14:textId="6A16FBF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Instrucciones de gestión sobre </w:t>
            </w:r>
            <w:r w:rsidR="00B45957" w:rsidRPr="00473972">
              <w:rPr>
                <w:lang w:val="es-ES_tradnl"/>
              </w:rPr>
              <w:t xml:space="preserve">la </w:t>
            </w:r>
            <w:r w:rsidRPr="00473972">
              <w:rPr>
                <w:lang w:val="es-ES_tradnl"/>
              </w:rPr>
              <w:t>seguridad operativa y de la información</w:t>
            </w:r>
          </w:p>
          <w:p w14:paraId="1A61ED98" w14:textId="7D3B1C0D" w:rsidR="001E699A" w:rsidRPr="001E699A" w:rsidRDefault="004E3ECA" w:rsidP="001E699A">
            <w:pPr>
              <w:pStyle w:val="P68B1DB1-ListParagraph7"/>
              <w:numPr>
                <w:ilvl w:val="0"/>
                <w:numId w:val="15"/>
              </w:numPr>
              <w:spacing w:after="0"/>
              <w:ind w:left="249" w:hanging="180"/>
              <w:rPr>
                <w:sz w:val="22"/>
                <w:lang w:val="es-ES_tradnl"/>
              </w:rPr>
            </w:pPr>
            <w:r w:rsidRPr="00473972">
              <w:rPr>
                <w:lang w:val="es-ES_tradnl"/>
              </w:rPr>
              <w:t xml:space="preserve">Instrucciones para el personal sobre </w:t>
            </w:r>
            <w:r w:rsidR="00F90313" w:rsidRPr="00473972">
              <w:rPr>
                <w:lang w:val="es-ES_tradnl"/>
              </w:rPr>
              <w:t xml:space="preserve">la </w:t>
            </w:r>
            <w:r w:rsidRPr="00473972">
              <w:rPr>
                <w:lang w:val="es-ES_tradnl"/>
              </w:rPr>
              <w:t>seguridad operativa y de la información</w:t>
            </w:r>
          </w:p>
        </w:tc>
        <w:tc>
          <w:tcPr>
            <w:tcW w:w="720" w:type="dxa"/>
            <w:vAlign w:val="center"/>
            <w:hideMark/>
          </w:tcPr>
          <w:p w14:paraId="39E4A681"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13D464E1" w14:textId="030456AE"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562EC030" w14:textId="10E4C96C" w:rsidR="001E699A" w:rsidRPr="001E699A" w:rsidRDefault="004E3ECA" w:rsidP="001E699A">
            <w:pPr>
              <w:pStyle w:val="P68B1DB1-Normal9"/>
              <w:spacing w:after="0"/>
              <w:jc w:val="center"/>
              <w:rPr>
                <w:lang w:val="es-ES_tradnl"/>
              </w:rPr>
            </w:pPr>
            <w:r w:rsidRPr="00473972">
              <w:rPr>
                <w:lang w:val="es-ES_tradnl"/>
              </w:rPr>
              <w:t>4</w:t>
            </w:r>
          </w:p>
        </w:tc>
      </w:tr>
      <w:tr w:rsidR="00213C9A" w:rsidRPr="00473972" w14:paraId="5ADADC5D" w14:textId="77777777" w:rsidTr="00102C65">
        <w:tc>
          <w:tcPr>
            <w:tcW w:w="2160" w:type="dxa"/>
            <w:vAlign w:val="center"/>
            <w:hideMark/>
          </w:tcPr>
          <w:p w14:paraId="5A50AAA2" w14:textId="5BC620C5" w:rsidR="00213C9A" w:rsidRPr="00473972" w:rsidRDefault="004E3ECA">
            <w:pPr>
              <w:spacing w:after="0"/>
              <w:rPr>
                <w:sz w:val="22"/>
                <w:lang w:val="es-ES_tradnl"/>
              </w:rPr>
            </w:pPr>
            <w:r w:rsidRPr="00473972">
              <w:rPr>
                <w:lang w:val="es-ES_tradnl"/>
              </w:rPr>
              <w:t>Terremotos</w:t>
            </w:r>
          </w:p>
        </w:tc>
        <w:tc>
          <w:tcPr>
            <w:tcW w:w="450" w:type="dxa"/>
            <w:vAlign w:val="center"/>
            <w:hideMark/>
          </w:tcPr>
          <w:p w14:paraId="63AF024F"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4BF87B66"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16A2C4B6" w14:textId="77777777" w:rsidR="00213C9A" w:rsidRPr="00473972" w:rsidRDefault="004E3ECA">
            <w:pPr>
              <w:pStyle w:val="P68B1DB1-Normal9"/>
              <w:spacing w:after="0"/>
              <w:jc w:val="center"/>
              <w:rPr>
                <w:sz w:val="22"/>
                <w:lang w:val="es-ES_tradnl"/>
              </w:rPr>
            </w:pPr>
            <w:r w:rsidRPr="00473972">
              <w:rPr>
                <w:lang w:val="es-ES_tradnl"/>
              </w:rPr>
              <w:t>2</w:t>
            </w:r>
          </w:p>
        </w:tc>
        <w:tc>
          <w:tcPr>
            <w:tcW w:w="9540" w:type="dxa"/>
            <w:vAlign w:val="center"/>
            <w:hideMark/>
          </w:tcPr>
          <w:p w14:paraId="52D995E9" w14:textId="4474C0E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del personal </w:t>
            </w:r>
            <w:r w:rsidR="00DE3189" w:rsidRPr="00473972">
              <w:rPr>
                <w:lang w:val="es-ES_tradnl"/>
              </w:rPr>
              <w:t>sobre</w:t>
            </w:r>
            <w:r w:rsidRPr="00473972">
              <w:rPr>
                <w:lang w:val="es-ES_tradnl"/>
              </w:rPr>
              <w:t xml:space="preserve"> preparación y respuesta ante desastres naturales</w:t>
            </w:r>
          </w:p>
          <w:p w14:paraId="0058FF30" w14:textId="1C6C690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terremotos</w:t>
            </w:r>
          </w:p>
          <w:p w14:paraId="534D35D6" w14:textId="0047F60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574357" w:rsidRPr="00473972">
              <w:rPr>
                <w:lang w:val="es-ES_tradnl"/>
              </w:rPr>
              <w:t>implementadas</w:t>
            </w:r>
            <w:r w:rsidRPr="00473972">
              <w:rPr>
                <w:lang w:val="es-ES_tradnl"/>
              </w:rPr>
              <w:t xml:space="preserve"> según sea necesario</w:t>
            </w:r>
          </w:p>
          <w:p w14:paraId="35E5FDFA" w14:textId="442878D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efectivo de emergencia disponibles</w:t>
            </w:r>
          </w:p>
          <w:p w14:paraId="5FB11E3B" w14:textId="55B6A1A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Adquisición rápida de provisiones de emergencia </w:t>
            </w:r>
          </w:p>
          <w:p w14:paraId="7D61269F" w14:textId="62133CF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y provisiones de emergencia [alimentos, agua, energía, ropa de cama, etc.]</w:t>
            </w:r>
          </w:p>
        </w:tc>
        <w:tc>
          <w:tcPr>
            <w:tcW w:w="720" w:type="dxa"/>
            <w:vAlign w:val="center"/>
            <w:hideMark/>
          </w:tcPr>
          <w:p w14:paraId="13139DEC"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729E1975"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36439C95" w14:textId="77777777" w:rsidR="00213C9A" w:rsidRPr="00473972" w:rsidRDefault="004E3ECA">
            <w:pPr>
              <w:pStyle w:val="P68B1DB1-Normal9"/>
              <w:spacing w:after="0"/>
              <w:jc w:val="center"/>
              <w:rPr>
                <w:sz w:val="22"/>
                <w:lang w:val="es-ES_tradnl"/>
              </w:rPr>
            </w:pPr>
            <w:r w:rsidRPr="00473972">
              <w:rPr>
                <w:lang w:val="es-ES_tradnl"/>
              </w:rPr>
              <w:t>1</w:t>
            </w:r>
          </w:p>
        </w:tc>
      </w:tr>
      <w:tr w:rsidR="00213C9A" w:rsidRPr="00473972" w14:paraId="07879210" w14:textId="77777777" w:rsidTr="00102C65">
        <w:tc>
          <w:tcPr>
            <w:tcW w:w="2160" w:type="dxa"/>
            <w:vAlign w:val="center"/>
            <w:hideMark/>
          </w:tcPr>
          <w:p w14:paraId="1944CCA1" w14:textId="2AA23752" w:rsidR="00213C9A" w:rsidRPr="00473972" w:rsidRDefault="00A41EAB">
            <w:pPr>
              <w:spacing w:after="0"/>
              <w:rPr>
                <w:sz w:val="22"/>
                <w:lang w:val="es-ES_tradnl"/>
              </w:rPr>
            </w:pPr>
            <w:r w:rsidRPr="00473972">
              <w:rPr>
                <w:lang w:val="es-ES_tradnl"/>
              </w:rPr>
              <w:lastRenderedPageBreak/>
              <w:t>Bre</w:t>
            </w:r>
            <w:r w:rsidR="002459DD" w:rsidRPr="00473972">
              <w:rPr>
                <w:lang w:val="es-ES_tradnl"/>
              </w:rPr>
              <w:t>chas</w:t>
            </w:r>
            <w:r w:rsidR="004E3ECA" w:rsidRPr="00473972">
              <w:rPr>
                <w:lang w:val="es-ES_tradnl"/>
              </w:rPr>
              <w:t xml:space="preserve"> de seguridad de la información y espionaje</w:t>
            </w:r>
          </w:p>
        </w:tc>
        <w:tc>
          <w:tcPr>
            <w:tcW w:w="450" w:type="dxa"/>
            <w:vAlign w:val="center"/>
            <w:hideMark/>
          </w:tcPr>
          <w:p w14:paraId="7F6B0517" w14:textId="504469E2"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47AF43EF" w14:textId="48F376B2"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9CDF5FA" w14:textId="66F8AB46" w:rsidR="00213C9A" w:rsidRPr="00473972" w:rsidRDefault="004E3ECA">
            <w:pPr>
              <w:pStyle w:val="P68B1DB1-Normal9"/>
              <w:spacing w:after="0"/>
              <w:jc w:val="center"/>
              <w:rPr>
                <w:sz w:val="22"/>
                <w:lang w:val="es-ES_tradnl"/>
              </w:rPr>
            </w:pPr>
            <w:r w:rsidRPr="00473972">
              <w:rPr>
                <w:lang w:val="es-ES_tradnl"/>
              </w:rPr>
              <w:t>8</w:t>
            </w:r>
          </w:p>
        </w:tc>
        <w:tc>
          <w:tcPr>
            <w:tcW w:w="9540" w:type="dxa"/>
            <w:vAlign w:val="center"/>
            <w:hideMark/>
          </w:tcPr>
          <w:p w14:paraId="122B1719" w14:textId="75250351" w:rsidR="00213C9A" w:rsidRPr="00473972" w:rsidRDefault="00193FEC">
            <w:pPr>
              <w:pStyle w:val="P68B1DB1-ListParagraph7"/>
              <w:numPr>
                <w:ilvl w:val="0"/>
                <w:numId w:val="15"/>
              </w:numPr>
              <w:spacing w:after="0"/>
              <w:ind w:left="249" w:hanging="180"/>
              <w:rPr>
                <w:sz w:val="22"/>
                <w:lang w:val="es-ES_tradnl"/>
              </w:rPr>
            </w:pPr>
            <w:r w:rsidRPr="00473972">
              <w:rPr>
                <w:lang w:val="es-ES_tradnl"/>
              </w:rPr>
              <w:t>Capacitación</w:t>
            </w:r>
            <w:r w:rsidR="004E3ECA" w:rsidRPr="00473972">
              <w:rPr>
                <w:lang w:val="es-ES_tradnl"/>
              </w:rPr>
              <w:t xml:space="preserve"> para </w:t>
            </w:r>
            <w:r w:rsidR="00BB33E3" w:rsidRPr="00473972">
              <w:rPr>
                <w:lang w:val="es-ES_tradnl"/>
              </w:rPr>
              <w:t>reportar a</w:t>
            </w:r>
            <w:r w:rsidR="004E3ECA" w:rsidRPr="00473972">
              <w:rPr>
                <w:lang w:val="es-ES_tradnl"/>
              </w:rPr>
              <w:t xml:space="preserve"> personas y vehículos sospechosos para el personal vulnerable</w:t>
            </w:r>
          </w:p>
          <w:p w14:paraId="293A47DF" w14:textId="1F2DF5A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Instrucciones y medidas de control de la información y la ciberseguridad</w:t>
            </w:r>
          </w:p>
          <w:p w14:paraId="642AD0C4" w14:textId="78C4EA1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5D623C9A" w14:textId="152B267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Protocolos </w:t>
            </w:r>
            <w:r w:rsidR="00712DDF" w:rsidRPr="00473972">
              <w:rPr>
                <w:lang w:val="es-ES_tradnl"/>
              </w:rPr>
              <w:t>para reportar de forma efectiva</w:t>
            </w:r>
          </w:p>
        </w:tc>
        <w:tc>
          <w:tcPr>
            <w:tcW w:w="720" w:type="dxa"/>
            <w:vAlign w:val="center"/>
            <w:hideMark/>
          </w:tcPr>
          <w:p w14:paraId="1CBBD669" w14:textId="6FC4F20B" w:rsidR="00213C9A" w:rsidRPr="00473972" w:rsidRDefault="004E3ECA">
            <w:pPr>
              <w:pStyle w:val="P68B1DB1-Normal9"/>
              <w:spacing w:after="0"/>
              <w:jc w:val="center"/>
              <w:rPr>
                <w:sz w:val="22"/>
                <w:lang w:val="es-ES_tradnl"/>
              </w:rPr>
            </w:pPr>
            <w:r w:rsidRPr="00473972">
              <w:rPr>
                <w:lang w:val="es-ES_tradnl"/>
              </w:rPr>
              <w:t>4</w:t>
            </w:r>
          </w:p>
        </w:tc>
        <w:tc>
          <w:tcPr>
            <w:tcW w:w="720" w:type="dxa"/>
            <w:vAlign w:val="center"/>
            <w:hideMark/>
          </w:tcPr>
          <w:p w14:paraId="6D1D3449"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146BD2ED" w14:textId="0079ED2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16C15A33" w14:textId="77777777" w:rsidTr="00102C65">
        <w:tc>
          <w:tcPr>
            <w:tcW w:w="2160" w:type="dxa"/>
            <w:vAlign w:val="center"/>
            <w:hideMark/>
          </w:tcPr>
          <w:p w14:paraId="76FB199F" w14:textId="3BE3F04E" w:rsidR="00213C9A" w:rsidRPr="00473972" w:rsidRDefault="004E3ECA">
            <w:pPr>
              <w:spacing w:after="0"/>
              <w:rPr>
                <w:sz w:val="22"/>
                <w:lang w:val="es-ES_tradnl"/>
              </w:rPr>
            </w:pPr>
            <w:r w:rsidRPr="00473972">
              <w:rPr>
                <w:lang w:val="es-ES_tradnl"/>
              </w:rPr>
              <w:t>Muertes/Bajas (graves)</w:t>
            </w:r>
          </w:p>
        </w:tc>
        <w:tc>
          <w:tcPr>
            <w:tcW w:w="450" w:type="dxa"/>
            <w:vAlign w:val="center"/>
            <w:hideMark/>
          </w:tcPr>
          <w:p w14:paraId="1A12D03E" w14:textId="5B8ADCD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5ECB8827" w14:textId="35D64413"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413331C2" w14:textId="758A5AC3" w:rsidR="00213C9A" w:rsidRPr="00473972" w:rsidRDefault="004E3ECA">
            <w:pPr>
              <w:pStyle w:val="P68B1DB1-Normal9"/>
              <w:spacing w:after="0"/>
              <w:jc w:val="center"/>
              <w:rPr>
                <w:sz w:val="22"/>
                <w:lang w:val="es-ES_tradnl"/>
              </w:rPr>
            </w:pPr>
            <w:r w:rsidRPr="00473972">
              <w:rPr>
                <w:lang w:val="es-ES_tradnl"/>
              </w:rPr>
              <w:t>8</w:t>
            </w:r>
          </w:p>
        </w:tc>
        <w:tc>
          <w:tcPr>
            <w:tcW w:w="9540" w:type="dxa"/>
            <w:vAlign w:val="center"/>
            <w:hideMark/>
          </w:tcPr>
          <w:p w14:paraId="69406DF5"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médica básica para el personal</w:t>
            </w:r>
          </w:p>
          <w:p w14:paraId="4AC0D1F5" w14:textId="1650A7A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del personal de apoyo [conductores/guardias] sobre habilidades médicas básicas</w:t>
            </w:r>
          </w:p>
          <w:p w14:paraId="49A24DD0" w14:textId="43FAA4F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médicos</w:t>
            </w:r>
          </w:p>
          <w:p w14:paraId="72900BBC" w14:textId="73E6438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1B1F3013" w14:textId="723A272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Plan de emergencia médica con médicos y hospitales previamente identificados</w:t>
            </w:r>
          </w:p>
          <w:p w14:paraId="6408C766" w14:textId="30F86E0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Equipo médico adecuado en instalaciones y vehículos</w:t>
            </w:r>
          </w:p>
        </w:tc>
        <w:tc>
          <w:tcPr>
            <w:tcW w:w="720" w:type="dxa"/>
            <w:vAlign w:val="center"/>
            <w:hideMark/>
          </w:tcPr>
          <w:p w14:paraId="3FD691C9" w14:textId="6655355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25A39DEB" w14:textId="77777777"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10EE084E" w14:textId="77777777" w:rsidR="00213C9A" w:rsidRPr="00473972" w:rsidRDefault="004E3ECA">
            <w:pPr>
              <w:pStyle w:val="P68B1DB1-Normal9"/>
              <w:spacing w:after="0"/>
              <w:jc w:val="center"/>
              <w:rPr>
                <w:sz w:val="22"/>
                <w:lang w:val="es-ES_tradnl"/>
              </w:rPr>
            </w:pPr>
            <w:r w:rsidRPr="00473972">
              <w:rPr>
                <w:lang w:val="es-ES_tradnl"/>
              </w:rPr>
              <w:t>3</w:t>
            </w:r>
          </w:p>
        </w:tc>
      </w:tr>
      <w:tr w:rsidR="00213C9A" w:rsidRPr="00473972" w14:paraId="5AE9238A" w14:textId="77777777" w:rsidTr="00102C65">
        <w:tc>
          <w:tcPr>
            <w:tcW w:w="2160" w:type="dxa"/>
            <w:vAlign w:val="center"/>
            <w:hideMark/>
          </w:tcPr>
          <w:p w14:paraId="12AE2368" w14:textId="56F78DE8" w:rsidR="00213C9A" w:rsidRPr="00473972" w:rsidRDefault="004E3ECA">
            <w:pPr>
              <w:spacing w:after="0"/>
              <w:rPr>
                <w:sz w:val="22"/>
                <w:lang w:val="es-ES_tradnl"/>
              </w:rPr>
            </w:pPr>
            <w:r w:rsidRPr="00473972">
              <w:rPr>
                <w:lang w:val="es-ES_tradnl"/>
              </w:rPr>
              <w:t xml:space="preserve">Incendios y explosiones </w:t>
            </w:r>
            <w:r w:rsidR="00625C0E" w:rsidRPr="00473972">
              <w:rPr>
                <w:lang w:val="es-ES_tradnl"/>
              </w:rPr>
              <w:t>en las</w:t>
            </w:r>
            <w:r w:rsidRPr="00473972">
              <w:rPr>
                <w:lang w:val="es-ES_tradnl"/>
              </w:rPr>
              <w:t xml:space="preserve"> instalaciones</w:t>
            </w:r>
          </w:p>
        </w:tc>
        <w:tc>
          <w:tcPr>
            <w:tcW w:w="450" w:type="dxa"/>
            <w:vAlign w:val="center"/>
            <w:hideMark/>
          </w:tcPr>
          <w:p w14:paraId="3D910E32"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00DA5D99"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54456A5B" w14:textId="77777777" w:rsidR="00213C9A" w:rsidRPr="00473972" w:rsidRDefault="004E3ECA">
            <w:pPr>
              <w:pStyle w:val="P68B1DB1-Normal9"/>
              <w:spacing w:after="0"/>
              <w:jc w:val="center"/>
              <w:rPr>
                <w:sz w:val="22"/>
                <w:lang w:val="es-ES_tradnl"/>
              </w:rPr>
            </w:pPr>
            <w:r w:rsidRPr="00473972">
              <w:rPr>
                <w:lang w:val="es-ES_tradnl"/>
              </w:rPr>
              <w:t>9</w:t>
            </w:r>
          </w:p>
        </w:tc>
        <w:tc>
          <w:tcPr>
            <w:tcW w:w="9540" w:type="dxa"/>
            <w:vAlign w:val="center"/>
            <w:hideMark/>
          </w:tcPr>
          <w:p w14:paraId="54A77337" w14:textId="10C2961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para el personal </w:t>
            </w:r>
            <w:r w:rsidR="00651AE4" w:rsidRPr="00473972">
              <w:rPr>
                <w:lang w:val="es-ES_tradnl"/>
              </w:rPr>
              <w:t>sobre</w:t>
            </w:r>
            <w:r w:rsidRPr="00473972">
              <w:rPr>
                <w:lang w:val="es-ES_tradnl"/>
              </w:rPr>
              <w:t xml:space="preserve"> alerta y respuesta a incendios</w:t>
            </w:r>
          </w:p>
          <w:p w14:paraId="1E3EE95F" w14:textId="79E381D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de alerta contra incendios y evacuación de emergencia para el personal de apoyo [guardias]</w:t>
            </w:r>
          </w:p>
          <w:p w14:paraId="36FBE198" w14:textId="00895C6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incendios</w:t>
            </w:r>
          </w:p>
          <w:p w14:paraId="3281AA63" w14:textId="3DF7768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Seguridad de las instalaciones [equipos de detección, </w:t>
            </w:r>
            <w:r w:rsidR="002E115F" w:rsidRPr="00473972">
              <w:rPr>
                <w:lang w:val="es-ES_tradnl"/>
              </w:rPr>
              <w:t xml:space="preserve">de </w:t>
            </w:r>
            <w:r w:rsidRPr="00473972">
              <w:rPr>
                <w:lang w:val="es-ES_tradnl"/>
              </w:rPr>
              <w:t xml:space="preserve">alarma y </w:t>
            </w:r>
            <w:r w:rsidR="002E115F" w:rsidRPr="00473972">
              <w:rPr>
                <w:lang w:val="es-ES_tradnl"/>
              </w:rPr>
              <w:t xml:space="preserve">de </w:t>
            </w:r>
            <w:r w:rsidRPr="00473972">
              <w:rPr>
                <w:lang w:val="es-ES_tradnl"/>
              </w:rPr>
              <w:t>extinción de incendios]</w:t>
            </w:r>
          </w:p>
          <w:p w14:paraId="060E129C" w14:textId="6E5F87C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Protocolos de evacuación y </w:t>
            </w:r>
            <w:r w:rsidR="002F28A7" w:rsidRPr="00473972">
              <w:rPr>
                <w:lang w:val="es-ES_tradnl"/>
              </w:rPr>
              <w:t xml:space="preserve">puntos de </w:t>
            </w:r>
            <w:r w:rsidRPr="00473972">
              <w:rPr>
                <w:lang w:val="es-ES_tradnl"/>
              </w:rPr>
              <w:t>encuentro</w:t>
            </w:r>
          </w:p>
        </w:tc>
        <w:tc>
          <w:tcPr>
            <w:tcW w:w="720" w:type="dxa"/>
            <w:vAlign w:val="center"/>
            <w:hideMark/>
          </w:tcPr>
          <w:p w14:paraId="64EC98AD"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63AA12EA"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0EA494B2" w14:textId="77777777"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0D17F674" w14:textId="77777777" w:rsidTr="00102C65">
        <w:tc>
          <w:tcPr>
            <w:tcW w:w="2160" w:type="dxa"/>
            <w:vAlign w:val="center"/>
            <w:hideMark/>
          </w:tcPr>
          <w:p w14:paraId="3D054BC9" w14:textId="77777777" w:rsidR="00213C9A" w:rsidRPr="00473972" w:rsidRDefault="004E3ECA">
            <w:pPr>
              <w:spacing w:after="0"/>
              <w:rPr>
                <w:sz w:val="22"/>
                <w:highlight w:val="cyan"/>
                <w:lang w:val="es-ES_tradnl"/>
              </w:rPr>
            </w:pPr>
            <w:r w:rsidRPr="00473972">
              <w:rPr>
                <w:lang w:val="es-ES_tradnl"/>
              </w:rPr>
              <w:t>Incendios (forestales)</w:t>
            </w:r>
          </w:p>
        </w:tc>
        <w:tc>
          <w:tcPr>
            <w:tcW w:w="450" w:type="dxa"/>
            <w:vAlign w:val="center"/>
            <w:hideMark/>
          </w:tcPr>
          <w:p w14:paraId="0F393204"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20408EAF"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67AE9122" w14:textId="77777777" w:rsidR="00213C9A" w:rsidRPr="00473972" w:rsidRDefault="004E3ECA">
            <w:pPr>
              <w:pStyle w:val="P68B1DB1-Normal9"/>
              <w:spacing w:after="0"/>
              <w:jc w:val="center"/>
              <w:rPr>
                <w:sz w:val="22"/>
                <w:lang w:val="es-ES_tradnl"/>
              </w:rPr>
            </w:pPr>
            <w:r w:rsidRPr="00473972">
              <w:rPr>
                <w:lang w:val="es-ES_tradnl"/>
              </w:rPr>
              <w:t>2</w:t>
            </w:r>
          </w:p>
        </w:tc>
        <w:tc>
          <w:tcPr>
            <w:tcW w:w="9540" w:type="dxa"/>
            <w:vAlign w:val="center"/>
            <w:hideMark/>
          </w:tcPr>
          <w:p w14:paraId="2ADADF1E" w14:textId="35C7B16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Justo a Tiempo para el personal </w:t>
            </w:r>
          </w:p>
          <w:p w14:paraId="29AE3C0C" w14:textId="2567C38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incendios forestales y de autobuses</w:t>
            </w:r>
          </w:p>
          <w:p w14:paraId="1C42610B" w14:textId="70C1173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39919DD1" w14:textId="1E1278F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Selección de instalaciones evitando áreas de alto riesgo</w:t>
            </w:r>
          </w:p>
          <w:p w14:paraId="394562A4" w14:textId="167C08E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632C43" w:rsidRPr="00473972">
              <w:rPr>
                <w:lang w:val="es-ES_tradnl"/>
              </w:rPr>
              <w:t>implementadas</w:t>
            </w:r>
            <w:r w:rsidRPr="00473972">
              <w:rPr>
                <w:lang w:val="es-ES_tradnl"/>
              </w:rPr>
              <w:t xml:space="preserve"> según sea necesario</w:t>
            </w:r>
          </w:p>
          <w:p w14:paraId="20ED48A6" w14:textId="7CD15C1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seguridad contra incendios de la instalación</w:t>
            </w:r>
          </w:p>
          <w:p w14:paraId="2F02C315" w14:textId="4A08BBD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1802CE87"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3EB9D8F9"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7AC5B0AE" w14:textId="77777777" w:rsidR="00213C9A" w:rsidRPr="00473972" w:rsidRDefault="004E3ECA">
            <w:pPr>
              <w:pStyle w:val="P68B1DB1-Normal9"/>
              <w:spacing w:after="0"/>
              <w:jc w:val="center"/>
              <w:rPr>
                <w:sz w:val="22"/>
                <w:lang w:val="es-ES_tradnl"/>
              </w:rPr>
            </w:pPr>
            <w:r w:rsidRPr="00473972">
              <w:rPr>
                <w:lang w:val="es-ES_tradnl"/>
              </w:rPr>
              <w:t>1</w:t>
            </w:r>
          </w:p>
        </w:tc>
      </w:tr>
      <w:tr w:rsidR="00213C9A" w:rsidRPr="00473972" w14:paraId="57AD4FFF" w14:textId="77777777" w:rsidTr="00102C65">
        <w:tc>
          <w:tcPr>
            <w:tcW w:w="2160" w:type="dxa"/>
            <w:vAlign w:val="center"/>
            <w:hideMark/>
          </w:tcPr>
          <w:p w14:paraId="6B5681B3" w14:textId="01C491C8" w:rsidR="00213C9A" w:rsidRPr="00473972" w:rsidRDefault="004E3ECA">
            <w:pPr>
              <w:spacing w:after="0"/>
              <w:rPr>
                <w:sz w:val="22"/>
                <w:lang w:val="es-ES_tradnl"/>
              </w:rPr>
            </w:pPr>
            <w:r w:rsidRPr="00473972">
              <w:rPr>
                <w:lang w:val="es-ES_tradnl"/>
              </w:rPr>
              <w:t>Inundaciones [para infraestructuras y viajes]</w:t>
            </w:r>
          </w:p>
        </w:tc>
        <w:tc>
          <w:tcPr>
            <w:tcW w:w="450" w:type="dxa"/>
            <w:vAlign w:val="center"/>
            <w:hideMark/>
          </w:tcPr>
          <w:p w14:paraId="70BAADC1"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44A8BD86"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187B93A0" w14:textId="77777777" w:rsidR="00213C9A" w:rsidRPr="00473972" w:rsidRDefault="004E3ECA">
            <w:pPr>
              <w:pStyle w:val="P68B1DB1-Normal9"/>
              <w:spacing w:after="0"/>
              <w:jc w:val="center"/>
              <w:rPr>
                <w:sz w:val="22"/>
                <w:lang w:val="es-ES_tradnl"/>
              </w:rPr>
            </w:pPr>
            <w:r w:rsidRPr="00473972">
              <w:rPr>
                <w:lang w:val="es-ES_tradnl"/>
              </w:rPr>
              <w:t>9</w:t>
            </w:r>
          </w:p>
        </w:tc>
        <w:tc>
          <w:tcPr>
            <w:tcW w:w="9540" w:type="dxa"/>
            <w:vAlign w:val="center"/>
            <w:hideMark/>
          </w:tcPr>
          <w:p w14:paraId="0F820384"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Justo a Tiempo para el personal </w:t>
            </w:r>
          </w:p>
          <w:p w14:paraId="09CD901C" w14:textId="7C91FDF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inundaciones</w:t>
            </w:r>
          </w:p>
          <w:p w14:paraId="5A94C008" w14:textId="140531D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DE4A91" w:rsidRPr="00473972">
              <w:rPr>
                <w:lang w:val="es-ES_tradnl"/>
              </w:rPr>
              <w:t>implementadas</w:t>
            </w:r>
            <w:r w:rsidRPr="00473972">
              <w:rPr>
                <w:lang w:val="es-ES_tradnl"/>
              </w:rPr>
              <w:t xml:space="preserve"> según sea necesario</w:t>
            </w:r>
          </w:p>
          <w:p w14:paraId="2E1E3BA5"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58E2E8A1"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lastRenderedPageBreak/>
              <w:t>Selección de instalaciones evitando áreas de alto riesgo</w:t>
            </w:r>
          </w:p>
          <w:p w14:paraId="6DA3E55E" w14:textId="30C143C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6A1A39" w:rsidRPr="00473972">
              <w:rPr>
                <w:lang w:val="es-ES_tradnl"/>
              </w:rPr>
              <w:t>implementadas</w:t>
            </w:r>
            <w:r w:rsidRPr="00473972">
              <w:rPr>
                <w:lang w:val="es-ES_tradnl"/>
              </w:rPr>
              <w:t xml:space="preserve"> según sea necesario</w:t>
            </w:r>
          </w:p>
          <w:p w14:paraId="57DB21B6" w14:textId="4A0F418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0CA932FD" w14:textId="77777777" w:rsidR="00213C9A" w:rsidRPr="00473972" w:rsidRDefault="004E3ECA">
            <w:pPr>
              <w:pStyle w:val="P68B1DB1-Normal9"/>
              <w:spacing w:after="0"/>
              <w:jc w:val="center"/>
              <w:rPr>
                <w:sz w:val="22"/>
                <w:lang w:val="es-ES_tradnl"/>
              </w:rPr>
            </w:pPr>
            <w:r w:rsidRPr="00473972">
              <w:rPr>
                <w:lang w:val="es-ES_tradnl"/>
              </w:rPr>
              <w:lastRenderedPageBreak/>
              <w:t>2</w:t>
            </w:r>
          </w:p>
        </w:tc>
        <w:tc>
          <w:tcPr>
            <w:tcW w:w="720" w:type="dxa"/>
            <w:vAlign w:val="center"/>
            <w:hideMark/>
          </w:tcPr>
          <w:p w14:paraId="5215CEA7"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9A5C618" w14:textId="7777777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73549C1D" w14:textId="77777777" w:rsidTr="00102C65">
        <w:tc>
          <w:tcPr>
            <w:tcW w:w="2160" w:type="dxa"/>
            <w:vAlign w:val="center"/>
            <w:hideMark/>
          </w:tcPr>
          <w:p w14:paraId="2EE2DC34" w14:textId="77777777" w:rsidR="00213C9A" w:rsidRPr="00473972" w:rsidRDefault="004E3ECA">
            <w:pPr>
              <w:spacing w:after="0"/>
              <w:rPr>
                <w:sz w:val="22"/>
                <w:lang w:val="es-ES_tradnl"/>
              </w:rPr>
            </w:pPr>
            <w:r w:rsidRPr="00473972">
              <w:rPr>
                <w:lang w:val="es-ES_tradnl"/>
              </w:rPr>
              <w:t>Fraude y corrupción</w:t>
            </w:r>
          </w:p>
        </w:tc>
        <w:tc>
          <w:tcPr>
            <w:tcW w:w="450" w:type="dxa"/>
            <w:vAlign w:val="center"/>
            <w:hideMark/>
          </w:tcPr>
          <w:p w14:paraId="50268650"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70FB9994" w14:textId="547F5095"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7F3FBFE4" w14:textId="016FF0A6" w:rsidR="00213C9A" w:rsidRPr="00473972" w:rsidRDefault="004E3ECA">
            <w:pPr>
              <w:pStyle w:val="P68B1DB1-Normal9"/>
              <w:spacing w:after="0"/>
              <w:jc w:val="center"/>
              <w:rPr>
                <w:sz w:val="22"/>
                <w:lang w:val="es-ES_tradnl"/>
              </w:rPr>
            </w:pPr>
            <w:r w:rsidRPr="00473972">
              <w:rPr>
                <w:lang w:val="es-ES_tradnl"/>
              </w:rPr>
              <w:t>16</w:t>
            </w:r>
          </w:p>
        </w:tc>
        <w:tc>
          <w:tcPr>
            <w:tcW w:w="9540" w:type="dxa"/>
            <w:vAlign w:val="center"/>
            <w:hideMark/>
          </w:tcPr>
          <w:p w14:paraId="71A0AAE8" w14:textId="79F0A89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w:t>
            </w:r>
            <w:r w:rsidR="0058643F" w:rsidRPr="00473972">
              <w:rPr>
                <w:lang w:val="es-ES_tradnl"/>
              </w:rPr>
              <w:t>sobre</w:t>
            </w:r>
            <w:r w:rsidRPr="00473972">
              <w:rPr>
                <w:lang w:val="es-ES_tradnl"/>
              </w:rPr>
              <w:t xml:space="preserve"> ética y cumplimiento</w:t>
            </w:r>
          </w:p>
          <w:p w14:paraId="3BC969DD" w14:textId="23A1AEC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fraude</w:t>
            </w:r>
          </w:p>
          <w:p w14:paraId="44CD8DDF" w14:textId="4E2D4C2B"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Controles de gestión para identificar/prevenir el fraude</w:t>
            </w:r>
          </w:p>
          <w:p w14:paraId="5B863C86" w14:textId="74B5630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Seguridad factorizada en la terminación de empleo o contratos</w:t>
            </w:r>
          </w:p>
          <w:p w14:paraId="0DA17243" w14:textId="043AFB3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4BB19B38" w14:textId="05A9311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779C83E3"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4A7CA5C8" w14:textId="5E553CBF"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2AF0CF7C" w14:textId="63ADAFBB"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34522ACA" w14:textId="77777777" w:rsidTr="00102C65">
        <w:tc>
          <w:tcPr>
            <w:tcW w:w="2160" w:type="dxa"/>
            <w:vAlign w:val="center"/>
          </w:tcPr>
          <w:p w14:paraId="3DDEC4AF" w14:textId="4F4053F5" w:rsidR="00213C9A" w:rsidRPr="00473972" w:rsidRDefault="004E3ECA">
            <w:pPr>
              <w:spacing w:after="0"/>
              <w:rPr>
                <w:sz w:val="22"/>
                <w:lang w:val="es-ES_tradnl"/>
              </w:rPr>
            </w:pPr>
            <w:r w:rsidRPr="00473972">
              <w:rPr>
                <w:lang w:val="es-ES_tradnl"/>
              </w:rPr>
              <w:t>Riesgos de género</w:t>
            </w:r>
          </w:p>
        </w:tc>
        <w:tc>
          <w:tcPr>
            <w:tcW w:w="450" w:type="dxa"/>
            <w:vAlign w:val="center"/>
          </w:tcPr>
          <w:p w14:paraId="262C3728" w14:textId="43E0C96B"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tcPr>
          <w:p w14:paraId="094CBB3F" w14:textId="7645B514"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tcPr>
          <w:p w14:paraId="5FB81ED3" w14:textId="2BDA27B9" w:rsidR="00213C9A" w:rsidRPr="00473972" w:rsidRDefault="004E3ECA">
            <w:pPr>
              <w:pStyle w:val="P68B1DB1-Normal9"/>
              <w:spacing w:after="0"/>
              <w:jc w:val="center"/>
              <w:rPr>
                <w:sz w:val="22"/>
                <w:lang w:val="es-ES_tradnl"/>
              </w:rPr>
            </w:pPr>
            <w:r w:rsidRPr="00473972">
              <w:rPr>
                <w:lang w:val="es-ES_tradnl"/>
              </w:rPr>
              <w:t>9</w:t>
            </w:r>
          </w:p>
        </w:tc>
        <w:tc>
          <w:tcPr>
            <w:tcW w:w="9540" w:type="dxa"/>
            <w:vAlign w:val="center"/>
          </w:tcPr>
          <w:p w14:paraId="06C9B5E5" w14:textId="5F1111A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para el personal vulnerable </w:t>
            </w:r>
          </w:p>
          <w:p w14:paraId="0353CEF6" w14:textId="53F588F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intimidación o agresión</w:t>
            </w:r>
          </w:p>
          <w:p w14:paraId="413772C2"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073A4995" w14:textId="5604B6A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w:t>
            </w:r>
          </w:p>
          <w:p w14:paraId="358374AC" w14:textId="1F885931"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tc>
        <w:tc>
          <w:tcPr>
            <w:tcW w:w="720" w:type="dxa"/>
            <w:vAlign w:val="center"/>
          </w:tcPr>
          <w:p w14:paraId="0F1FB32B" w14:textId="6B32C15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tcPr>
          <w:p w14:paraId="4E293370" w14:textId="15301E58"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tcPr>
          <w:p w14:paraId="1DA74015" w14:textId="7208D3A2"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2A8454E9" w14:textId="77777777" w:rsidTr="00102C65">
        <w:tc>
          <w:tcPr>
            <w:tcW w:w="2160" w:type="dxa"/>
            <w:vAlign w:val="center"/>
            <w:hideMark/>
          </w:tcPr>
          <w:p w14:paraId="0FF5FD19" w14:textId="77777777" w:rsidR="00213C9A" w:rsidRPr="00473972" w:rsidRDefault="004E3ECA">
            <w:pPr>
              <w:spacing w:after="0"/>
              <w:rPr>
                <w:sz w:val="22"/>
                <w:lang w:val="es-ES_tradnl"/>
              </w:rPr>
            </w:pPr>
            <w:r w:rsidRPr="00473972">
              <w:rPr>
                <w:lang w:val="es-ES_tradnl"/>
              </w:rPr>
              <w:t>Disputas laborales</w:t>
            </w:r>
          </w:p>
        </w:tc>
        <w:tc>
          <w:tcPr>
            <w:tcW w:w="450" w:type="dxa"/>
            <w:vAlign w:val="center"/>
            <w:hideMark/>
          </w:tcPr>
          <w:p w14:paraId="6AFB6599"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49757D4B"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3B547080" w14:textId="77777777" w:rsidR="00213C9A" w:rsidRPr="00473972" w:rsidRDefault="004E3ECA">
            <w:pPr>
              <w:pStyle w:val="P68B1DB1-Normal9"/>
              <w:spacing w:after="0"/>
              <w:jc w:val="center"/>
              <w:rPr>
                <w:sz w:val="22"/>
                <w:lang w:val="es-ES_tradnl"/>
              </w:rPr>
            </w:pPr>
            <w:r w:rsidRPr="00473972">
              <w:rPr>
                <w:lang w:val="es-ES_tradnl"/>
              </w:rPr>
              <w:t>2</w:t>
            </w:r>
          </w:p>
        </w:tc>
        <w:tc>
          <w:tcPr>
            <w:tcW w:w="9540" w:type="dxa"/>
            <w:vAlign w:val="center"/>
            <w:hideMark/>
          </w:tcPr>
          <w:p w14:paraId="5555DB8B" w14:textId="15A9513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Comprender las leyes laborales locales y la cultura sobre las disputas laborales</w:t>
            </w:r>
          </w:p>
          <w:p w14:paraId="59D43697" w14:textId="2134724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disputas laborales</w:t>
            </w:r>
          </w:p>
          <w:p w14:paraId="1233E11D" w14:textId="6B4FCEE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Asistencia jurídica </w:t>
            </w:r>
            <w:proofErr w:type="spellStart"/>
            <w:r w:rsidRPr="00473972">
              <w:rPr>
                <w:lang w:val="es-ES_tradnl"/>
              </w:rPr>
              <w:t>preidentificada</w:t>
            </w:r>
            <w:proofErr w:type="spellEnd"/>
          </w:p>
          <w:p w14:paraId="4DE87E54" w14:textId="7E63672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 para trabajar desde casa </w:t>
            </w:r>
            <w:r w:rsidR="006615F1" w:rsidRPr="00473972">
              <w:rPr>
                <w:lang w:val="es-ES_tradnl"/>
              </w:rPr>
              <w:t>implementada</w:t>
            </w:r>
            <w:r w:rsidRPr="00473972">
              <w:rPr>
                <w:lang w:val="es-ES_tradnl"/>
              </w:rPr>
              <w:t xml:space="preserve"> según sea necesario</w:t>
            </w:r>
          </w:p>
          <w:p w14:paraId="316CB891" w14:textId="44C3F47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32F152E4"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6F05C1DA"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4AEABDE8" w14:textId="77777777" w:rsidR="00213C9A" w:rsidRPr="00473972" w:rsidRDefault="004E3ECA">
            <w:pPr>
              <w:pStyle w:val="P68B1DB1-Normal9"/>
              <w:spacing w:after="0"/>
              <w:jc w:val="center"/>
              <w:rPr>
                <w:sz w:val="22"/>
                <w:lang w:val="es-ES_tradnl"/>
              </w:rPr>
            </w:pPr>
            <w:r w:rsidRPr="00473972">
              <w:rPr>
                <w:lang w:val="es-ES_tradnl"/>
              </w:rPr>
              <w:t>1</w:t>
            </w:r>
          </w:p>
        </w:tc>
      </w:tr>
      <w:tr w:rsidR="00213C9A" w:rsidRPr="00473972" w14:paraId="706916AA" w14:textId="77777777" w:rsidTr="00102C65">
        <w:tc>
          <w:tcPr>
            <w:tcW w:w="2160" w:type="dxa"/>
            <w:vAlign w:val="center"/>
          </w:tcPr>
          <w:p w14:paraId="690247CF" w14:textId="0A976E5F" w:rsidR="00213C9A" w:rsidRPr="00473972" w:rsidRDefault="004E3ECA">
            <w:pPr>
              <w:spacing w:after="0"/>
              <w:rPr>
                <w:sz w:val="22"/>
                <w:lang w:val="es-ES_tradnl"/>
              </w:rPr>
            </w:pPr>
            <w:r w:rsidRPr="00473972">
              <w:rPr>
                <w:lang w:val="es-ES_tradnl"/>
              </w:rPr>
              <w:t>Riesgos LGBTQIA</w:t>
            </w:r>
          </w:p>
        </w:tc>
        <w:tc>
          <w:tcPr>
            <w:tcW w:w="450" w:type="dxa"/>
            <w:vAlign w:val="center"/>
          </w:tcPr>
          <w:p w14:paraId="1789C444" w14:textId="0ED844AC"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tcPr>
          <w:p w14:paraId="1B3B260B" w14:textId="3A235F0F" w:rsidR="00213C9A" w:rsidRPr="00473972" w:rsidRDefault="004E3ECA">
            <w:pPr>
              <w:pStyle w:val="P68B1DB1-Normal9"/>
              <w:spacing w:after="0"/>
              <w:jc w:val="center"/>
              <w:rPr>
                <w:sz w:val="22"/>
                <w:lang w:val="es-ES_tradnl"/>
              </w:rPr>
            </w:pPr>
            <w:r w:rsidRPr="00473972">
              <w:rPr>
                <w:lang w:val="es-ES_tradnl"/>
              </w:rPr>
              <w:t>5</w:t>
            </w:r>
          </w:p>
        </w:tc>
        <w:tc>
          <w:tcPr>
            <w:tcW w:w="450" w:type="dxa"/>
            <w:vAlign w:val="center"/>
          </w:tcPr>
          <w:p w14:paraId="472F3675" w14:textId="3BE10F01" w:rsidR="00213C9A" w:rsidRPr="00473972" w:rsidRDefault="004E3ECA">
            <w:pPr>
              <w:pStyle w:val="P68B1DB1-Normal9"/>
              <w:spacing w:after="0"/>
              <w:jc w:val="center"/>
              <w:rPr>
                <w:sz w:val="22"/>
                <w:lang w:val="es-ES_tradnl"/>
              </w:rPr>
            </w:pPr>
            <w:r w:rsidRPr="00473972">
              <w:rPr>
                <w:lang w:val="es-ES_tradnl"/>
              </w:rPr>
              <w:t>15</w:t>
            </w:r>
          </w:p>
        </w:tc>
        <w:tc>
          <w:tcPr>
            <w:tcW w:w="9540" w:type="dxa"/>
            <w:vAlign w:val="center"/>
          </w:tcPr>
          <w:p w14:paraId="2B5DDEC6" w14:textId="6953AAC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Sensibilización del personal sobre consideraciones legales y culturales</w:t>
            </w:r>
          </w:p>
          <w:p w14:paraId="4B381AC2" w14:textId="2D4F920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intimidación o agresión</w:t>
            </w:r>
          </w:p>
          <w:p w14:paraId="42677398"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3DD1FB6C" w14:textId="41818A6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794904C3" w14:textId="3BA73A0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tcPr>
          <w:p w14:paraId="01489A04" w14:textId="44096424"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tcPr>
          <w:p w14:paraId="59493197" w14:textId="37539D8F"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tcPr>
          <w:p w14:paraId="68005927" w14:textId="1DD040AE"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142045A9" w14:textId="77777777" w:rsidTr="00102C65">
        <w:tc>
          <w:tcPr>
            <w:tcW w:w="2160" w:type="dxa"/>
            <w:vAlign w:val="center"/>
            <w:hideMark/>
          </w:tcPr>
          <w:p w14:paraId="31BA2A24" w14:textId="77777777" w:rsidR="00213C9A" w:rsidRPr="00473972" w:rsidRDefault="004E3ECA">
            <w:pPr>
              <w:spacing w:after="0"/>
              <w:rPr>
                <w:sz w:val="22"/>
                <w:lang w:val="es-ES_tradnl"/>
              </w:rPr>
            </w:pPr>
            <w:r w:rsidRPr="00473972">
              <w:rPr>
                <w:lang w:val="es-ES_tradnl"/>
              </w:rPr>
              <w:t>Atención de los medios de comunicación</w:t>
            </w:r>
          </w:p>
        </w:tc>
        <w:tc>
          <w:tcPr>
            <w:tcW w:w="450" w:type="dxa"/>
            <w:vAlign w:val="center"/>
            <w:hideMark/>
          </w:tcPr>
          <w:p w14:paraId="4DEF6318" w14:textId="69E7D355"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73B97C83" w14:textId="7C5DD82C"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2DEAA3E7" w14:textId="6762D38F" w:rsidR="00213C9A" w:rsidRPr="00473972" w:rsidRDefault="004E3ECA">
            <w:pPr>
              <w:pStyle w:val="P68B1DB1-Normal9"/>
              <w:spacing w:after="0"/>
              <w:jc w:val="center"/>
              <w:rPr>
                <w:sz w:val="22"/>
                <w:lang w:val="es-ES_tradnl"/>
              </w:rPr>
            </w:pPr>
            <w:r w:rsidRPr="00473972">
              <w:rPr>
                <w:lang w:val="es-ES_tradnl"/>
              </w:rPr>
              <w:t>12</w:t>
            </w:r>
          </w:p>
        </w:tc>
        <w:tc>
          <w:tcPr>
            <w:tcW w:w="9540" w:type="dxa"/>
            <w:vAlign w:val="center"/>
            <w:hideMark/>
          </w:tcPr>
          <w:p w14:paraId="2EA59E2A" w14:textId="2B04FB0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Informar al personal sobre las estrategias de participación en los medios, según sea necesario</w:t>
            </w:r>
          </w:p>
          <w:p w14:paraId="22B1761E" w14:textId="2FC0675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medios negativos o intrusivos</w:t>
            </w:r>
          </w:p>
          <w:p w14:paraId="1D9EA791" w14:textId="5F0E94E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lastRenderedPageBreak/>
              <w:t>Protocolos efectivos de recopilación y presentación de informes de inteligencia</w:t>
            </w:r>
          </w:p>
        </w:tc>
        <w:tc>
          <w:tcPr>
            <w:tcW w:w="720" w:type="dxa"/>
            <w:vAlign w:val="center"/>
            <w:hideMark/>
          </w:tcPr>
          <w:p w14:paraId="6A8F2690" w14:textId="58ECC2E0" w:rsidR="00213C9A" w:rsidRPr="00473972" w:rsidRDefault="004E3ECA">
            <w:pPr>
              <w:pStyle w:val="P68B1DB1-Normal9"/>
              <w:spacing w:after="0"/>
              <w:jc w:val="center"/>
              <w:rPr>
                <w:sz w:val="22"/>
                <w:lang w:val="es-ES_tradnl"/>
              </w:rPr>
            </w:pPr>
            <w:r w:rsidRPr="00473972">
              <w:rPr>
                <w:lang w:val="es-ES_tradnl"/>
              </w:rPr>
              <w:lastRenderedPageBreak/>
              <w:t>2</w:t>
            </w:r>
          </w:p>
        </w:tc>
        <w:tc>
          <w:tcPr>
            <w:tcW w:w="720" w:type="dxa"/>
            <w:vAlign w:val="center"/>
            <w:hideMark/>
          </w:tcPr>
          <w:p w14:paraId="10C747B2" w14:textId="3B37120A"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481621EC" w14:textId="24351497"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7C6264D8" w14:textId="77777777" w:rsidTr="00102C65">
        <w:tc>
          <w:tcPr>
            <w:tcW w:w="2160" w:type="dxa"/>
            <w:vAlign w:val="center"/>
            <w:hideMark/>
          </w:tcPr>
          <w:p w14:paraId="351D1F97" w14:textId="41CA874C" w:rsidR="00213C9A" w:rsidRPr="00473972" w:rsidRDefault="004E3ECA">
            <w:pPr>
              <w:spacing w:after="0"/>
              <w:rPr>
                <w:sz w:val="22"/>
                <w:lang w:val="es-ES_tradnl"/>
              </w:rPr>
            </w:pPr>
            <w:r w:rsidRPr="00473972">
              <w:rPr>
                <w:lang w:val="es-ES_tradnl"/>
              </w:rPr>
              <w:t>Personas desaparecidas [más de 24 horas]</w:t>
            </w:r>
          </w:p>
        </w:tc>
        <w:tc>
          <w:tcPr>
            <w:tcW w:w="450" w:type="dxa"/>
            <w:vAlign w:val="center"/>
            <w:hideMark/>
          </w:tcPr>
          <w:p w14:paraId="3951AA5D"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0D0188B5"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0EE62FD8" w14:textId="77777777" w:rsidR="00213C9A" w:rsidRPr="00473972" w:rsidRDefault="004E3ECA">
            <w:pPr>
              <w:pStyle w:val="P68B1DB1-Normal9"/>
              <w:spacing w:after="0"/>
              <w:jc w:val="center"/>
              <w:rPr>
                <w:sz w:val="22"/>
                <w:lang w:val="es-ES_tradnl"/>
              </w:rPr>
            </w:pPr>
            <w:r w:rsidRPr="00473972">
              <w:rPr>
                <w:lang w:val="es-ES_tradnl"/>
              </w:rPr>
              <w:t>12</w:t>
            </w:r>
          </w:p>
        </w:tc>
        <w:tc>
          <w:tcPr>
            <w:tcW w:w="9540" w:type="dxa"/>
            <w:vAlign w:val="center"/>
            <w:hideMark/>
          </w:tcPr>
          <w:p w14:paraId="42AD98BC" w14:textId="7144F78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w:t>
            </w:r>
            <w:r w:rsidR="005154D5" w:rsidRPr="00473972">
              <w:rPr>
                <w:lang w:val="es-ES_tradnl"/>
              </w:rPr>
              <w:t>sobre</w:t>
            </w:r>
            <w:r w:rsidRPr="00473972">
              <w:rPr>
                <w:lang w:val="es-ES_tradnl"/>
              </w:rPr>
              <w:t xml:space="preserve"> seguridad y protección para el personal</w:t>
            </w:r>
          </w:p>
          <w:p w14:paraId="18C94422" w14:textId="5230600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de personas desaparecidas</w:t>
            </w:r>
          </w:p>
          <w:p w14:paraId="7C478C0A"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73F25093"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[infraestructura gubernamental, reuniones públicas y lugares sociales]</w:t>
            </w:r>
          </w:p>
          <w:p w14:paraId="2FC62BC4" w14:textId="491B7CE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6089BDD1"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1F43DCEF" w14:textId="77777777"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hideMark/>
          </w:tcPr>
          <w:p w14:paraId="097F86C8" w14:textId="77777777"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2D756C30" w14:textId="77777777" w:rsidTr="00102C65">
        <w:tc>
          <w:tcPr>
            <w:tcW w:w="2160" w:type="dxa"/>
            <w:vAlign w:val="center"/>
            <w:hideMark/>
          </w:tcPr>
          <w:p w14:paraId="087DBEB7" w14:textId="77777777" w:rsidR="00D531CF" w:rsidRPr="00473972" w:rsidRDefault="004E3ECA">
            <w:pPr>
              <w:spacing w:after="0"/>
              <w:rPr>
                <w:lang w:val="es-ES_tradnl"/>
              </w:rPr>
            </w:pPr>
            <w:r w:rsidRPr="00473972">
              <w:rPr>
                <w:lang w:val="es-ES_tradnl"/>
              </w:rPr>
              <w:t>Pandemias/</w:t>
            </w:r>
          </w:p>
          <w:p w14:paraId="65C3A987" w14:textId="1C51C84C" w:rsidR="00213C9A" w:rsidRPr="00473972" w:rsidRDefault="004E3ECA">
            <w:pPr>
              <w:spacing w:after="0"/>
              <w:rPr>
                <w:sz w:val="22"/>
                <w:lang w:val="es-ES_tradnl"/>
              </w:rPr>
            </w:pPr>
            <w:r w:rsidRPr="00473972">
              <w:rPr>
                <w:lang w:val="es-ES_tradnl"/>
              </w:rPr>
              <w:t>brotes de enfermedades infecciosas graves</w:t>
            </w:r>
          </w:p>
        </w:tc>
        <w:tc>
          <w:tcPr>
            <w:tcW w:w="450" w:type="dxa"/>
            <w:vAlign w:val="center"/>
            <w:hideMark/>
          </w:tcPr>
          <w:p w14:paraId="1E4B9203" w14:textId="4CAB5D6D"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542D3B21"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66424A1C" w14:textId="6533F7D8" w:rsidR="00213C9A" w:rsidRPr="00473972" w:rsidRDefault="004E3ECA">
            <w:pPr>
              <w:pStyle w:val="P68B1DB1-Normal9"/>
              <w:spacing w:after="0"/>
              <w:jc w:val="center"/>
              <w:rPr>
                <w:sz w:val="22"/>
                <w:lang w:val="es-ES_tradnl"/>
              </w:rPr>
            </w:pPr>
            <w:r w:rsidRPr="00473972">
              <w:rPr>
                <w:lang w:val="es-ES_tradnl"/>
              </w:rPr>
              <w:t>6</w:t>
            </w:r>
          </w:p>
        </w:tc>
        <w:tc>
          <w:tcPr>
            <w:tcW w:w="9540" w:type="dxa"/>
            <w:vAlign w:val="center"/>
            <w:hideMark/>
          </w:tcPr>
          <w:p w14:paraId="05CC19F5" w14:textId="07EAF15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w:t>
            </w:r>
          </w:p>
          <w:p w14:paraId="020C7D9C" w14:textId="51FB92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para incidentes pandémicos</w:t>
            </w:r>
          </w:p>
          <w:p w14:paraId="343B8697" w14:textId="6360AE7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Protocolos efectivos de seguridad en viajes </w:t>
            </w:r>
          </w:p>
          <w:p w14:paraId="6AA71C2E" w14:textId="6305BA2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durante un brote</w:t>
            </w:r>
          </w:p>
          <w:p w14:paraId="6DC2CF6B" w14:textId="6A177A9A"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9B2AD5" w:rsidRPr="00473972">
              <w:rPr>
                <w:lang w:val="es-ES_tradnl"/>
              </w:rPr>
              <w:t>implementadas</w:t>
            </w:r>
            <w:r w:rsidRPr="00473972">
              <w:rPr>
                <w:lang w:val="es-ES_tradnl"/>
              </w:rPr>
              <w:t xml:space="preserve"> según sea necesario</w:t>
            </w:r>
          </w:p>
          <w:p w14:paraId="157958D8" w14:textId="53A5B7A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[insumos médicos, alimentos y agua] adquiridos según sea necesario</w:t>
            </w:r>
          </w:p>
          <w:p w14:paraId="18220E4F" w14:textId="6F27FAC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6D8BA305"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0F9EB1B" w14:textId="528CCF5B"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2EBD410D" w14:textId="1786C884"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46EEA8BB" w14:textId="77777777" w:rsidTr="00102C65">
        <w:tc>
          <w:tcPr>
            <w:tcW w:w="2160" w:type="dxa"/>
            <w:vAlign w:val="center"/>
          </w:tcPr>
          <w:p w14:paraId="58ED91E5" w14:textId="49043D56" w:rsidR="00213C9A" w:rsidRPr="00473972" w:rsidRDefault="004E3ECA">
            <w:pPr>
              <w:spacing w:after="0"/>
              <w:rPr>
                <w:lang w:val="es-ES_tradnl"/>
              </w:rPr>
            </w:pPr>
            <w:r w:rsidRPr="00473972">
              <w:rPr>
                <w:lang w:val="es-ES_tradnl"/>
              </w:rPr>
              <w:t>Inestabilidad política (Golpes de estado</w:t>
            </w:r>
            <w:r w:rsidR="00687735" w:rsidRPr="00473972">
              <w:rPr>
                <w:lang w:val="es-ES_tradnl"/>
              </w:rPr>
              <w:t xml:space="preserve"> </w:t>
            </w:r>
            <w:r w:rsidR="00E0367A" w:rsidRPr="00473972">
              <w:rPr>
                <w:lang w:val="es-ES_tradnl"/>
              </w:rPr>
              <w:t>/ Guerras</w:t>
            </w:r>
            <w:r w:rsidRPr="00473972">
              <w:rPr>
                <w:lang w:val="es-ES_tradnl"/>
              </w:rPr>
              <w:t>)</w:t>
            </w:r>
          </w:p>
        </w:tc>
        <w:tc>
          <w:tcPr>
            <w:tcW w:w="450" w:type="dxa"/>
            <w:vAlign w:val="center"/>
          </w:tcPr>
          <w:p w14:paraId="2D02E059" w14:textId="25B805E6" w:rsidR="00213C9A" w:rsidRPr="00473972" w:rsidRDefault="004E3ECA">
            <w:pPr>
              <w:pStyle w:val="P68B1DB1-Normal9"/>
              <w:spacing w:after="0"/>
              <w:jc w:val="center"/>
              <w:rPr>
                <w:lang w:val="es-ES_tradnl"/>
              </w:rPr>
            </w:pPr>
            <w:r w:rsidRPr="00473972">
              <w:rPr>
                <w:lang w:val="es-ES_tradnl"/>
              </w:rPr>
              <w:t>2</w:t>
            </w:r>
          </w:p>
        </w:tc>
        <w:tc>
          <w:tcPr>
            <w:tcW w:w="450" w:type="dxa"/>
            <w:vAlign w:val="center"/>
          </w:tcPr>
          <w:p w14:paraId="62658E39" w14:textId="1FC6FC8F" w:rsidR="00213C9A" w:rsidRPr="00473972" w:rsidRDefault="004E3ECA">
            <w:pPr>
              <w:pStyle w:val="P68B1DB1-Normal9"/>
              <w:spacing w:after="0"/>
              <w:jc w:val="center"/>
              <w:rPr>
                <w:lang w:val="es-ES_tradnl"/>
              </w:rPr>
            </w:pPr>
            <w:r w:rsidRPr="00473972">
              <w:rPr>
                <w:lang w:val="es-ES_tradnl"/>
              </w:rPr>
              <w:t>3</w:t>
            </w:r>
          </w:p>
        </w:tc>
        <w:tc>
          <w:tcPr>
            <w:tcW w:w="450" w:type="dxa"/>
            <w:vAlign w:val="center"/>
          </w:tcPr>
          <w:p w14:paraId="6D0DFD04" w14:textId="2FD3AFAD" w:rsidR="00213C9A" w:rsidRPr="00473972" w:rsidRDefault="004E3ECA">
            <w:pPr>
              <w:pStyle w:val="P68B1DB1-Normal9"/>
              <w:spacing w:after="0"/>
              <w:jc w:val="center"/>
              <w:rPr>
                <w:lang w:val="es-ES_tradnl"/>
              </w:rPr>
            </w:pPr>
            <w:r w:rsidRPr="00473972">
              <w:rPr>
                <w:lang w:val="es-ES_tradnl"/>
              </w:rPr>
              <w:t>6</w:t>
            </w:r>
          </w:p>
        </w:tc>
        <w:tc>
          <w:tcPr>
            <w:tcW w:w="9540" w:type="dxa"/>
            <w:vAlign w:val="center"/>
          </w:tcPr>
          <w:p w14:paraId="67073C63"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w:t>
            </w:r>
          </w:p>
          <w:p w14:paraId="1BA4992E" w14:textId="0BA10C2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xml:space="preserve">] </w:t>
            </w:r>
          </w:p>
          <w:p w14:paraId="14952CD1"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Protocolos efectivos de seguridad en viajes </w:t>
            </w:r>
          </w:p>
          <w:p w14:paraId="39E4FCC2" w14:textId="50A1762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Planificación activada de eventos críticos</w:t>
            </w:r>
          </w:p>
          <w:p w14:paraId="20C1661C" w14:textId="65D90E5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EC7D59" w:rsidRPr="00473972">
              <w:rPr>
                <w:lang w:val="es-ES_tradnl"/>
              </w:rPr>
              <w:t>implementadas</w:t>
            </w:r>
            <w:r w:rsidRPr="00473972">
              <w:rPr>
                <w:lang w:val="es-ES_tradnl"/>
              </w:rPr>
              <w:t xml:space="preserve"> según sea necesario</w:t>
            </w:r>
          </w:p>
          <w:p w14:paraId="36770C86"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[insumos médicos, alimentos y agua] adquiridos según sea necesario</w:t>
            </w:r>
          </w:p>
          <w:p w14:paraId="4CB07A43" w14:textId="10284E0B" w:rsidR="00213C9A" w:rsidRPr="00473972" w:rsidRDefault="004E3ECA">
            <w:pPr>
              <w:pStyle w:val="P68B1DB1-ListParagraph7"/>
              <w:numPr>
                <w:ilvl w:val="0"/>
                <w:numId w:val="15"/>
              </w:numPr>
              <w:spacing w:after="0"/>
              <w:ind w:left="249" w:hanging="180"/>
              <w:rPr>
                <w:lang w:val="es-ES_tradnl"/>
              </w:rPr>
            </w:pPr>
            <w:r w:rsidRPr="00473972">
              <w:rPr>
                <w:lang w:val="es-ES_tradnl"/>
              </w:rPr>
              <w:t>Protocolos efectivos de recopilación y presentación de informes de inteligencia</w:t>
            </w:r>
          </w:p>
        </w:tc>
        <w:tc>
          <w:tcPr>
            <w:tcW w:w="720" w:type="dxa"/>
            <w:vAlign w:val="center"/>
          </w:tcPr>
          <w:p w14:paraId="294F4744" w14:textId="7546BBE8" w:rsidR="00213C9A" w:rsidRPr="00473972" w:rsidRDefault="004E3ECA">
            <w:pPr>
              <w:pStyle w:val="P68B1DB1-Normal9"/>
              <w:spacing w:after="0"/>
              <w:jc w:val="center"/>
              <w:rPr>
                <w:lang w:val="es-ES_tradnl"/>
              </w:rPr>
            </w:pPr>
            <w:r w:rsidRPr="00473972">
              <w:rPr>
                <w:lang w:val="es-ES_tradnl"/>
              </w:rPr>
              <w:t>2</w:t>
            </w:r>
          </w:p>
        </w:tc>
        <w:tc>
          <w:tcPr>
            <w:tcW w:w="720" w:type="dxa"/>
            <w:vAlign w:val="center"/>
          </w:tcPr>
          <w:p w14:paraId="616DB6E5" w14:textId="35A3B129" w:rsidR="00213C9A" w:rsidRPr="00473972" w:rsidRDefault="004E3ECA">
            <w:pPr>
              <w:pStyle w:val="P68B1DB1-Normal9"/>
              <w:spacing w:after="0"/>
              <w:jc w:val="center"/>
              <w:rPr>
                <w:lang w:val="es-ES_tradnl"/>
              </w:rPr>
            </w:pPr>
            <w:r w:rsidRPr="00473972">
              <w:rPr>
                <w:lang w:val="es-ES_tradnl"/>
              </w:rPr>
              <w:t>1</w:t>
            </w:r>
          </w:p>
        </w:tc>
        <w:tc>
          <w:tcPr>
            <w:tcW w:w="720" w:type="dxa"/>
            <w:vAlign w:val="center"/>
          </w:tcPr>
          <w:p w14:paraId="490E5C10" w14:textId="63D051BA" w:rsidR="00213C9A" w:rsidRPr="00473972" w:rsidRDefault="004E3ECA">
            <w:pPr>
              <w:pStyle w:val="P68B1DB1-Normal9"/>
              <w:spacing w:after="0"/>
              <w:jc w:val="center"/>
              <w:rPr>
                <w:lang w:val="es-ES_tradnl"/>
              </w:rPr>
            </w:pPr>
            <w:r w:rsidRPr="00473972">
              <w:rPr>
                <w:lang w:val="es-ES_tradnl"/>
              </w:rPr>
              <w:t>2</w:t>
            </w:r>
          </w:p>
        </w:tc>
      </w:tr>
      <w:tr w:rsidR="00213C9A" w:rsidRPr="00473972" w14:paraId="55B80F81" w14:textId="77777777" w:rsidTr="00102C65">
        <w:tc>
          <w:tcPr>
            <w:tcW w:w="2160" w:type="dxa"/>
            <w:vAlign w:val="center"/>
          </w:tcPr>
          <w:p w14:paraId="4C9A09F5" w14:textId="3E0D078C" w:rsidR="00213C9A" w:rsidRPr="00473972" w:rsidRDefault="004E3ECA">
            <w:pPr>
              <w:spacing w:after="0"/>
              <w:rPr>
                <w:lang w:val="es-ES_tradnl"/>
              </w:rPr>
            </w:pPr>
            <w:r w:rsidRPr="00473972">
              <w:rPr>
                <w:lang w:val="es-ES_tradnl"/>
              </w:rPr>
              <w:t xml:space="preserve">Riesgos políticos (Ser el objetivo de un gobierno </w:t>
            </w:r>
            <w:r w:rsidR="00B502A4" w:rsidRPr="00473972">
              <w:rPr>
                <w:lang w:val="es-ES_tradnl"/>
              </w:rPr>
              <w:t>hostil</w:t>
            </w:r>
            <w:r w:rsidRPr="00473972">
              <w:rPr>
                <w:lang w:val="es-ES_tradnl"/>
              </w:rPr>
              <w:t>)</w:t>
            </w:r>
          </w:p>
        </w:tc>
        <w:tc>
          <w:tcPr>
            <w:tcW w:w="450" w:type="dxa"/>
            <w:vAlign w:val="center"/>
          </w:tcPr>
          <w:p w14:paraId="4C7CC7D5" w14:textId="58FE8659" w:rsidR="00213C9A" w:rsidRPr="00473972" w:rsidRDefault="004E3ECA">
            <w:pPr>
              <w:pStyle w:val="P68B1DB1-Normal9"/>
              <w:spacing w:after="0"/>
              <w:jc w:val="center"/>
              <w:rPr>
                <w:lang w:val="es-ES_tradnl"/>
              </w:rPr>
            </w:pPr>
            <w:r w:rsidRPr="00473972">
              <w:rPr>
                <w:lang w:val="es-ES_tradnl"/>
              </w:rPr>
              <w:t>2</w:t>
            </w:r>
          </w:p>
        </w:tc>
        <w:tc>
          <w:tcPr>
            <w:tcW w:w="450" w:type="dxa"/>
            <w:vAlign w:val="center"/>
          </w:tcPr>
          <w:p w14:paraId="6A0B0953" w14:textId="3774DD1F" w:rsidR="00213C9A" w:rsidRPr="00473972" w:rsidRDefault="004E3ECA">
            <w:pPr>
              <w:pStyle w:val="P68B1DB1-Normal9"/>
              <w:spacing w:after="0"/>
              <w:jc w:val="center"/>
              <w:rPr>
                <w:lang w:val="es-ES_tradnl"/>
              </w:rPr>
            </w:pPr>
            <w:r w:rsidRPr="00473972">
              <w:rPr>
                <w:lang w:val="es-ES_tradnl"/>
              </w:rPr>
              <w:t>3</w:t>
            </w:r>
          </w:p>
        </w:tc>
        <w:tc>
          <w:tcPr>
            <w:tcW w:w="450" w:type="dxa"/>
            <w:vAlign w:val="center"/>
          </w:tcPr>
          <w:p w14:paraId="447191EA" w14:textId="1953D178" w:rsidR="00213C9A" w:rsidRPr="00473972" w:rsidRDefault="004E3ECA">
            <w:pPr>
              <w:pStyle w:val="P68B1DB1-Normal9"/>
              <w:spacing w:after="0"/>
              <w:jc w:val="center"/>
              <w:rPr>
                <w:lang w:val="es-ES_tradnl"/>
              </w:rPr>
            </w:pPr>
            <w:r w:rsidRPr="00473972">
              <w:rPr>
                <w:lang w:val="es-ES_tradnl"/>
              </w:rPr>
              <w:t>6</w:t>
            </w:r>
          </w:p>
        </w:tc>
        <w:tc>
          <w:tcPr>
            <w:tcW w:w="9540" w:type="dxa"/>
            <w:vAlign w:val="center"/>
          </w:tcPr>
          <w:p w14:paraId="3F97AEF4" w14:textId="68D02D5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enfocada al personal</w:t>
            </w:r>
          </w:p>
          <w:p w14:paraId="391F8F9F" w14:textId="2D9E8D6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w:t>
            </w:r>
            <w:r w:rsidR="006861B1" w:rsidRPr="00473972">
              <w:rPr>
                <w:lang w:val="es-ES_tradnl"/>
              </w:rPr>
              <w:t>RPP</w:t>
            </w:r>
            <w:r w:rsidRPr="00473972">
              <w:rPr>
                <w:lang w:val="es-ES_tradnl"/>
              </w:rPr>
              <w:t xml:space="preserve">] </w:t>
            </w:r>
          </w:p>
          <w:p w14:paraId="0AD59D75" w14:textId="7270A63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Compromiso efectivo con actores clave y tomadores de decisiones diplomáticos y gubernamentales</w:t>
            </w:r>
          </w:p>
          <w:p w14:paraId="4C79F861" w14:textId="0A3A616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Políticas para trabajar desde casa </w:t>
            </w:r>
            <w:r w:rsidR="00B502A4" w:rsidRPr="00473972">
              <w:rPr>
                <w:lang w:val="es-ES_tradnl"/>
              </w:rPr>
              <w:t>implementadas</w:t>
            </w:r>
            <w:r w:rsidRPr="00473972">
              <w:rPr>
                <w:lang w:val="es-ES_tradnl"/>
              </w:rPr>
              <w:t xml:space="preserve"> según sea necesario</w:t>
            </w:r>
          </w:p>
          <w:p w14:paraId="7E3A8617"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[insumos médicos, alimentos y agua] adquiridos según sea necesario</w:t>
            </w:r>
          </w:p>
          <w:p w14:paraId="53F792E7" w14:textId="26370CEE" w:rsidR="00213C9A" w:rsidRPr="00473972" w:rsidRDefault="004E3ECA">
            <w:pPr>
              <w:pStyle w:val="P68B1DB1-ListParagraph7"/>
              <w:numPr>
                <w:ilvl w:val="0"/>
                <w:numId w:val="15"/>
              </w:numPr>
              <w:spacing w:after="0"/>
              <w:ind w:left="249" w:hanging="180"/>
              <w:rPr>
                <w:lang w:val="es-ES_tradnl"/>
              </w:rPr>
            </w:pPr>
            <w:r w:rsidRPr="00473972">
              <w:rPr>
                <w:lang w:val="es-ES_tradnl"/>
              </w:rPr>
              <w:t>Protocolos efectivos de recopilación y presentación de informes de inteligencia</w:t>
            </w:r>
          </w:p>
        </w:tc>
        <w:tc>
          <w:tcPr>
            <w:tcW w:w="720" w:type="dxa"/>
            <w:vAlign w:val="center"/>
          </w:tcPr>
          <w:p w14:paraId="5BCB7A0A" w14:textId="28F7C195" w:rsidR="00213C9A" w:rsidRPr="00473972" w:rsidRDefault="004E3ECA">
            <w:pPr>
              <w:pStyle w:val="P68B1DB1-Normal9"/>
              <w:spacing w:after="0"/>
              <w:jc w:val="center"/>
              <w:rPr>
                <w:lang w:val="es-ES_tradnl"/>
              </w:rPr>
            </w:pPr>
            <w:r w:rsidRPr="00473972">
              <w:rPr>
                <w:lang w:val="es-ES_tradnl"/>
              </w:rPr>
              <w:t>2</w:t>
            </w:r>
          </w:p>
        </w:tc>
        <w:tc>
          <w:tcPr>
            <w:tcW w:w="720" w:type="dxa"/>
            <w:vAlign w:val="center"/>
          </w:tcPr>
          <w:p w14:paraId="2815AE79" w14:textId="43CA30AB" w:rsidR="00213C9A" w:rsidRPr="00473972" w:rsidRDefault="004E3ECA">
            <w:pPr>
              <w:pStyle w:val="P68B1DB1-Normal9"/>
              <w:spacing w:after="0"/>
              <w:jc w:val="center"/>
              <w:rPr>
                <w:lang w:val="es-ES_tradnl"/>
              </w:rPr>
            </w:pPr>
            <w:r w:rsidRPr="00473972">
              <w:rPr>
                <w:lang w:val="es-ES_tradnl"/>
              </w:rPr>
              <w:t>1</w:t>
            </w:r>
          </w:p>
        </w:tc>
        <w:tc>
          <w:tcPr>
            <w:tcW w:w="720" w:type="dxa"/>
            <w:vAlign w:val="center"/>
          </w:tcPr>
          <w:p w14:paraId="62D30D74" w14:textId="3EB9EB29" w:rsidR="00213C9A" w:rsidRPr="00473972" w:rsidRDefault="004E3ECA">
            <w:pPr>
              <w:pStyle w:val="P68B1DB1-Normal9"/>
              <w:spacing w:after="0"/>
              <w:jc w:val="center"/>
              <w:rPr>
                <w:lang w:val="es-ES_tradnl"/>
              </w:rPr>
            </w:pPr>
            <w:r w:rsidRPr="00473972">
              <w:rPr>
                <w:lang w:val="es-ES_tradnl"/>
              </w:rPr>
              <w:t>2</w:t>
            </w:r>
          </w:p>
        </w:tc>
      </w:tr>
      <w:tr w:rsidR="00213C9A" w:rsidRPr="00473972" w14:paraId="1911EBB1" w14:textId="77777777" w:rsidTr="00102C65">
        <w:tc>
          <w:tcPr>
            <w:tcW w:w="2160" w:type="dxa"/>
            <w:vAlign w:val="center"/>
            <w:hideMark/>
          </w:tcPr>
          <w:p w14:paraId="5CCDBBE0" w14:textId="301D7323" w:rsidR="00213C9A" w:rsidRPr="00473972" w:rsidRDefault="004E3ECA">
            <w:pPr>
              <w:spacing w:after="0"/>
              <w:rPr>
                <w:sz w:val="22"/>
                <w:lang w:val="es-ES_tradnl"/>
              </w:rPr>
            </w:pPr>
            <w:r w:rsidRPr="00473972">
              <w:rPr>
                <w:lang w:val="es-ES_tradnl"/>
              </w:rPr>
              <w:lastRenderedPageBreak/>
              <w:t>Riesgos de proximidad [área local de la instalación o eventos]</w:t>
            </w:r>
          </w:p>
        </w:tc>
        <w:tc>
          <w:tcPr>
            <w:tcW w:w="450" w:type="dxa"/>
            <w:vAlign w:val="center"/>
            <w:hideMark/>
          </w:tcPr>
          <w:p w14:paraId="5BAD5D5C" w14:textId="4232F5B6"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24E37C39" w14:textId="4F53D5EC" w:rsidR="00213C9A" w:rsidRPr="00473972" w:rsidRDefault="004E3ECA">
            <w:pPr>
              <w:pStyle w:val="P68B1DB1-Normal9"/>
              <w:spacing w:after="0"/>
              <w:jc w:val="center"/>
              <w:rPr>
                <w:sz w:val="22"/>
                <w:lang w:val="es-ES_tradnl"/>
              </w:rPr>
            </w:pPr>
            <w:r w:rsidRPr="00473972">
              <w:rPr>
                <w:lang w:val="es-ES_tradnl"/>
              </w:rPr>
              <w:t>5</w:t>
            </w:r>
          </w:p>
        </w:tc>
        <w:tc>
          <w:tcPr>
            <w:tcW w:w="450" w:type="dxa"/>
            <w:vAlign w:val="center"/>
            <w:hideMark/>
          </w:tcPr>
          <w:p w14:paraId="46215C77" w14:textId="1D9E4480" w:rsidR="00213C9A" w:rsidRPr="00473972" w:rsidRDefault="004E3ECA">
            <w:pPr>
              <w:pStyle w:val="P68B1DB1-Normal9"/>
              <w:spacing w:after="0"/>
              <w:jc w:val="center"/>
              <w:rPr>
                <w:sz w:val="22"/>
                <w:lang w:val="es-ES_tradnl"/>
              </w:rPr>
            </w:pPr>
            <w:r w:rsidRPr="00473972">
              <w:rPr>
                <w:lang w:val="es-ES_tradnl"/>
              </w:rPr>
              <w:t>10</w:t>
            </w:r>
          </w:p>
        </w:tc>
        <w:tc>
          <w:tcPr>
            <w:tcW w:w="9540" w:type="dxa"/>
            <w:vAlign w:val="center"/>
            <w:hideMark/>
          </w:tcPr>
          <w:p w14:paraId="055022CF" w14:textId="2264704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Criterios de selección de seguridad y protección para las instalaciones</w:t>
            </w:r>
          </w:p>
          <w:p w14:paraId="6E54178B" w14:textId="31C1742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[infraestructura gubernamental, áreas religiosas y públicas y lugares sociales]</w:t>
            </w:r>
          </w:p>
          <w:p w14:paraId="07B841D1" w14:textId="2A49E88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08E51F32" w14:textId="42C1984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tcPr>
          <w:p w14:paraId="58EA6C19" w14:textId="5BB6B632"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tcPr>
          <w:p w14:paraId="3441D7FF" w14:textId="0B7871E3"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tcPr>
          <w:p w14:paraId="5D080E1A" w14:textId="26B5BD26" w:rsidR="00213C9A" w:rsidRPr="00473972" w:rsidRDefault="004E3ECA">
            <w:pPr>
              <w:pStyle w:val="P68B1DB1-Normal9"/>
              <w:spacing w:after="0"/>
              <w:jc w:val="center"/>
              <w:rPr>
                <w:sz w:val="22"/>
                <w:lang w:val="es-ES_tradnl"/>
              </w:rPr>
            </w:pPr>
            <w:r w:rsidRPr="00473972">
              <w:rPr>
                <w:lang w:val="es-ES_tradnl"/>
              </w:rPr>
              <w:t>2</w:t>
            </w:r>
          </w:p>
        </w:tc>
      </w:tr>
      <w:tr w:rsidR="00213C9A" w:rsidRPr="00473972" w14:paraId="4611A378" w14:textId="77777777" w:rsidTr="00102C65">
        <w:tc>
          <w:tcPr>
            <w:tcW w:w="2160" w:type="dxa"/>
            <w:vAlign w:val="center"/>
            <w:hideMark/>
          </w:tcPr>
          <w:p w14:paraId="5F8B9C85" w14:textId="15238AFE" w:rsidR="00213C9A" w:rsidRPr="00473972" w:rsidRDefault="004E3ECA">
            <w:pPr>
              <w:spacing w:after="0"/>
              <w:rPr>
                <w:sz w:val="22"/>
                <w:lang w:val="es-ES_tradnl"/>
              </w:rPr>
            </w:pPr>
            <w:r w:rsidRPr="00473972">
              <w:rPr>
                <w:lang w:val="es-ES_tradnl"/>
              </w:rPr>
              <w:t>Accidente de Tránsito [AT]</w:t>
            </w:r>
          </w:p>
        </w:tc>
        <w:tc>
          <w:tcPr>
            <w:tcW w:w="450" w:type="dxa"/>
            <w:vAlign w:val="center"/>
            <w:hideMark/>
          </w:tcPr>
          <w:p w14:paraId="0A009581"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53741AA7"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282F59A1" w14:textId="77777777" w:rsidR="00213C9A" w:rsidRPr="00473972" w:rsidRDefault="004E3ECA">
            <w:pPr>
              <w:pStyle w:val="P68B1DB1-Normal9"/>
              <w:spacing w:after="0"/>
              <w:jc w:val="center"/>
              <w:rPr>
                <w:sz w:val="22"/>
                <w:lang w:val="es-ES_tradnl"/>
              </w:rPr>
            </w:pPr>
            <w:r w:rsidRPr="00473972">
              <w:rPr>
                <w:lang w:val="es-ES_tradnl"/>
              </w:rPr>
              <w:t>16</w:t>
            </w:r>
          </w:p>
        </w:tc>
        <w:tc>
          <w:tcPr>
            <w:tcW w:w="9540" w:type="dxa"/>
            <w:vAlign w:val="center"/>
            <w:hideMark/>
          </w:tcPr>
          <w:p w14:paraId="3B7A4382" w14:textId="0DB87AF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Programas de capacitación en gestión de flotas y conducción segura</w:t>
            </w:r>
          </w:p>
          <w:p w14:paraId="5C7C943D" w14:textId="1370C9A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médicos</w:t>
            </w:r>
          </w:p>
          <w:p w14:paraId="324FC2F9" w14:textId="033A423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Protocolos efectivos de seguridad en viajes </w:t>
            </w:r>
          </w:p>
          <w:p w14:paraId="68F5086C" w14:textId="1B5101A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Plan de emergencia médica con médicos y hospitales previamente identificados</w:t>
            </w:r>
          </w:p>
          <w:p w14:paraId="3B8E2A9D" w14:textId="0AA305C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eficaces de comunicación y presentación de informes</w:t>
            </w:r>
          </w:p>
        </w:tc>
        <w:tc>
          <w:tcPr>
            <w:tcW w:w="720" w:type="dxa"/>
            <w:vAlign w:val="center"/>
            <w:hideMark/>
          </w:tcPr>
          <w:p w14:paraId="58059A8E"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6A072B66"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3018E4E3" w14:textId="7777777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6C804E5F" w14:textId="77777777" w:rsidTr="00102C65">
        <w:tc>
          <w:tcPr>
            <w:tcW w:w="2160" w:type="dxa"/>
            <w:vAlign w:val="center"/>
            <w:hideMark/>
          </w:tcPr>
          <w:p w14:paraId="2DB9059E" w14:textId="77777777" w:rsidR="00213C9A" w:rsidRPr="00473972" w:rsidRDefault="004E3ECA">
            <w:pPr>
              <w:spacing w:after="0"/>
              <w:rPr>
                <w:sz w:val="22"/>
                <w:lang w:val="es-ES_tradnl"/>
              </w:rPr>
            </w:pPr>
            <w:r w:rsidRPr="00473972">
              <w:rPr>
                <w:lang w:val="es-ES_tradnl"/>
              </w:rPr>
              <w:t>Frentes de clima severo</w:t>
            </w:r>
          </w:p>
        </w:tc>
        <w:tc>
          <w:tcPr>
            <w:tcW w:w="450" w:type="dxa"/>
            <w:vAlign w:val="center"/>
            <w:hideMark/>
          </w:tcPr>
          <w:p w14:paraId="2E193BC4"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19169EFB"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13DDAF52" w14:textId="77777777" w:rsidR="00213C9A" w:rsidRPr="00473972" w:rsidRDefault="004E3ECA">
            <w:pPr>
              <w:pStyle w:val="P68B1DB1-Normal9"/>
              <w:spacing w:after="0"/>
              <w:jc w:val="center"/>
              <w:rPr>
                <w:sz w:val="22"/>
                <w:lang w:val="es-ES_tradnl"/>
              </w:rPr>
            </w:pPr>
            <w:r w:rsidRPr="00473972">
              <w:rPr>
                <w:lang w:val="es-ES_tradnl"/>
              </w:rPr>
              <w:t>6</w:t>
            </w:r>
          </w:p>
        </w:tc>
        <w:tc>
          <w:tcPr>
            <w:tcW w:w="9540" w:type="dxa"/>
            <w:vAlign w:val="center"/>
            <w:hideMark/>
          </w:tcPr>
          <w:p w14:paraId="0C9B71E0" w14:textId="764D692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Capacitación Justo a Tiempo para el personal </w:t>
            </w:r>
          </w:p>
          <w:p w14:paraId="426C50BA" w14:textId="705EAB0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climáticos severos</w:t>
            </w:r>
          </w:p>
          <w:p w14:paraId="5061CBCE" w14:textId="7AD36E06"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52D48EAD" w14:textId="6746766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[especialmente por inundaciones y deslizamientos de tierra]</w:t>
            </w:r>
          </w:p>
          <w:p w14:paraId="32F2E438" w14:textId="380EEDB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seguridad de las instalaciones y almacenes de emergencia</w:t>
            </w:r>
          </w:p>
          <w:p w14:paraId="3B8109AD" w14:textId="24AB133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Política para trabajar desde casa </w:t>
            </w:r>
            <w:r w:rsidR="00F349A3" w:rsidRPr="00473972">
              <w:rPr>
                <w:lang w:val="es-ES_tradnl"/>
              </w:rPr>
              <w:t>implementada</w:t>
            </w:r>
          </w:p>
          <w:p w14:paraId="3A9B8FBE" w14:textId="2B2A087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7CE63347"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64A2108"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04E1FBAA" w14:textId="7777777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405BE6F2" w14:textId="77777777" w:rsidTr="00102C65">
        <w:tc>
          <w:tcPr>
            <w:tcW w:w="2160" w:type="dxa"/>
            <w:vAlign w:val="center"/>
            <w:hideMark/>
          </w:tcPr>
          <w:p w14:paraId="114B7366" w14:textId="77777777" w:rsidR="00213C9A" w:rsidRPr="00473972" w:rsidRDefault="004E3ECA">
            <w:pPr>
              <w:spacing w:after="0"/>
              <w:rPr>
                <w:sz w:val="22"/>
                <w:lang w:val="es-ES_tradnl"/>
              </w:rPr>
            </w:pPr>
            <w:r w:rsidRPr="00473972">
              <w:rPr>
                <w:lang w:val="es-ES_tradnl"/>
              </w:rPr>
              <w:t>Amenazas e intimidación</w:t>
            </w:r>
          </w:p>
        </w:tc>
        <w:tc>
          <w:tcPr>
            <w:tcW w:w="450" w:type="dxa"/>
            <w:vAlign w:val="center"/>
            <w:hideMark/>
          </w:tcPr>
          <w:p w14:paraId="1696BE4A" w14:textId="447B1571"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300ED322"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43C6864F" w14:textId="2DC6EDA8" w:rsidR="00213C9A" w:rsidRPr="00473972" w:rsidRDefault="004E3ECA">
            <w:pPr>
              <w:pStyle w:val="P68B1DB1-Normal9"/>
              <w:spacing w:after="0"/>
              <w:jc w:val="center"/>
              <w:rPr>
                <w:sz w:val="22"/>
                <w:lang w:val="es-ES_tradnl"/>
              </w:rPr>
            </w:pPr>
            <w:r w:rsidRPr="00473972">
              <w:rPr>
                <w:lang w:val="es-ES_tradnl"/>
              </w:rPr>
              <w:t>9</w:t>
            </w:r>
          </w:p>
        </w:tc>
        <w:tc>
          <w:tcPr>
            <w:tcW w:w="9540" w:type="dxa"/>
            <w:vAlign w:val="center"/>
            <w:hideMark/>
          </w:tcPr>
          <w:p w14:paraId="4598C0FD" w14:textId="4E48692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en seguridad y protección para el personal</w:t>
            </w:r>
          </w:p>
          <w:p w14:paraId="10309429" w14:textId="3FA9103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respuesta planificadas previamente [RPP] para incidentes de amenazas </w:t>
            </w:r>
            <w:r w:rsidR="00E0367A" w:rsidRPr="00473972">
              <w:rPr>
                <w:lang w:val="es-ES_tradnl"/>
              </w:rPr>
              <w:t>e intimidación</w:t>
            </w:r>
          </w:p>
          <w:p w14:paraId="32B0B21A"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69220790" w14:textId="1F1A429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321B5F10" w14:textId="5988FE18"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5F1AC4E6" w14:textId="1F8711E3"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1008E76"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2D6615B7" w14:textId="16C68B5B"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5DDE7202" w14:textId="77777777" w:rsidTr="00102C65">
        <w:tc>
          <w:tcPr>
            <w:tcW w:w="2160" w:type="dxa"/>
            <w:vAlign w:val="center"/>
          </w:tcPr>
          <w:p w14:paraId="6A71FB36" w14:textId="367A0106" w:rsidR="00213C9A" w:rsidRPr="00473972" w:rsidRDefault="004E3ECA">
            <w:pPr>
              <w:spacing w:after="0"/>
              <w:rPr>
                <w:sz w:val="22"/>
                <w:lang w:val="es-ES_tradnl"/>
              </w:rPr>
            </w:pPr>
            <w:r w:rsidRPr="00473972">
              <w:rPr>
                <w:lang w:val="es-ES_tradnl"/>
              </w:rPr>
              <w:t>Tsunamis</w:t>
            </w:r>
          </w:p>
        </w:tc>
        <w:tc>
          <w:tcPr>
            <w:tcW w:w="450" w:type="dxa"/>
            <w:vAlign w:val="center"/>
          </w:tcPr>
          <w:p w14:paraId="31BF300B" w14:textId="01860DE3"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tcPr>
          <w:p w14:paraId="0EA2DF48" w14:textId="0ECF749E"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tcPr>
          <w:p w14:paraId="195C72FF" w14:textId="47B978E3" w:rsidR="00213C9A" w:rsidRPr="00473972" w:rsidRDefault="004E3ECA">
            <w:pPr>
              <w:pStyle w:val="P68B1DB1-Normal9"/>
              <w:spacing w:after="0"/>
              <w:jc w:val="center"/>
              <w:rPr>
                <w:sz w:val="22"/>
                <w:lang w:val="es-ES_tradnl"/>
              </w:rPr>
            </w:pPr>
            <w:r w:rsidRPr="00473972">
              <w:rPr>
                <w:lang w:val="es-ES_tradnl"/>
              </w:rPr>
              <w:t>8</w:t>
            </w:r>
          </w:p>
        </w:tc>
        <w:tc>
          <w:tcPr>
            <w:tcW w:w="9540" w:type="dxa"/>
            <w:vAlign w:val="center"/>
          </w:tcPr>
          <w:p w14:paraId="315F773E"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w:t>
            </w:r>
          </w:p>
          <w:p w14:paraId="3DD830B7" w14:textId="35FC3FC3"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los incidentes de tsunamis y los riesgos asociados</w:t>
            </w:r>
          </w:p>
          <w:p w14:paraId="65055D7D"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y equipo de comunicaciones</w:t>
            </w:r>
          </w:p>
          <w:p w14:paraId="0AB47010" w14:textId="09020774"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Planes de hibernación, reubicación y evacuación</w:t>
            </w:r>
          </w:p>
        </w:tc>
        <w:tc>
          <w:tcPr>
            <w:tcW w:w="720" w:type="dxa"/>
            <w:vAlign w:val="center"/>
          </w:tcPr>
          <w:p w14:paraId="473BDDF8" w14:textId="5D8BE584"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tcPr>
          <w:p w14:paraId="5EBF49DC" w14:textId="5AF0E8AB" w:rsidR="00213C9A" w:rsidRPr="00473972" w:rsidRDefault="004E3ECA">
            <w:pPr>
              <w:pStyle w:val="P68B1DB1-Normal9"/>
              <w:spacing w:after="0"/>
              <w:jc w:val="center"/>
              <w:rPr>
                <w:sz w:val="22"/>
                <w:lang w:val="es-ES_tradnl"/>
              </w:rPr>
            </w:pPr>
            <w:r w:rsidRPr="00473972">
              <w:rPr>
                <w:lang w:val="es-ES_tradnl"/>
              </w:rPr>
              <w:t>3</w:t>
            </w:r>
          </w:p>
        </w:tc>
        <w:tc>
          <w:tcPr>
            <w:tcW w:w="720" w:type="dxa"/>
            <w:vAlign w:val="center"/>
          </w:tcPr>
          <w:p w14:paraId="6B8163CC" w14:textId="671AE1A7" w:rsidR="00213C9A" w:rsidRPr="00473972" w:rsidRDefault="004E3ECA">
            <w:pPr>
              <w:pStyle w:val="P68B1DB1-Normal9"/>
              <w:spacing w:after="0"/>
              <w:jc w:val="center"/>
              <w:rPr>
                <w:sz w:val="22"/>
                <w:lang w:val="es-ES_tradnl"/>
              </w:rPr>
            </w:pPr>
            <w:r w:rsidRPr="00473972">
              <w:rPr>
                <w:lang w:val="es-ES_tradnl"/>
              </w:rPr>
              <w:t>6</w:t>
            </w:r>
          </w:p>
        </w:tc>
      </w:tr>
      <w:tr w:rsidR="00213C9A" w:rsidRPr="00473972" w14:paraId="2911F957" w14:textId="77777777" w:rsidTr="00102C65">
        <w:tc>
          <w:tcPr>
            <w:tcW w:w="2160" w:type="dxa"/>
            <w:vAlign w:val="center"/>
            <w:hideMark/>
          </w:tcPr>
          <w:p w14:paraId="20B7A71C" w14:textId="370C6CD6" w:rsidR="00213C9A" w:rsidRPr="00473972" w:rsidRDefault="004E3ECA">
            <w:pPr>
              <w:spacing w:after="0"/>
              <w:rPr>
                <w:sz w:val="22"/>
                <w:lang w:val="es-ES_tradnl"/>
              </w:rPr>
            </w:pPr>
            <w:r w:rsidRPr="00473972">
              <w:rPr>
                <w:lang w:val="es-ES_tradnl"/>
              </w:rPr>
              <w:lastRenderedPageBreak/>
              <w:t>Falla de los servicios públicos</w:t>
            </w:r>
          </w:p>
        </w:tc>
        <w:tc>
          <w:tcPr>
            <w:tcW w:w="450" w:type="dxa"/>
            <w:vAlign w:val="center"/>
            <w:hideMark/>
          </w:tcPr>
          <w:p w14:paraId="4092A4CE" w14:textId="77777777" w:rsidR="00213C9A" w:rsidRPr="00473972" w:rsidRDefault="004E3ECA">
            <w:pPr>
              <w:pStyle w:val="P68B1DB1-Normal9"/>
              <w:spacing w:after="0"/>
              <w:jc w:val="center"/>
              <w:rPr>
                <w:sz w:val="22"/>
                <w:lang w:val="es-ES_tradnl"/>
              </w:rPr>
            </w:pPr>
            <w:r w:rsidRPr="00473972">
              <w:rPr>
                <w:lang w:val="es-ES_tradnl"/>
              </w:rPr>
              <w:t>4</w:t>
            </w:r>
          </w:p>
        </w:tc>
        <w:tc>
          <w:tcPr>
            <w:tcW w:w="450" w:type="dxa"/>
            <w:vAlign w:val="center"/>
            <w:hideMark/>
          </w:tcPr>
          <w:p w14:paraId="54C93F30"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4789F1CC" w14:textId="77777777" w:rsidR="00213C9A" w:rsidRPr="00473972" w:rsidRDefault="004E3ECA">
            <w:pPr>
              <w:pStyle w:val="P68B1DB1-Normal9"/>
              <w:spacing w:after="0"/>
              <w:jc w:val="center"/>
              <w:rPr>
                <w:sz w:val="22"/>
                <w:lang w:val="es-ES_tradnl"/>
              </w:rPr>
            </w:pPr>
            <w:r w:rsidRPr="00473972">
              <w:rPr>
                <w:lang w:val="es-ES_tradnl"/>
              </w:rPr>
              <w:t>8</w:t>
            </w:r>
          </w:p>
        </w:tc>
        <w:tc>
          <w:tcPr>
            <w:tcW w:w="9540" w:type="dxa"/>
            <w:vAlign w:val="center"/>
            <w:hideMark/>
          </w:tcPr>
          <w:p w14:paraId="21523ED2" w14:textId="1C1B121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críticos de falla de los servicios públicos</w:t>
            </w:r>
          </w:p>
          <w:p w14:paraId="120E0564" w14:textId="06E269F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Suministros de emergencia [alimentos, agua, energía, combustibles] y generador</w:t>
            </w:r>
          </w:p>
        </w:tc>
        <w:tc>
          <w:tcPr>
            <w:tcW w:w="720" w:type="dxa"/>
            <w:vAlign w:val="center"/>
            <w:hideMark/>
          </w:tcPr>
          <w:p w14:paraId="3EF17E7B" w14:textId="77777777" w:rsidR="00213C9A" w:rsidRPr="00473972" w:rsidRDefault="004E3ECA">
            <w:pPr>
              <w:pStyle w:val="P68B1DB1-Normal9"/>
              <w:spacing w:after="0"/>
              <w:jc w:val="center"/>
              <w:rPr>
                <w:sz w:val="22"/>
                <w:lang w:val="es-ES_tradnl"/>
              </w:rPr>
            </w:pPr>
            <w:r w:rsidRPr="00473972">
              <w:rPr>
                <w:lang w:val="es-ES_tradnl"/>
              </w:rPr>
              <w:t>4</w:t>
            </w:r>
          </w:p>
        </w:tc>
        <w:tc>
          <w:tcPr>
            <w:tcW w:w="720" w:type="dxa"/>
            <w:vAlign w:val="center"/>
            <w:hideMark/>
          </w:tcPr>
          <w:p w14:paraId="518E1484"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52B5F201" w14:textId="77777777" w:rsidR="00213C9A" w:rsidRPr="00473972" w:rsidRDefault="004E3ECA">
            <w:pPr>
              <w:pStyle w:val="P68B1DB1-Normal9"/>
              <w:spacing w:after="0"/>
              <w:jc w:val="center"/>
              <w:rPr>
                <w:sz w:val="22"/>
                <w:lang w:val="es-ES_tradnl"/>
              </w:rPr>
            </w:pPr>
            <w:r w:rsidRPr="00473972">
              <w:rPr>
                <w:lang w:val="es-ES_tradnl"/>
              </w:rPr>
              <w:t>4</w:t>
            </w:r>
          </w:p>
        </w:tc>
      </w:tr>
      <w:tr w:rsidR="00213C9A" w:rsidRPr="00473972" w14:paraId="759DA7D6" w14:textId="77777777" w:rsidTr="00102C65">
        <w:tc>
          <w:tcPr>
            <w:tcW w:w="2160" w:type="dxa"/>
            <w:vAlign w:val="center"/>
            <w:hideMark/>
          </w:tcPr>
          <w:p w14:paraId="31974471" w14:textId="77777777" w:rsidR="00213C9A" w:rsidRPr="00473972" w:rsidRDefault="004E3ECA">
            <w:pPr>
              <w:spacing w:after="0"/>
              <w:rPr>
                <w:sz w:val="22"/>
                <w:lang w:val="es-ES_tradnl"/>
              </w:rPr>
            </w:pPr>
            <w:r w:rsidRPr="00473972">
              <w:rPr>
                <w:lang w:val="es-ES_tradnl"/>
              </w:rPr>
              <w:t>Erupciones volcánicas</w:t>
            </w:r>
          </w:p>
        </w:tc>
        <w:tc>
          <w:tcPr>
            <w:tcW w:w="450" w:type="dxa"/>
            <w:vAlign w:val="center"/>
            <w:hideMark/>
          </w:tcPr>
          <w:p w14:paraId="1329619E"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3592B793"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58995FB0" w14:textId="77777777" w:rsidR="00213C9A" w:rsidRPr="00473972" w:rsidRDefault="004E3ECA">
            <w:pPr>
              <w:pStyle w:val="P68B1DB1-Normal9"/>
              <w:spacing w:after="0"/>
              <w:jc w:val="center"/>
              <w:rPr>
                <w:sz w:val="22"/>
                <w:lang w:val="es-ES_tradnl"/>
              </w:rPr>
            </w:pPr>
            <w:r w:rsidRPr="00473972">
              <w:rPr>
                <w:lang w:val="es-ES_tradnl"/>
              </w:rPr>
              <w:t>1</w:t>
            </w:r>
          </w:p>
        </w:tc>
        <w:tc>
          <w:tcPr>
            <w:tcW w:w="9540" w:type="dxa"/>
            <w:vAlign w:val="center"/>
            <w:hideMark/>
          </w:tcPr>
          <w:p w14:paraId="5060149A" w14:textId="5981E44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w:t>
            </w:r>
          </w:p>
          <w:p w14:paraId="11034A4A" w14:textId="4DFBA9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de erupciones volcánicas</w:t>
            </w:r>
          </w:p>
          <w:p w14:paraId="4645B367" w14:textId="4AA1179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7B004AEF" w14:textId="20D9697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[peligros por las corrientes de lava y el viento a favor]</w:t>
            </w:r>
          </w:p>
          <w:p w14:paraId="06F4FD7B"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contra incendios de la instalación </w:t>
            </w:r>
          </w:p>
          <w:p w14:paraId="50FE6541" w14:textId="443ACACE"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Políticas para trabajar desde casa</w:t>
            </w:r>
          </w:p>
          <w:p w14:paraId="2C07EB8F"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Planes de evacuación</w:t>
            </w:r>
          </w:p>
          <w:p w14:paraId="0EF8C240" w14:textId="213FEA30"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7840C685"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680CE223"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514C4270" w14:textId="77777777" w:rsidR="00213C9A" w:rsidRPr="00473972" w:rsidRDefault="004E3ECA">
            <w:pPr>
              <w:pStyle w:val="P68B1DB1-Normal9"/>
              <w:spacing w:after="0"/>
              <w:jc w:val="center"/>
              <w:rPr>
                <w:sz w:val="22"/>
                <w:lang w:val="es-ES_tradnl"/>
              </w:rPr>
            </w:pPr>
            <w:r w:rsidRPr="00473972">
              <w:rPr>
                <w:lang w:val="es-ES_tradnl"/>
              </w:rPr>
              <w:t>1</w:t>
            </w:r>
          </w:p>
        </w:tc>
      </w:tr>
      <w:tr w:rsidR="00213C9A" w:rsidRPr="00473972" w14:paraId="43A87996" w14:textId="77777777" w:rsidTr="00102C65">
        <w:tc>
          <w:tcPr>
            <w:tcW w:w="2160" w:type="dxa"/>
            <w:vAlign w:val="center"/>
            <w:hideMark/>
          </w:tcPr>
          <w:p w14:paraId="3C3CC530" w14:textId="41041709" w:rsidR="00213C9A" w:rsidRPr="00473972" w:rsidRDefault="004E3ECA">
            <w:pPr>
              <w:spacing w:after="0"/>
              <w:rPr>
                <w:sz w:val="22"/>
                <w:lang w:val="es-ES_tradnl"/>
              </w:rPr>
            </w:pPr>
            <w:r w:rsidRPr="00473972">
              <w:rPr>
                <w:lang w:val="es-ES_tradnl"/>
              </w:rPr>
              <w:t xml:space="preserve">Tormentas </w:t>
            </w:r>
            <w:r w:rsidR="00C52B8C" w:rsidRPr="00473972">
              <w:rPr>
                <w:lang w:val="es-ES_tradnl"/>
              </w:rPr>
              <w:t>invernales</w:t>
            </w:r>
          </w:p>
        </w:tc>
        <w:tc>
          <w:tcPr>
            <w:tcW w:w="450" w:type="dxa"/>
            <w:vAlign w:val="center"/>
            <w:hideMark/>
          </w:tcPr>
          <w:p w14:paraId="02659370"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0DD5F0BB" w14:textId="77777777" w:rsidR="00213C9A" w:rsidRPr="00473972" w:rsidRDefault="004E3ECA">
            <w:pPr>
              <w:pStyle w:val="P68B1DB1-Normal9"/>
              <w:spacing w:after="0"/>
              <w:jc w:val="center"/>
              <w:rPr>
                <w:sz w:val="22"/>
                <w:lang w:val="es-ES_tradnl"/>
              </w:rPr>
            </w:pPr>
            <w:r w:rsidRPr="00473972">
              <w:rPr>
                <w:lang w:val="es-ES_tradnl"/>
              </w:rPr>
              <w:t>1</w:t>
            </w:r>
          </w:p>
        </w:tc>
        <w:tc>
          <w:tcPr>
            <w:tcW w:w="450" w:type="dxa"/>
            <w:vAlign w:val="center"/>
            <w:hideMark/>
          </w:tcPr>
          <w:p w14:paraId="6380DC86" w14:textId="77777777" w:rsidR="00213C9A" w:rsidRPr="00473972" w:rsidRDefault="004E3ECA">
            <w:pPr>
              <w:pStyle w:val="P68B1DB1-Normal9"/>
              <w:spacing w:after="0"/>
              <w:jc w:val="center"/>
              <w:rPr>
                <w:sz w:val="22"/>
                <w:lang w:val="es-ES_tradnl"/>
              </w:rPr>
            </w:pPr>
            <w:r w:rsidRPr="00473972">
              <w:rPr>
                <w:lang w:val="es-ES_tradnl"/>
              </w:rPr>
              <w:t>1</w:t>
            </w:r>
          </w:p>
        </w:tc>
        <w:tc>
          <w:tcPr>
            <w:tcW w:w="9540" w:type="dxa"/>
            <w:vAlign w:val="center"/>
            <w:hideMark/>
          </w:tcPr>
          <w:p w14:paraId="1DE4229E"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Justo a Tiempo para el personal</w:t>
            </w:r>
          </w:p>
          <w:p w14:paraId="2B37F271" w14:textId="71EA9FB9"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de tormentas invernales</w:t>
            </w:r>
          </w:p>
          <w:p w14:paraId="1C5CAC13"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68F29016"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Políticas para trabajar desde casa</w:t>
            </w:r>
          </w:p>
          <w:p w14:paraId="2A421245" w14:textId="30A6A7F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Evitar áreas de mayor riesgo [avalanchas y desprendimientos de rocas]</w:t>
            </w:r>
          </w:p>
          <w:p w14:paraId="6198E010" w14:textId="224D727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40D8A86B"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52C1EC35"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748F9733" w14:textId="77777777" w:rsidR="00213C9A" w:rsidRPr="00473972" w:rsidRDefault="004E3ECA">
            <w:pPr>
              <w:pStyle w:val="P68B1DB1-Normal9"/>
              <w:spacing w:after="0"/>
              <w:jc w:val="center"/>
              <w:rPr>
                <w:sz w:val="22"/>
                <w:lang w:val="es-ES_tradnl"/>
              </w:rPr>
            </w:pPr>
            <w:r w:rsidRPr="00473972">
              <w:rPr>
                <w:lang w:val="es-ES_tradnl"/>
              </w:rPr>
              <w:t>1</w:t>
            </w:r>
          </w:p>
        </w:tc>
      </w:tr>
      <w:tr w:rsidR="00213C9A" w:rsidRPr="00473972" w14:paraId="13E064B5" w14:textId="77777777" w:rsidTr="00102C65">
        <w:tc>
          <w:tcPr>
            <w:tcW w:w="2160" w:type="dxa"/>
            <w:vAlign w:val="center"/>
            <w:hideMark/>
          </w:tcPr>
          <w:p w14:paraId="314D4549" w14:textId="77777777" w:rsidR="00213C9A" w:rsidRPr="00473972" w:rsidRDefault="004E3ECA">
            <w:pPr>
              <w:spacing w:after="0"/>
              <w:rPr>
                <w:sz w:val="22"/>
                <w:lang w:val="es-ES_tradnl"/>
              </w:rPr>
            </w:pPr>
            <w:r w:rsidRPr="00473972">
              <w:rPr>
                <w:lang w:val="es-ES_tradnl"/>
              </w:rPr>
              <w:t>Violencia en el trabajo</w:t>
            </w:r>
          </w:p>
        </w:tc>
        <w:tc>
          <w:tcPr>
            <w:tcW w:w="450" w:type="dxa"/>
            <w:vAlign w:val="center"/>
            <w:hideMark/>
          </w:tcPr>
          <w:p w14:paraId="7C67DA88" w14:textId="77777777" w:rsidR="00213C9A" w:rsidRPr="00473972" w:rsidRDefault="004E3ECA">
            <w:pPr>
              <w:pStyle w:val="P68B1DB1-Normal9"/>
              <w:spacing w:after="0"/>
              <w:jc w:val="center"/>
              <w:rPr>
                <w:sz w:val="22"/>
                <w:lang w:val="es-ES_tradnl"/>
              </w:rPr>
            </w:pPr>
            <w:r w:rsidRPr="00473972">
              <w:rPr>
                <w:lang w:val="es-ES_tradnl"/>
              </w:rPr>
              <w:t>2</w:t>
            </w:r>
          </w:p>
        </w:tc>
        <w:tc>
          <w:tcPr>
            <w:tcW w:w="450" w:type="dxa"/>
            <w:vAlign w:val="center"/>
            <w:hideMark/>
          </w:tcPr>
          <w:p w14:paraId="37378B84" w14:textId="77777777" w:rsidR="00213C9A" w:rsidRPr="00473972" w:rsidRDefault="004E3ECA">
            <w:pPr>
              <w:pStyle w:val="P68B1DB1-Normal9"/>
              <w:spacing w:after="0"/>
              <w:jc w:val="center"/>
              <w:rPr>
                <w:sz w:val="22"/>
                <w:lang w:val="es-ES_tradnl"/>
              </w:rPr>
            </w:pPr>
            <w:r w:rsidRPr="00473972">
              <w:rPr>
                <w:lang w:val="es-ES_tradnl"/>
              </w:rPr>
              <w:t>3</w:t>
            </w:r>
          </w:p>
        </w:tc>
        <w:tc>
          <w:tcPr>
            <w:tcW w:w="450" w:type="dxa"/>
            <w:vAlign w:val="center"/>
            <w:hideMark/>
          </w:tcPr>
          <w:p w14:paraId="68F02762" w14:textId="77777777" w:rsidR="00213C9A" w:rsidRPr="00473972" w:rsidRDefault="004E3ECA">
            <w:pPr>
              <w:pStyle w:val="P68B1DB1-Normal9"/>
              <w:spacing w:after="0"/>
              <w:jc w:val="center"/>
              <w:rPr>
                <w:sz w:val="22"/>
                <w:lang w:val="es-ES_tradnl"/>
              </w:rPr>
            </w:pPr>
            <w:r w:rsidRPr="00473972">
              <w:rPr>
                <w:lang w:val="es-ES_tradnl"/>
              </w:rPr>
              <w:t>6</w:t>
            </w:r>
          </w:p>
        </w:tc>
        <w:tc>
          <w:tcPr>
            <w:tcW w:w="9540" w:type="dxa"/>
            <w:vAlign w:val="center"/>
            <w:hideMark/>
          </w:tcPr>
          <w:p w14:paraId="1F8BB5F5" w14:textId="7966FD0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La política de tolerancia cero se articula a todo el personal</w:t>
            </w:r>
          </w:p>
          <w:p w14:paraId="67C68C1E" w14:textId="0900CA2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Capacitación y apoyo al personal vulnerable</w:t>
            </w:r>
          </w:p>
          <w:p w14:paraId="7E58AA89" w14:textId="58BE3DE5"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Consideraciones de seguridad laboral antes de la terminación</w:t>
            </w:r>
          </w:p>
          <w:p w14:paraId="4DD03286" w14:textId="4FFB5E8C"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Medidas de respuesta planificadas previamente [RPP] para incidentes de violencia en el lugar de trabajo</w:t>
            </w:r>
          </w:p>
          <w:p w14:paraId="472F1333" w14:textId="77777777"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seguridad en viajes y conductores capacitados en seguridad</w:t>
            </w:r>
          </w:p>
          <w:p w14:paraId="7F0592B0" w14:textId="2DEBEDA2"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Ofrecimiento de </w:t>
            </w:r>
            <w:r w:rsidR="00C90AE1" w:rsidRPr="00473972">
              <w:rPr>
                <w:lang w:val="es-ES_tradnl"/>
              </w:rPr>
              <w:t>protección</w:t>
            </w:r>
            <w:r w:rsidRPr="00473972">
              <w:rPr>
                <w:lang w:val="es-ES_tradnl"/>
              </w:rPr>
              <w:t>, según sea necesario</w:t>
            </w:r>
          </w:p>
          <w:p w14:paraId="118D9990" w14:textId="38CECB7F"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 xml:space="preserve">Medidas de seguridad en las instalaciones, </w:t>
            </w:r>
            <w:r w:rsidR="00077CB3" w:rsidRPr="00473972">
              <w:rPr>
                <w:lang w:val="es-ES_tradnl"/>
              </w:rPr>
              <w:t>incluyendo guardias</w:t>
            </w:r>
            <w:r w:rsidRPr="00473972">
              <w:rPr>
                <w:lang w:val="es-ES_tradnl"/>
              </w:rPr>
              <w:t xml:space="preserve"> donde se necesiten</w:t>
            </w:r>
          </w:p>
          <w:p w14:paraId="6023D209" w14:textId="0048D2AD" w:rsidR="00213C9A" w:rsidRPr="00473972" w:rsidRDefault="004E3ECA">
            <w:pPr>
              <w:pStyle w:val="P68B1DB1-ListParagraph7"/>
              <w:numPr>
                <w:ilvl w:val="0"/>
                <w:numId w:val="15"/>
              </w:numPr>
              <w:spacing w:after="0"/>
              <w:ind w:left="249" w:hanging="180"/>
              <w:rPr>
                <w:sz w:val="22"/>
                <w:lang w:val="es-ES_tradnl"/>
              </w:rPr>
            </w:pPr>
            <w:r w:rsidRPr="00473972">
              <w:rPr>
                <w:lang w:val="es-ES_tradnl"/>
              </w:rPr>
              <w:t>Protocolos efectivos de recopilación y presentación de informes de inteligencia</w:t>
            </w:r>
          </w:p>
        </w:tc>
        <w:tc>
          <w:tcPr>
            <w:tcW w:w="720" w:type="dxa"/>
            <w:vAlign w:val="center"/>
            <w:hideMark/>
          </w:tcPr>
          <w:p w14:paraId="593D91A3" w14:textId="77777777" w:rsidR="00213C9A" w:rsidRPr="00473972" w:rsidRDefault="004E3ECA">
            <w:pPr>
              <w:pStyle w:val="P68B1DB1-Normal9"/>
              <w:spacing w:after="0"/>
              <w:jc w:val="center"/>
              <w:rPr>
                <w:sz w:val="22"/>
                <w:lang w:val="es-ES_tradnl"/>
              </w:rPr>
            </w:pPr>
            <w:r w:rsidRPr="00473972">
              <w:rPr>
                <w:lang w:val="es-ES_tradnl"/>
              </w:rPr>
              <w:t>1</w:t>
            </w:r>
          </w:p>
        </w:tc>
        <w:tc>
          <w:tcPr>
            <w:tcW w:w="720" w:type="dxa"/>
            <w:vAlign w:val="center"/>
            <w:hideMark/>
          </w:tcPr>
          <w:p w14:paraId="2A090969" w14:textId="77777777" w:rsidR="00213C9A" w:rsidRPr="00473972" w:rsidRDefault="004E3ECA">
            <w:pPr>
              <w:pStyle w:val="P68B1DB1-Normal9"/>
              <w:spacing w:after="0"/>
              <w:jc w:val="center"/>
              <w:rPr>
                <w:sz w:val="22"/>
                <w:lang w:val="es-ES_tradnl"/>
              </w:rPr>
            </w:pPr>
            <w:r w:rsidRPr="00473972">
              <w:rPr>
                <w:lang w:val="es-ES_tradnl"/>
              </w:rPr>
              <w:t>2</w:t>
            </w:r>
          </w:p>
        </w:tc>
        <w:tc>
          <w:tcPr>
            <w:tcW w:w="720" w:type="dxa"/>
            <w:vAlign w:val="center"/>
            <w:hideMark/>
          </w:tcPr>
          <w:p w14:paraId="37BAC9E7" w14:textId="77777777" w:rsidR="00213C9A" w:rsidRPr="00473972" w:rsidRDefault="004E3ECA">
            <w:pPr>
              <w:pStyle w:val="P68B1DB1-Normal9"/>
              <w:spacing w:after="0"/>
              <w:jc w:val="center"/>
              <w:rPr>
                <w:sz w:val="22"/>
                <w:lang w:val="es-ES_tradnl"/>
              </w:rPr>
            </w:pPr>
            <w:r w:rsidRPr="00473972">
              <w:rPr>
                <w:lang w:val="es-ES_tradnl"/>
              </w:rPr>
              <w:t>2</w:t>
            </w:r>
          </w:p>
        </w:tc>
      </w:tr>
    </w:tbl>
    <w:p w14:paraId="0E4AF7C6" w14:textId="1FE7CEF2" w:rsidR="00213C9A" w:rsidRPr="00473972" w:rsidRDefault="004E3ECA">
      <w:pPr>
        <w:pStyle w:val="Heading1"/>
        <w:rPr>
          <w:lang w:val="es-ES_tradnl"/>
        </w:rPr>
      </w:pPr>
      <w:r w:rsidRPr="00473972">
        <w:rPr>
          <w:lang w:val="es-ES_tradnl"/>
        </w:rPr>
        <w:lastRenderedPageBreak/>
        <w:t>Calendario de riesgo</w:t>
      </w:r>
      <w:r w:rsidR="003A46B4" w:rsidRPr="00473972">
        <w:rPr>
          <w:lang w:val="es-ES_tradnl"/>
        </w:rPr>
        <w:t>s</w:t>
      </w:r>
    </w:p>
    <w:p w14:paraId="6D101EE6" w14:textId="627BA02C" w:rsidR="00213C9A" w:rsidRPr="00473972" w:rsidRDefault="004E3ECA">
      <w:pPr>
        <w:rPr>
          <w:lang w:val="es-ES_tradnl"/>
        </w:rPr>
      </w:pPr>
      <w:r w:rsidRPr="00473972">
        <w:rPr>
          <w:lang w:val="es-ES_tradnl"/>
        </w:rPr>
        <w:t xml:space="preserve">Los siguientes puntos de riesgo </w:t>
      </w:r>
      <w:r w:rsidR="00CF13A3" w:rsidRPr="00473972">
        <w:rPr>
          <w:lang w:val="es-ES_tradnl"/>
        </w:rPr>
        <w:t xml:space="preserve">predecibles </w:t>
      </w:r>
      <w:r w:rsidRPr="00473972">
        <w:rPr>
          <w:lang w:val="es-ES_tradnl"/>
        </w:rPr>
        <w:t xml:space="preserve">se proporcionan como parte del Registro de </w:t>
      </w:r>
      <w:r w:rsidR="00723FE5" w:rsidRPr="00473972">
        <w:rPr>
          <w:lang w:val="es-ES_tradnl"/>
        </w:rPr>
        <w:t>r</w:t>
      </w:r>
      <w:r w:rsidRPr="00473972">
        <w:rPr>
          <w:lang w:val="es-ES_tradnl"/>
        </w:rPr>
        <w:t xml:space="preserve">iesgos y Plan de </w:t>
      </w:r>
      <w:r w:rsidR="00723FE5" w:rsidRPr="00473972">
        <w:rPr>
          <w:lang w:val="es-ES_tradnl"/>
        </w:rPr>
        <w:t>t</w:t>
      </w:r>
      <w:r w:rsidRPr="00473972">
        <w:rPr>
          <w:lang w:val="es-ES_tradnl"/>
        </w:rPr>
        <w:t>ratamiento.</w:t>
      </w:r>
    </w:p>
    <w:tbl>
      <w:tblPr>
        <w:tblStyle w:val="TableGrid"/>
        <w:tblW w:w="15210" w:type="dxa"/>
        <w:tblInd w:w="-2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2160"/>
        <w:gridCol w:w="3631"/>
        <w:gridCol w:w="3749"/>
        <w:gridCol w:w="5670"/>
      </w:tblGrid>
      <w:tr w:rsidR="00213C9A" w:rsidRPr="00473972" w14:paraId="01EED5E6" w14:textId="77777777">
        <w:tc>
          <w:tcPr>
            <w:tcW w:w="2160" w:type="dxa"/>
            <w:shd w:val="clear" w:color="auto" w:fill="44546A" w:themeFill="text2"/>
          </w:tcPr>
          <w:p w14:paraId="1E7E51B2" w14:textId="337AB327" w:rsidR="00213C9A" w:rsidRPr="00473972" w:rsidRDefault="004E3ECA">
            <w:pPr>
              <w:pStyle w:val="P68B1DB1-Normal8"/>
              <w:rPr>
                <w:sz w:val="22"/>
                <w:lang w:val="es-ES_tradnl"/>
              </w:rPr>
            </w:pPr>
            <w:r w:rsidRPr="00473972">
              <w:rPr>
                <w:lang w:val="es-ES_tradnl"/>
              </w:rPr>
              <w:t>Fecha o período de</w:t>
            </w:r>
            <w:r w:rsidR="005031B9" w:rsidRPr="00473972">
              <w:rPr>
                <w:lang w:val="es-ES_tradnl"/>
              </w:rPr>
              <w:t xml:space="preserve">l </w:t>
            </w:r>
            <w:r w:rsidRPr="00473972">
              <w:rPr>
                <w:lang w:val="es-ES_tradnl"/>
              </w:rPr>
              <w:t>riesgo</w:t>
            </w:r>
          </w:p>
        </w:tc>
        <w:tc>
          <w:tcPr>
            <w:tcW w:w="3631" w:type="dxa"/>
            <w:shd w:val="clear" w:color="auto" w:fill="44546A" w:themeFill="text2"/>
          </w:tcPr>
          <w:p w14:paraId="6F10E21E" w14:textId="77777777" w:rsidR="00213C9A" w:rsidRPr="00473972" w:rsidRDefault="004E3ECA">
            <w:pPr>
              <w:pStyle w:val="P68B1DB1-Normal8"/>
              <w:rPr>
                <w:sz w:val="22"/>
                <w:lang w:val="es-ES_tradnl"/>
              </w:rPr>
            </w:pPr>
            <w:r w:rsidRPr="00473972">
              <w:rPr>
                <w:lang w:val="es-ES_tradnl"/>
              </w:rPr>
              <w:t>Nombre o descripción del riesgo</w:t>
            </w:r>
          </w:p>
        </w:tc>
        <w:tc>
          <w:tcPr>
            <w:tcW w:w="3749" w:type="dxa"/>
            <w:shd w:val="clear" w:color="auto" w:fill="44546A" w:themeFill="text2"/>
          </w:tcPr>
          <w:p w14:paraId="75BF8B89" w14:textId="77777777" w:rsidR="00213C9A" w:rsidRPr="00473972" w:rsidRDefault="004E3ECA">
            <w:pPr>
              <w:pStyle w:val="P68B1DB1-Normal8"/>
              <w:rPr>
                <w:sz w:val="22"/>
                <w:lang w:val="es-ES_tradnl"/>
              </w:rPr>
            </w:pPr>
            <w:r w:rsidRPr="00473972">
              <w:rPr>
                <w:lang w:val="es-ES_tradnl"/>
              </w:rPr>
              <w:t>Preocupaciones sobre el riesgo</w:t>
            </w:r>
          </w:p>
        </w:tc>
        <w:tc>
          <w:tcPr>
            <w:tcW w:w="5670" w:type="dxa"/>
            <w:shd w:val="clear" w:color="auto" w:fill="44546A" w:themeFill="text2"/>
          </w:tcPr>
          <w:p w14:paraId="505903AD" w14:textId="77777777" w:rsidR="00213C9A" w:rsidRPr="00473972" w:rsidRDefault="004E3ECA">
            <w:pPr>
              <w:pStyle w:val="P68B1DB1-Normal8"/>
              <w:rPr>
                <w:sz w:val="22"/>
                <w:lang w:val="es-ES_tradnl"/>
              </w:rPr>
            </w:pPr>
            <w:r w:rsidRPr="00473972">
              <w:rPr>
                <w:lang w:val="es-ES_tradnl"/>
              </w:rPr>
              <w:t>Medidas de control de riesgos</w:t>
            </w:r>
          </w:p>
        </w:tc>
      </w:tr>
      <w:tr w:rsidR="00213C9A" w:rsidRPr="00473972" w14:paraId="44D23F1B" w14:textId="77777777">
        <w:tc>
          <w:tcPr>
            <w:tcW w:w="2160" w:type="dxa"/>
          </w:tcPr>
          <w:p w14:paraId="4290880F"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3DC0876F"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1E1891F5"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2FA4154F"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6B7A7EDA" w14:textId="77777777">
        <w:tc>
          <w:tcPr>
            <w:tcW w:w="2160" w:type="dxa"/>
          </w:tcPr>
          <w:p w14:paraId="50CBCC9E"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3575B320"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7F659169"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76887196"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71389D67" w14:textId="77777777">
        <w:tc>
          <w:tcPr>
            <w:tcW w:w="2160" w:type="dxa"/>
          </w:tcPr>
          <w:p w14:paraId="556158AC"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1293927B"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426743E9"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0EA52993"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3E3CF2FB" w14:textId="77777777">
        <w:tc>
          <w:tcPr>
            <w:tcW w:w="2160" w:type="dxa"/>
          </w:tcPr>
          <w:p w14:paraId="23FB70AE"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001E8B39"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2ECFAC2D"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700D031A"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35E9BA7E" w14:textId="77777777">
        <w:tc>
          <w:tcPr>
            <w:tcW w:w="2160" w:type="dxa"/>
          </w:tcPr>
          <w:p w14:paraId="43426ECF"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66A1DD0E"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6AAA4477"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21117607"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7AE03C14" w14:textId="77777777">
        <w:tc>
          <w:tcPr>
            <w:tcW w:w="2160" w:type="dxa"/>
          </w:tcPr>
          <w:p w14:paraId="62A44658"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532B7E40"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469746C0"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34820400" w14:textId="77777777" w:rsidR="00213C9A" w:rsidRPr="00473972" w:rsidRDefault="004E3ECA">
            <w:pPr>
              <w:pStyle w:val="P68B1DB1-Normal9"/>
              <w:rPr>
                <w:sz w:val="22"/>
                <w:lang w:val="es-ES_tradnl"/>
              </w:rPr>
            </w:pPr>
            <w:r w:rsidRPr="00473972">
              <w:rPr>
                <w:lang w:val="es-ES_tradnl"/>
              </w:rPr>
              <w:t>Inserte aquí</w:t>
            </w:r>
          </w:p>
        </w:tc>
      </w:tr>
      <w:tr w:rsidR="00213C9A" w:rsidRPr="00473972" w14:paraId="53F0486C" w14:textId="77777777">
        <w:tc>
          <w:tcPr>
            <w:tcW w:w="2160" w:type="dxa"/>
          </w:tcPr>
          <w:p w14:paraId="076DC16E" w14:textId="77777777" w:rsidR="00213C9A" w:rsidRPr="00473972" w:rsidRDefault="004E3ECA">
            <w:pPr>
              <w:pStyle w:val="P68B1DB1-Normal9"/>
              <w:rPr>
                <w:sz w:val="22"/>
                <w:lang w:val="es-ES_tradnl"/>
              </w:rPr>
            </w:pPr>
            <w:r w:rsidRPr="00473972">
              <w:rPr>
                <w:lang w:val="es-ES_tradnl"/>
              </w:rPr>
              <w:t>Inserte aquí</w:t>
            </w:r>
          </w:p>
        </w:tc>
        <w:tc>
          <w:tcPr>
            <w:tcW w:w="3631" w:type="dxa"/>
          </w:tcPr>
          <w:p w14:paraId="18A25DAC" w14:textId="77777777" w:rsidR="00213C9A" w:rsidRPr="00473972" w:rsidRDefault="004E3ECA">
            <w:pPr>
              <w:pStyle w:val="P68B1DB1-Normal9"/>
              <w:rPr>
                <w:sz w:val="22"/>
                <w:lang w:val="es-ES_tradnl"/>
              </w:rPr>
            </w:pPr>
            <w:r w:rsidRPr="00473972">
              <w:rPr>
                <w:lang w:val="es-ES_tradnl"/>
              </w:rPr>
              <w:t>Inserte aquí</w:t>
            </w:r>
          </w:p>
        </w:tc>
        <w:tc>
          <w:tcPr>
            <w:tcW w:w="3749" w:type="dxa"/>
          </w:tcPr>
          <w:p w14:paraId="27F0589E" w14:textId="77777777" w:rsidR="00213C9A" w:rsidRPr="00473972" w:rsidRDefault="004E3ECA">
            <w:pPr>
              <w:pStyle w:val="P68B1DB1-Normal9"/>
              <w:rPr>
                <w:sz w:val="22"/>
                <w:lang w:val="es-ES_tradnl"/>
              </w:rPr>
            </w:pPr>
            <w:r w:rsidRPr="00473972">
              <w:rPr>
                <w:lang w:val="es-ES_tradnl"/>
              </w:rPr>
              <w:t>Inserte aquí</w:t>
            </w:r>
          </w:p>
        </w:tc>
        <w:tc>
          <w:tcPr>
            <w:tcW w:w="5670" w:type="dxa"/>
          </w:tcPr>
          <w:p w14:paraId="4A8463AA" w14:textId="77777777" w:rsidR="00213C9A" w:rsidRPr="00473972" w:rsidRDefault="004E3ECA">
            <w:pPr>
              <w:pStyle w:val="P68B1DB1-Normal9"/>
              <w:rPr>
                <w:sz w:val="22"/>
                <w:lang w:val="es-ES_tradnl"/>
              </w:rPr>
            </w:pPr>
            <w:r w:rsidRPr="00473972">
              <w:rPr>
                <w:lang w:val="es-ES_tradnl"/>
              </w:rPr>
              <w:t>Inserte aquí</w:t>
            </w:r>
          </w:p>
        </w:tc>
      </w:tr>
    </w:tbl>
    <w:p w14:paraId="6D0DEF28" w14:textId="77777777" w:rsidR="00213C9A" w:rsidRPr="00473972" w:rsidRDefault="004E3ECA">
      <w:pPr>
        <w:pStyle w:val="Heading1"/>
        <w:rPr>
          <w:lang w:val="es-ES_tradnl"/>
        </w:rPr>
      </w:pPr>
      <w:r w:rsidRPr="00473972">
        <w:rPr>
          <w:lang w:val="es-ES_tradnl"/>
        </w:rPr>
        <w:br w:type="page"/>
      </w:r>
    </w:p>
    <w:p w14:paraId="7CA751C6" w14:textId="2B86CA5C" w:rsidR="00213C9A" w:rsidRPr="00473972" w:rsidRDefault="004E3ECA">
      <w:pPr>
        <w:pStyle w:val="Heading1"/>
        <w:rPr>
          <w:lang w:val="es-ES_tradnl"/>
        </w:rPr>
      </w:pPr>
      <w:r w:rsidRPr="00473972">
        <w:rPr>
          <w:lang w:val="es-ES_tradnl"/>
        </w:rPr>
        <w:lastRenderedPageBreak/>
        <w:t>Contexto del riesgo</w:t>
      </w:r>
    </w:p>
    <w:p w14:paraId="39F9178F" w14:textId="77777777" w:rsidR="00213C9A" w:rsidRPr="00473972" w:rsidRDefault="004E3ECA">
      <w:pPr>
        <w:pStyle w:val="P68B1DB1-Normal9"/>
        <w:rPr>
          <w:lang w:val="es-ES_tradnl"/>
        </w:rPr>
      </w:pPr>
      <w:r w:rsidRPr="00473972">
        <w:rPr>
          <w:lang w:val="es-ES_tradnl"/>
        </w:rPr>
        <w:t>Inserte aquí cualquier información contextual relacionada con los riesgos naturales, industriales y provocados por el hombre.</w:t>
      </w:r>
    </w:p>
    <w:p w14:paraId="0A74A158" w14:textId="77777777" w:rsidR="00213C9A" w:rsidRPr="00473972" w:rsidRDefault="00213C9A">
      <w:pPr>
        <w:pStyle w:val="Heading1"/>
        <w:rPr>
          <w:lang w:val="es-ES_tradnl"/>
        </w:rPr>
      </w:pPr>
    </w:p>
    <w:p w14:paraId="12EB6328" w14:textId="77777777" w:rsidR="00213C9A" w:rsidRPr="00473972" w:rsidRDefault="004E3ECA">
      <w:pPr>
        <w:pStyle w:val="Heading1"/>
        <w:rPr>
          <w:lang w:val="es-ES_tradnl"/>
        </w:rPr>
      </w:pPr>
      <w:r w:rsidRPr="00473972">
        <w:rPr>
          <w:lang w:val="es-ES_tradnl"/>
        </w:rPr>
        <w:br w:type="page"/>
      </w:r>
    </w:p>
    <w:p w14:paraId="3A41CE92" w14:textId="34D2A6D8" w:rsidR="00213C9A" w:rsidRPr="00473972" w:rsidRDefault="004E3ECA">
      <w:pPr>
        <w:pStyle w:val="Heading1"/>
        <w:rPr>
          <w:lang w:val="es-ES_tradnl"/>
        </w:rPr>
      </w:pPr>
      <w:r w:rsidRPr="00473972">
        <w:rPr>
          <w:lang w:val="es-ES_tradnl"/>
        </w:rPr>
        <w:lastRenderedPageBreak/>
        <w:t xml:space="preserve">Lineamientos </w:t>
      </w:r>
      <w:r w:rsidR="008A6759" w:rsidRPr="00473972">
        <w:rPr>
          <w:lang w:val="es-ES_tradnl"/>
        </w:rPr>
        <w:t>PARA LA GERENCIA</w:t>
      </w:r>
    </w:p>
    <w:p w14:paraId="0A1FDEBA" w14:textId="452989FF" w:rsidR="00213C9A" w:rsidRPr="00473972" w:rsidRDefault="004E3ECA">
      <w:pPr>
        <w:rPr>
          <w:lang w:val="es-ES_tradnl"/>
        </w:rPr>
      </w:pPr>
      <w:r w:rsidRPr="00473972">
        <w:rPr>
          <w:lang w:val="es-ES_tradnl"/>
        </w:rPr>
        <w:t xml:space="preserve">La siguiente sección ofrece orientación sobre cómo se puede completar la sección de Registro de </w:t>
      </w:r>
      <w:r w:rsidR="000037E8" w:rsidRPr="00473972">
        <w:rPr>
          <w:lang w:val="es-ES_tradnl"/>
        </w:rPr>
        <w:t>r</w:t>
      </w:r>
      <w:r w:rsidRPr="00473972">
        <w:rPr>
          <w:lang w:val="es-ES_tradnl"/>
        </w:rPr>
        <w:t xml:space="preserve">iesgos y Plan de </w:t>
      </w:r>
      <w:r w:rsidR="000037E8" w:rsidRPr="00473972">
        <w:rPr>
          <w:lang w:val="es-ES_tradnl"/>
        </w:rPr>
        <w:t>t</w:t>
      </w:r>
      <w:r w:rsidRPr="00473972">
        <w:rPr>
          <w:lang w:val="es-ES_tradnl"/>
        </w:rPr>
        <w:t>ratamiento</w:t>
      </w:r>
      <w:r w:rsidR="00B139EC" w:rsidRPr="00473972">
        <w:rPr>
          <w:lang w:val="es-ES_tradnl"/>
        </w:rPr>
        <w:t xml:space="preserve"> de manera más eficiente.</w:t>
      </w:r>
      <w:r w:rsidRPr="00473972">
        <w:rPr>
          <w:lang w:val="es-ES_tradnl"/>
        </w:rPr>
        <w:t xml:space="preserve"> </w:t>
      </w:r>
    </w:p>
    <w:p w14:paraId="03B03694" w14:textId="77777777" w:rsidR="00213C9A" w:rsidRPr="00473972" w:rsidRDefault="004E3ECA">
      <w:pPr>
        <w:pStyle w:val="Heading2"/>
        <w:rPr>
          <w:lang w:val="es-ES_tradnl"/>
        </w:rPr>
      </w:pPr>
      <w:r w:rsidRPr="00473972">
        <w:rPr>
          <w:lang w:val="es-ES_tradnl"/>
        </w:rPr>
        <w:t>El lenguaje del riesgo</w:t>
      </w:r>
    </w:p>
    <w:p w14:paraId="1A2A774D" w14:textId="09065EC8" w:rsidR="00213C9A" w:rsidRPr="00473972" w:rsidRDefault="004E3ECA">
      <w:pPr>
        <w:rPr>
          <w:lang w:val="es-ES_tradnl"/>
        </w:rPr>
      </w:pPr>
      <w:r w:rsidRPr="00473972">
        <w:rPr>
          <w:lang w:val="es-ES_tradnl"/>
        </w:rPr>
        <w:t xml:space="preserve">Tener una comprensión compartida del lenguaje del riesgo permitirá una buena comunicación y una toma de decisiones más </w:t>
      </w:r>
      <w:r w:rsidR="000E5D6F" w:rsidRPr="00473972">
        <w:rPr>
          <w:lang w:val="es-ES_tradnl"/>
        </w:rPr>
        <w:t>eficiente</w:t>
      </w:r>
      <w:r w:rsidRPr="00473972">
        <w:rPr>
          <w:lang w:val="es-ES_tradnl"/>
        </w:rPr>
        <w:t>. Las definiciones básicas empleadas son las siguientes:</w:t>
      </w:r>
    </w:p>
    <w:p w14:paraId="6A2F8CE7" w14:textId="24ACB9FE" w:rsidR="00213C9A" w:rsidRPr="00473972" w:rsidRDefault="004E3ECA">
      <w:pPr>
        <w:pStyle w:val="ListParagraph"/>
        <w:numPr>
          <w:ilvl w:val="0"/>
          <w:numId w:val="5"/>
        </w:numPr>
        <w:spacing w:before="120" w:after="120" w:line="240" w:lineRule="auto"/>
        <w:jc w:val="both"/>
        <w:rPr>
          <w:lang w:val="es-ES_tradnl"/>
        </w:rPr>
      </w:pPr>
      <w:r w:rsidRPr="00473972">
        <w:rPr>
          <w:b/>
          <w:lang w:val="es-ES_tradnl"/>
        </w:rPr>
        <w:t>Activo:</w:t>
      </w:r>
      <w:r w:rsidRPr="00473972">
        <w:rPr>
          <w:lang w:val="es-ES_tradnl"/>
        </w:rPr>
        <w:t xml:space="preserve"> un activo es cualquier cosa que se considere que tiene valor, incluidas las personas, la información, los activos físicos como edificios y equipos, y </w:t>
      </w:r>
      <w:r w:rsidR="00E63890" w:rsidRPr="00473972">
        <w:rPr>
          <w:lang w:val="es-ES_tradnl"/>
        </w:rPr>
        <w:t>los activos</w:t>
      </w:r>
      <w:r w:rsidRPr="00473972">
        <w:rPr>
          <w:lang w:val="es-ES_tradnl"/>
        </w:rPr>
        <w:t xml:space="preserve"> menos </w:t>
      </w:r>
      <w:r w:rsidR="00E0367A" w:rsidRPr="00473972">
        <w:rPr>
          <w:lang w:val="es-ES_tradnl"/>
        </w:rPr>
        <w:t>tangibles,</w:t>
      </w:r>
      <w:r w:rsidRPr="00473972">
        <w:rPr>
          <w:lang w:val="es-ES_tradnl"/>
        </w:rPr>
        <w:t xml:space="preserve"> pero a menudo tan importantes como nuestra reputación. Los activos son aquello </w:t>
      </w:r>
      <w:r w:rsidR="00B611C0" w:rsidRPr="00473972">
        <w:rPr>
          <w:lang w:val="es-ES_tradnl"/>
        </w:rPr>
        <w:t xml:space="preserve">para lo </w:t>
      </w:r>
      <w:r w:rsidRPr="00473972">
        <w:rPr>
          <w:lang w:val="es-ES_tradnl"/>
        </w:rPr>
        <w:t xml:space="preserve">que nuestra estrategia de gestión de riesgos está diseñada </w:t>
      </w:r>
      <w:r w:rsidR="00B611C0" w:rsidRPr="00473972">
        <w:rPr>
          <w:lang w:val="es-ES_tradnl"/>
        </w:rPr>
        <w:t>para</w:t>
      </w:r>
      <w:r w:rsidRPr="00473972">
        <w:rPr>
          <w:lang w:val="es-ES_tradnl"/>
        </w:rPr>
        <w:t xml:space="preserve"> proteger. </w:t>
      </w:r>
    </w:p>
    <w:p w14:paraId="3D3D6225" w14:textId="77777777" w:rsidR="00213C9A" w:rsidRPr="00473972" w:rsidRDefault="00213C9A">
      <w:pPr>
        <w:pStyle w:val="ListParagraph"/>
        <w:rPr>
          <w:sz w:val="10"/>
          <w:lang w:val="es-ES_tradnl"/>
        </w:rPr>
      </w:pPr>
    </w:p>
    <w:p w14:paraId="76EAF251" w14:textId="77777777" w:rsidR="00213C9A" w:rsidRPr="00473972" w:rsidRDefault="004E3ECA">
      <w:pPr>
        <w:pStyle w:val="ListParagraph"/>
        <w:numPr>
          <w:ilvl w:val="0"/>
          <w:numId w:val="5"/>
        </w:numPr>
        <w:spacing w:before="120" w:after="120" w:line="240" w:lineRule="auto"/>
        <w:jc w:val="both"/>
        <w:rPr>
          <w:lang w:val="es-ES_tradnl"/>
        </w:rPr>
      </w:pPr>
      <w:r w:rsidRPr="00473972">
        <w:rPr>
          <w:b/>
          <w:lang w:val="es-ES_tradnl"/>
        </w:rPr>
        <w:t>Amenaza:</w:t>
      </w:r>
      <w:r w:rsidRPr="00473972">
        <w:rPr>
          <w:lang w:val="es-ES_tradnl"/>
        </w:rPr>
        <w:t xml:space="preserve"> una amenaza es cualquier cosa que pueda suceder y que pueda perjudicar a un activo, dañarlo o causar su pérdida. El nivel de amenaza estaría determinado por la probabilidad de que se materialice y la motivación o causa de que ocurra este evento, ya sea de origen humano o natural. </w:t>
      </w:r>
    </w:p>
    <w:p w14:paraId="2E5EF534" w14:textId="77777777" w:rsidR="00213C9A" w:rsidRPr="00473972" w:rsidRDefault="00213C9A">
      <w:pPr>
        <w:pStyle w:val="ListParagraph"/>
        <w:rPr>
          <w:sz w:val="8"/>
          <w:lang w:val="es-ES_tradnl"/>
        </w:rPr>
      </w:pPr>
    </w:p>
    <w:p w14:paraId="0BF19566" w14:textId="2C4AE1BB" w:rsidR="00213C9A" w:rsidRPr="00473972" w:rsidRDefault="004E3ECA">
      <w:pPr>
        <w:pStyle w:val="ListParagraph"/>
        <w:numPr>
          <w:ilvl w:val="0"/>
          <w:numId w:val="5"/>
        </w:numPr>
        <w:spacing w:before="120" w:after="120" w:line="240" w:lineRule="auto"/>
        <w:jc w:val="both"/>
        <w:rPr>
          <w:lang w:val="es-ES_tradnl"/>
        </w:rPr>
      </w:pPr>
      <w:r w:rsidRPr="00473972">
        <w:rPr>
          <w:b/>
          <w:lang w:val="es-ES_tradnl"/>
        </w:rPr>
        <w:t>Vulnerabilidad:</w:t>
      </w:r>
      <w:r w:rsidRPr="00473972">
        <w:rPr>
          <w:lang w:val="es-ES_tradnl"/>
        </w:rPr>
        <w:t xml:space="preserve"> una vulnerabilidad es una debilidad o brecha en nuestro enfoque para proteger activos que podría ser explotada o agravada por las amenazas. Las estrategias de mitigación están diseñadas para proteger los activos de las amenazas.</w:t>
      </w:r>
    </w:p>
    <w:p w14:paraId="4DFD24CC" w14:textId="77777777" w:rsidR="00213C9A" w:rsidRPr="00473972" w:rsidRDefault="00213C9A">
      <w:pPr>
        <w:pStyle w:val="ListParagraph"/>
        <w:rPr>
          <w:sz w:val="10"/>
          <w:lang w:val="es-ES_tradnl"/>
        </w:rPr>
      </w:pPr>
    </w:p>
    <w:p w14:paraId="03798F8A" w14:textId="2E2AD52B" w:rsidR="00213C9A" w:rsidRPr="00473972" w:rsidRDefault="004E3ECA">
      <w:pPr>
        <w:pStyle w:val="ListParagraph"/>
        <w:numPr>
          <w:ilvl w:val="0"/>
          <w:numId w:val="5"/>
        </w:numPr>
        <w:spacing w:before="120" w:after="120" w:line="240" w:lineRule="auto"/>
        <w:jc w:val="both"/>
        <w:rPr>
          <w:lang w:val="es-ES_tradnl"/>
        </w:rPr>
      </w:pPr>
      <w:r w:rsidRPr="00473972">
        <w:rPr>
          <w:b/>
          <w:lang w:val="es-ES_tradnl"/>
        </w:rPr>
        <w:t xml:space="preserve">Riesgo: </w:t>
      </w:r>
      <w:r w:rsidRPr="00473972">
        <w:rPr>
          <w:lang w:val="es-ES_tradnl"/>
        </w:rPr>
        <w:t xml:space="preserve">un riesgo es la intersección </w:t>
      </w:r>
      <w:r w:rsidR="00F47F58" w:rsidRPr="00473972">
        <w:rPr>
          <w:lang w:val="es-ES_tradnl"/>
        </w:rPr>
        <w:t>entre las</w:t>
      </w:r>
      <w:r w:rsidRPr="00473972">
        <w:rPr>
          <w:lang w:val="es-ES_tradnl"/>
        </w:rPr>
        <w:t xml:space="preserve"> amenazas, </w:t>
      </w:r>
      <w:r w:rsidR="00F47F58" w:rsidRPr="00473972">
        <w:rPr>
          <w:lang w:val="es-ES_tradnl"/>
        </w:rPr>
        <w:t xml:space="preserve">los </w:t>
      </w:r>
      <w:r w:rsidRPr="00473972">
        <w:rPr>
          <w:lang w:val="es-ES_tradnl"/>
        </w:rPr>
        <w:t xml:space="preserve">activos y </w:t>
      </w:r>
      <w:r w:rsidR="00F47F58" w:rsidRPr="00473972">
        <w:rPr>
          <w:lang w:val="es-ES_tradnl"/>
        </w:rPr>
        <w:t xml:space="preserve">las </w:t>
      </w:r>
      <w:r w:rsidRPr="00473972">
        <w:rPr>
          <w:lang w:val="es-ES_tradnl"/>
        </w:rPr>
        <w:t xml:space="preserve">vulnerabilidades. Es el efecto que tiene una amenaza sobre los activos donde ocurren las vulnerabilidades. </w:t>
      </w:r>
    </w:p>
    <w:p w14:paraId="6984440C" w14:textId="01DC70B8" w:rsidR="00213C9A" w:rsidRPr="00473972" w:rsidRDefault="004E3ECA">
      <w:pPr>
        <w:pStyle w:val="ListParagraph"/>
        <w:rPr>
          <w:lang w:val="es-ES_tradnl"/>
        </w:rPr>
      </w:pPr>
      <w:r w:rsidRPr="00473972">
        <w:rPr>
          <w:noProof/>
          <w:lang w:val="es-ES_tradnl"/>
        </w:rPr>
        <w:drawing>
          <wp:anchor distT="0" distB="0" distL="114300" distR="114300" simplePos="0" relativeHeight="251658242" behindDoc="0" locked="0" layoutInCell="1" allowOverlap="1" wp14:anchorId="7EB37A19" wp14:editId="66F65848">
            <wp:simplePos x="0" y="0"/>
            <wp:positionH relativeFrom="margin">
              <wp:align>center</wp:align>
            </wp:positionH>
            <wp:positionV relativeFrom="paragraph">
              <wp:posOffset>299912</wp:posOffset>
            </wp:positionV>
            <wp:extent cx="8514080" cy="1868805"/>
            <wp:effectExtent l="0" t="19050" r="0" b="17145"/>
            <wp:wrapThrough wrapText="bothSides">
              <wp:wrapPolygon edited="0">
                <wp:start x="17012" y="-220"/>
                <wp:lineTo x="17012" y="3743"/>
                <wp:lineTo x="4156" y="5505"/>
                <wp:lineTo x="2513" y="5945"/>
                <wp:lineTo x="2368" y="8807"/>
                <wp:lineTo x="2368" y="11890"/>
                <wp:lineTo x="2561" y="14312"/>
                <wp:lineTo x="2658" y="14752"/>
                <wp:lineTo x="15659" y="17835"/>
                <wp:lineTo x="17012" y="17835"/>
                <wp:lineTo x="17012" y="21578"/>
                <wp:lineTo x="17205" y="21578"/>
                <wp:lineTo x="17254" y="21138"/>
                <wp:lineTo x="18075" y="17835"/>
                <wp:lineTo x="21168" y="14532"/>
                <wp:lineTo x="21217" y="6165"/>
                <wp:lineTo x="19090" y="3743"/>
                <wp:lineTo x="17979" y="3523"/>
                <wp:lineTo x="17205" y="-220"/>
                <wp:lineTo x="17012" y="-22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7333138E" w14:textId="008B7A38" w:rsidR="00213C9A" w:rsidRPr="00473972" w:rsidRDefault="00213C9A">
      <w:pPr>
        <w:pStyle w:val="Heading2"/>
        <w:rPr>
          <w:lang w:val="es-ES_tradnl"/>
        </w:rPr>
      </w:pPr>
      <w:bookmarkStart w:id="0" w:name="_Toc484780929"/>
      <w:bookmarkStart w:id="1" w:name="_Toc453528278"/>
      <w:bookmarkStart w:id="2" w:name="_Toc436380953"/>
      <w:bookmarkStart w:id="3" w:name="_Toc436261801"/>
    </w:p>
    <w:p w14:paraId="6B9A0BC7" w14:textId="77777777" w:rsidR="00213C9A" w:rsidRPr="00473972" w:rsidRDefault="004E3ECA">
      <w:pPr>
        <w:pStyle w:val="Heading2"/>
        <w:rPr>
          <w:lang w:val="es-ES_tradnl"/>
        </w:rPr>
      </w:pPr>
      <w:r w:rsidRPr="00473972">
        <w:rPr>
          <w:lang w:val="es-ES_tradnl"/>
        </w:rPr>
        <w:br w:type="page"/>
      </w:r>
    </w:p>
    <w:p w14:paraId="123372EE" w14:textId="2963900D" w:rsidR="00213C9A" w:rsidRPr="00473972" w:rsidRDefault="004E3ECA">
      <w:pPr>
        <w:pStyle w:val="Heading2"/>
        <w:rPr>
          <w:lang w:val="es-ES_tradnl"/>
        </w:rPr>
      </w:pPr>
      <w:r w:rsidRPr="00473972">
        <w:rPr>
          <w:lang w:val="es-ES_tradnl"/>
        </w:rPr>
        <w:lastRenderedPageBreak/>
        <w:t>El proceso de gestión de riesgos</w:t>
      </w:r>
      <w:bookmarkEnd w:id="0"/>
      <w:bookmarkEnd w:id="1"/>
      <w:bookmarkEnd w:id="2"/>
      <w:bookmarkEnd w:id="3"/>
    </w:p>
    <w:p w14:paraId="5ACCBD85" w14:textId="0AB37286" w:rsidR="00213C9A" w:rsidRPr="00473972" w:rsidRDefault="004E3ECA">
      <w:pPr>
        <w:keepNext/>
        <w:rPr>
          <w:lang w:val="es-ES_tradnl"/>
        </w:rPr>
      </w:pPr>
      <w:r w:rsidRPr="00473972">
        <w:rPr>
          <w:lang w:val="es-ES_tradnl"/>
        </w:rPr>
        <w:t xml:space="preserve">La gestión de riesgos debe ser un proceso estructurado y coherente que funcione a través de una secuencia lógica. También debe ser iterativa, operando continuamente como un circuito de retroalimentación en vivo. </w:t>
      </w:r>
      <w:r w:rsidRPr="00473972">
        <w:rPr>
          <w:rFonts w:cs="Arial"/>
          <w:lang w:val="es-ES_tradnl"/>
        </w:rPr>
        <w:t xml:space="preserve">El proceso de identificación de amenazas debe ser un esfuerzo de equipo que reúna a las partes interesadas internas (y cuando corresponda, a las partes interesadas externas) para determinar dónde se centran las amenazas específicamente en una función o actividad y hasta dónde son de naturaleza transversal. Se debe tener cuidado de no confundir las amenazas y los riesgos asociados con las cosas que crean un riesgo (la causa) o lo que sucede si el riesgo se materializa (las consecuencias). </w:t>
      </w:r>
      <w:r w:rsidR="00B93019" w:rsidRPr="00473972">
        <w:rPr>
          <w:rFonts w:cs="Arial"/>
          <w:lang w:val="es-ES_tradnl"/>
        </w:rPr>
        <w:t>D</w:t>
      </w:r>
      <w:r w:rsidRPr="00473972">
        <w:rPr>
          <w:rFonts w:cs="Arial"/>
          <w:lang w:val="es-ES_tradnl"/>
        </w:rPr>
        <w:t>elinear las amenazas por temas puede</w:t>
      </w:r>
      <w:r w:rsidR="00B93019" w:rsidRPr="00473972">
        <w:rPr>
          <w:rFonts w:cs="Arial"/>
          <w:lang w:val="es-ES_tradnl"/>
        </w:rPr>
        <w:t xml:space="preserve"> ser útil ya que puede</w:t>
      </w:r>
      <w:r w:rsidRPr="00473972">
        <w:rPr>
          <w:rFonts w:cs="Arial"/>
          <w:lang w:val="es-ES_tradnl"/>
        </w:rPr>
        <w:t xml:space="preserve"> constituir un punto de partida </w:t>
      </w:r>
      <w:r w:rsidR="00856650" w:rsidRPr="00473972">
        <w:rPr>
          <w:rFonts w:cs="Arial"/>
          <w:lang w:val="es-ES_tradnl"/>
        </w:rPr>
        <w:t>provechoso</w:t>
      </w:r>
      <w:r w:rsidRPr="00473972">
        <w:rPr>
          <w:rFonts w:cs="Arial"/>
          <w:lang w:val="es-ES_tradnl"/>
        </w:rPr>
        <w:t xml:space="preserve"> para quienes emprenden este paso en el proceso </w:t>
      </w:r>
      <w:r w:rsidR="00EA0105" w:rsidRPr="00473972">
        <w:rPr>
          <w:rFonts w:cs="Arial"/>
          <w:lang w:val="es-ES_tradnl"/>
        </w:rPr>
        <w:t>al enfrentarse</w:t>
      </w:r>
      <w:r w:rsidRPr="00473972">
        <w:rPr>
          <w:rFonts w:cs="Arial"/>
          <w:lang w:val="es-ES_tradnl"/>
        </w:rPr>
        <w:t xml:space="preserve"> a lo que puede parecer una gran cantidad de información, inteligencia y opinión.</w:t>
      </w:r>
    </w:p>
    <w:p w14:paraId="02A5E917" w14:textId="450090F1" w:rsidR="00213C9A" w:rsidRPr="00473972" w:rsidRDefault="004E3ECA">
      <w:pPr>
        <w:pStyle w:val="P68B1DB1-Normal10"/>
        <w:rPr>
          <w:lang w:val="es-ES_tradnl"/>
        </w:rPr>
      </w:pPr>
      <w:r w:rsidRPr="00473972">
        <w:rPr>
          <w:lang w:val="es-ES_tradnl"/>
        </w:rPr>
        <w:t>Existen dos grandes grupos de riesgo dentro de estas áreas temáticas:</w:t>
      </w:r>
    </w:p>
    <w:p w14:paraId="3E49D99F" w14:textId="00B85125" w:rsidR="00213C9A" w:rsidRPr="00473972" w:rsidRDefault="004E3ECA" w:rsidP="00720468">
      <w:pPr>
        <w:pStyle w:val="P68B1DB1-ListParagraph11"/>
        <w:numPr>
          <w:ilvl w:val="0"/>
          <w:numId w:val="6"/>
        </w:numPr>
        <w:spacing w:after="120" w:line="240" w:lineRule="auto"/>
        <w:jc w:val="both"/>
        <w:rPr>
          <w:lang w:val="es-ES_tradnl"/>
        </w:rPr>
      </w:pPr>
      <w:r w:rsidRPr="00473972">
        <w:rPr>
          <w:b/>
          <w:lang w:val="es-ES_tradnl"/>
        </w:rPr>
        <w:t>Las amenazas provocadas por el hombre:</w:t>
      </w:r>
      <w:r w:rsidRPr="00473972">
        <w:rPr>
          <w:lang w:val="es-ES_tradnl"/>
        </w:rPr>
        <w:t xml:space="preserve"> incorporan a aquellas</w:t>
      </w:r>
      <w:r w:rsidR="00016C74" w:rsidRPr="00473972">
        <w:rPr>
          <w:lang w:val="es-ES_tradnl"/>
        </w:rPr>
        <w:t xml:space="preserve"> amenazas</w:t>
      </w:r>
      <w:r w:rsidRPr="00473972">
        <w:rPr>
          <w:lang w:val="es-ES_tradnl"/>
        </w:rPr>
        <w:t xml:space="preserve"> relacionadas con actos hostiles como el terrorismo, la delincuencia</w:t>
      </w:r>
      <w:r w:rsidR="00F519E6" w:rsidRPr="00473972">
        <w:rPr>
          <w:lang w:val="es-ES_tradnl"/>
        </w:rPr>
        <w:t>,</w:t>
      </w:r>
      <w:r w:rsidRPr="00473972">
        <w:rPr>
          <w:lang w:val="es-ES_tradnl"/>
        </w:rPr>
        <w:t xml:space="preserve"> </w:t>
      </w:r>
      <w:r w:rsidR="00EA4176" w:rsidRPr="00473972">
        <w:rPr>
          <w:lang w:val="es-ES_tradnl"/>
        </w:rPr>
        <w:t>los</w:t>
      </w:r>
      <w:r w:rsidRPr="00473972">
        <w:rPr>
          <w:lang w:val="es-ES_tradnl"/>
        </w:rPr>
        <w:t xml:space="preserve"> </w:t>
      </w:r>
      <w:r w:rsidR="00EA4176" w:rsidRPr="00473972">
        <w:rPr>
          <w:lang w:val="es-ES_tradnl"/>
        </w:rPr>
        <w:t>disturbios</w:t>
      </w:r>
      <w:r w:rsidRPr="00473972">
        <w:rPr>
          <w:lang w:val="es-ES_tradnl"/>
        </w:rPr>
        <w:t xml:space="preserve"> civil</w:t>
      </w:r>
      <w:r w:rsidR="00EA4176" w:rsidRPr="00473972">
        <w:rPr>
          <w:lang w:val="es-ES_tradnl"/>
        </w:rPr>
        <w:t>es</w:t>
      </w:r>
      <w:r w:rsidRPr="00473972">
        <w:rPr>
          <w:lang w:val="es-ES_tradnl"/>
        </w:rPr>
        <w:t xml:space="preserve"> y </w:t>
      </w:r>
      <w:r w:rsidR="00F519E6" w:rsidRPr="00473972">
        <w:rPr>
          <w:lang w:val="es-ES_tradnl"/>
        </w:rPr>
        <w:t xml:space="preserve">las </w:t>
      </w:r>
      <w:r w:rsidRPr="00473972">
        <w:rPr>
          <w:lang w:val="es-ES_tradnl"/>
        </w:rPr>
        <w:t>cuestiones de seguridad derivadas de factores humanos como los accidentes de tráfico causados por conductas locales agresivas y arriesgadas y los incendios de edificios resultantes de prácticas y reglamentaciones inadecuadas de seguridad contra incendios.</w:t>
      </w:r>
    </w:p>
    <w:p w14:paraId="3A0DB74F" w14:textId="77777777" w:rsidR="00720468" w:rsidRPr="00473972" w:rsidRDefault="00720468" w:rsidP="00720468">
      <w:pPr>
        <w:pStyle w:val="P68B1DB1-ListParagraph11"/>
        <w:spacing w:after="120" w:line="240" w:lineRule="auto"/>
        <w:jc w:val="both"/>
        <w:rPr>
          <w:lang w:val="es-ES_tradnl"/>
        </w:rPr>
      </w:pPr>
    </w:p>
    <w:p w14:paraId="322E8586" w14:textId="4E2AB573" w:rsidR="00213C9A" w:rsidRPr="00473972" w:rsidRDefault="004E3ECA">
      <w:pPr>
        <w:pStyle w:val="P68B1DB1-ListParagraph11"/>
        <w:numPr>
          <w:ilvl w:val="0"/>
          <w:numId w:val="6"/>
        </w:numPr>
        <w:spacing w:after="120" w:line="240" w:lineRule="auto"/>
        <w:jc w:val="both"/>
        <w:rPr>
          <w:lang w:val="es-ES_tradnl"/>
        </w:rPr>
      </w:pPr>
      <w:r w:rsidRPr="00473972">
        <w:rPr>
          <w:b/>
          <w:lang w:val="es-ES_tradnl"/>
        </w:rPr>
        <w:t>Las amenazas naturales:</w:t>
      </w:r>
      <w:r w:rsidRPr="00473972">
        <w:rPr>
          <w:lang w:val="es-ES_tradnl"/>
        </w:rPr>
        <w:t xml:space="preserve"> incorporan a aquellas </w:t>
      </w:r>
      <w:r w:rsidR="00D26ECC" w:rsidRPr="00473972">
        <w:rPr>
          <w:lang w:val="es-ES_tradnl"/>
        </w:rPr>
        <w:t xml:space="preserve">amenazas </w:t>
      </w:r>
      <w:r w:rsidRPr="00473972">
        <w:rPr>
          <w:lang w:val="es-ES_tradnl"/>
        </w:rPr>
        <w:t>asociadas con condiciones meteorológicas adversas, desastres naturales y riesgos derivados de enfermedades.</w:t>
      </w:r>
    </w:p>
    <w:p w14:paraId="3DC53A93" w14:textId="77777777" w:rsidR="00213C9A" w:rsidRPr="00473972" w:rsidRDefault="004E3ECA">
      <w:pPr>
        <w:pStyle w:val="P68B1DB1-Normal10"/>
        <w:spacing w:before="0"/>
        <w:rPr>
          <w:lang w:val="es-ES_tradnl"/>
        </w:rPr>
      </w:pPr>
      <w:r w:rsidRPr="00473972">
        <w:rPr>
          <w:lang w:val="es-ES_tradnl"/>
        </w:rPr>
        <w:t>Es importante que los equipos de gestión también comprendan que las amenazas pueden crear riesgos directos e indirectos (o en cascada).</w:t>
      </w:r>
    </w:p>
    <w:p w14:paraId="5264EB86" w14:textId="77777777" w:rsidR="00213C9A" w:rsidRPr="00473972" w:rsidRDefault="004E3ECA">
      <w:pPr>
        <w:pStyle w:val="Heading2"/>
        <w:rPr>
          <w:lang w:val="es-ES_tradnl"/>
        </w:rPr>
      </w:pPr>
      <w:bookmarkStart w:id="4" w:name="_Toc384932917"/>
      <w:bookmarkStart w:id="5" w:name="_Toc484780931"/>
      <w:bookmarkStart w:id="6" w:name="_Toc453528280"/>
      <w:bookmarkStart w:id="7" w:name="_Toc436380955"/>
      <w:bookmarkStart w:id="8" w:name="_Toc436261803"/>
      <w:r w:rsidRPr="00473972">
        <w:rPr>
          <w:lang w:val="es-ES_tradnl"/>
        </w:rPr>
        <w:t xml:space="preserve">Evaluación de </w:t>
      </w:r>
      <w:bookmarkEnd w:id="4"/>
      <w:r w:rsidRPr="00473972">
        <w:rPr>
          <w:lang w:val="es-ES_tradnl"/>
        </w:rPr>
        <w:t>riesgos</w:t>
      </w:r>
      <w:bookmarkEnd w:id="5"/>
      <w:bookmarkEnd w:id="6"/>
      <w:bookmarkEnd w:id="7"/>
      <w:bookmarkEnd w:id="8"/>
    </w:p>
    <w:p w14:paraId="31F19951" w14:textId="78C038E9" w:rsidR="00213C9A" w:rsidRPr="00473972" w:rsidRDefault="004E3ECA">
      <w:pPr>
        <w:pStyle w:val="P68B1DB1-Normal1"/>
        <w:rPr>
          <w:lang w:val="es-ES_tradnl"/>
        </w:rPr>
      </w:pPr>
      <w:r w:rsidRPr="00473972">
        <w:rPr>
          <w:lang w:val="es-ES_tradnl"/>
        </w:rPr>
        <w:t xml:space="preserve">La etapa de evaluación de riesgos implica definir una estimación de la probabilidad de que realmente ocurra un riesgo y la gravedad del impacto si </w:t>
      </w:r>
      <w:r w:rsidR="00A2723A" w:rsidRPr="00473972">
        <w:rPr>
          <w:lang w:val="es-ES_tradnl"/>
        </w:rPr>
        <w:t>fuera a ocurrir</w:t>
      </w:r>
      <w:r w:rsidRPr="00473972">
        <w:rPr>
          <w:lang w:val="es-ES_tradnl"/>
        </w:rPr>
        <w:t xml:space="preserve">. Los riesgos se clasifican según afecten a: [1] Personas, [2] Activos físicos, [3] Activos digitales o información, [4] Negocios, [5] Operaciones y [6] Reputación y responsabilidad. Las estimaciones de Probabilidad e </w:t>
      </w:r>
      <w:r w:rsidR="001C172B" w:rsidRPr="00473972">
        <w:rPr>
          <w:lang w:val="es-ES_tradnl"/>
        </w:rPr>
        <w:t>i</w:t>
      </w:r>
      <w:r w:rsidRPr="00473972">
        <w:rPr>
          <w:lang w:val="es-ES_tradnl"/>
        </w:rPr>
        <w:t xml:space="preserve">mpacto reciben 'calificaciones', que van desde Insignificante a Extrema y culminan en una calificación final de Clasificación de </w:t>
      </w:r>
      <w:r w:rsidR="0033279B" w:rsidRPr="00473972">
        <w:rPr>
          <w:lang w:val="es-ES_tradnl"/>
        </w:rPr>
        <w:t>r</w:t>
      </w:r>
      <w:r w:rsidRPr="00473972">
        <w:rPr>
          <w:lang w:val="es-ES_tradnl"/>
        </w:rPr>
        <w:t>iesgo.</w:t>
      </w:r>
    </w:p>
    <w:p w14:paraId="1C9384DB" w14:textId="77777777" w:rsidR="00213C9A" w:rsidRPr="00473972" w:rsidRDefault="00213C9A">
      <w:pPr>
        <w:spacing w:before="0" w:after="0"/>
        <w:rPr>
          <w:rFonts w:cs="Arial"/>
          <w:lang w:val="es-ES_tradnl"/>
        </w:rPr>
        <w:sectPr w:rsidR="00213C9A" w:rsidRPr="00473972" w:rsidSect="00E052BD">
          <w:headerReference w:type="default" r:id="rId25"/>
          <w:footerReference w:type="default" r:id="rId26"/>
          <w:pgSz w:w="16838" w:h="11906" w:orient="landscape"/>
          <w:pgMar w:top="1021" w:right="1021" w:bottom="1021" w:left="1021" w:header="709" w:footer="709" w:gutter="0"/>
          <w:cols w:space="720"/>
          <w:docGrid w:linePitch="299"/>
        </w:sectPr>
      </w:pPr>
    </w:p>
    <w:p w14:paraId="625C8386" w14:textId="77777777" w:rsidR="00213C9A" w:rsidRPr="00473972" w:rsidRDefault="004E3ECA">
      <w:pPr>
        <w:pStyle w:val="Heading3"/>
        <w:rPr>
          <w:lang w:val="es-ES_tradnl"/>
        </w:rPr>
      </w:pPr>
      <w:bookmarkStart w:id="9" w:name="_Toc484780932"/>
      <w:bookmarkStart w:id="10" w:name="_Toc453528281"/>
      <w:r w:rsidRPr="00473972">
        <w:rPr>
          <w:lang w:val="es-ES_tradnl"/>
        </w:rPr>
        <w:lastRenderedPageBreak/>
        <w:t>Descriptores de impacto</w:t>
      </w:r>
      <w:bookmarkEnd w:id="9"/>
      <w:bookmarkEnd w:id="10"/>
    </w:p>
    <w:p w14:paraId="122E8DD7" w14:textId="77777777" w:rsidR="00213C9A" w:rsidRPr="00121ABA" w:rsidRDefault="004E3ECA">
      <w:pPr>
        <w:rPr>
          <w:szCs w:val="22"/>
          <w:lang w:val="es-ES_tradnl"/>
        </w:rPr>
      </w:pPr>
      <w:r w:rsidRPr="00121ABA">
        <w:rPr>
          <w:szCs w:val="22"/>
          <w:lang w:val="es-ES_tradnl"/>
        </w:rPr>
        <w:t>A continuación, se proporciona una guía para evaluar el sistema de puntuación de impacto:</w:t>
      </w:r>
    </w:p>
    <w:tbl>
      <w:tblPr>
        <w:tblStyle w:val="GridTable4-Accent21"/>
        <w:tblW w:w="16020" w:type="dxa"/>
        <w:tblInd w:w="-6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ayout w:type="fixed"/>
        <w:tblLook w:val="04A0" w:firstRow="1" w:lastRow="0" w:firstColumn="1" w:lastColumn="0" w:noHBand="0" w:noVBand="1"/>
      </w:tblPr>
      <w:tblGrid>
        <w:gridCol w:w="1260"/>
        <w:gridCol w:w="2160"/>
        <w:gridCol w:w="2250"/>
        <w:gridCol w:w="2610"/>
        <w:gridCol w:w="2880"/>
        <w:gridCol w:w="4860"/>
      </w:tblGrid>
      <w:tr w:rsidR="0007784E" w:rsidRPr="003A252F" w14:paraId="519336B9" w14:textId="77777777" w:rsidTr="00B1528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70C0"/>
            <w:vAlign w:val="center"/>
            <w:hideMark/>
          </w:tcPr>
          <w:p w14:paraId="1F0422A3" w14:textId="31856601" w:rsidR="00213C9A" w:rsidRPr="003A252F" w:rsidRDefault="004E3ECA">
            <w:pPr>
              <w:pStyle w:val="P68B1DB1-Normal12"/>
              <w:spacing w:before="40" w:after="40"/>
              <w:rPr>
                <w:b w:val="0"/>
                <w:lang w:val="es-ES_tradnl"/>
              </w:rPr>
            </w:pPr>
            <w:r w:rsidRPr="003A252F">
              <w:rPr>
                <w:lang w:val="es-ES_tradnl"/>
              </w:rPr>
              <w:br w:type="page"/>
            </w:r>
            <w:r w:rsidR="00F06EA3" w:rsidRPr="003A252F">
              <w:rPr>
                <w:lang w:val="es-ES_tradnl"/>
              </w:rPr>
              <w:t>Foco</w:t>
            </w:r>
            <w:r w:rsidRPr="003A252F">
              <w:rPr>
                <w:lang w:val="es-ES_tradnl"/>
              </w:rPr>
              <w:t xml:space="preserve"> de</w:t>
            </w:r>
            <w:r w:rsidR="00F06EA3" w:rsidRPr="003A252F">
              <w:rPr>
                <w:lang w:val="es-ES_tradnl"/>
              </w:rPr>
              <w:t>l</w:t>
            </w:r>
            <w:r w:rsidRPr="003A252F">
              <w:rPr>
                <w:lang w:val="es-ES_tradnl"/>
              </w:rPr>
              <w:t xml:space="preserve"> impacto</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7CB17D29" w14:textId="77777777" w:rsidR="00213C9A" w:rsidRPr="003A252F" w:rsidRDefault="004E3ECA">
            <w:pPr>
              <w:pStyle w:val="P68B1DB1-Normal12"/>
              <w:spacing w:before="40" w:after="40"/>
              <w:cnfStyle w:val="100000000000" w:firstRow="1" w:lastRow="0" w:firstColumn="0" w:lastColumn="0" w:oddVBand="0" w:evenVBand="0" w:oddHBand="0" w:evenHBand="0" w:firstRowFirstColumn="0" w:firstRowLastColumn="0" w:lastRowFirstColumn="0" w:lastRowLastColumn="0"/>
              <w:rPr>
                <w:b w:val="0"/>
                <w:lang w:val="es-ES_tradnl"/>
              </w:rPr>
            </w:pPr>
            <w:r w:rsidRPr="003A252F">
              <w:rPr>
                <w:lang w:val="es-ES_tradnl"/>
              </w:rPr>
              <w:t>Insignificante - Puntuación = 1</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401B85B5" w14:textId="77777777" w:rsidR="00213C9A" w:rsidRPr="003A252F" w:rsidRDefault="004E3ECA">
            <w:pPr>
              <w:pStyle w:val="P68B1DB1-Normal13"/>
              <w:spacing w:before="40" w:after="40"/>
              <w:cnfStyle w:val="100000000000" w:firstRow="1" w:lastRow="0" w:firstColumn="0" w:lastColumn="0" w:oddVBand="0" w:evenVBand="0" w:oddHBand="0" w:evenHBand="0" w:firstRowFirstColumn="0" w:firstRowLastColumn="0" w:lastRowFirstColumn="0" w:lastRowLastColumn="0"/>
              <w:rPr>
                <w:b w:val="0"/>
                <w:color w:val="auto"/>
                <w:lang w:val="es-ES_tradnl"/>
              </w:rPr>
            </w:pPr>
            <w:r w:rsidRPr="003A252F">
              <w:rPr>
                <w:color w:val="auto"/>
                <w:lang w:val="es-ES_tradnl"/>
              </w:rPr>
              <w:t>Bajo - Puntuación = 2</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AE5354F" w14:textId="77777777" w:rsidR="00213C9A" w:rsidRPr="003A252F" w:rsidRDefault="004E3ECA">
            <w:pPr>
              <w:pStyle w:val="P68B1DB1-Normal13"/>
              <w:spacing w:before="40" w:after="40"/>
              <w:cnfStyle w:val="100000000000" w:firstRow="1" w:lastRow="0" w:firstColumn="0" w:lastColumn="0" w:oddVBand="0" w:evenVBand="0" w:oddHBand="0" w:evenHBand="0" w:firstRowFirstColumn="0" w:firstRowLastColumn="0" w:lastRowFirstColumn="0" w:lastRowLastColumn="0"/>
              <w:rPr>
                <w:b w:val="0"/>
                <w:color w:val="auto"/>
                <w:lang w:val="es-ES_tradnl"/>
              </w:rPr>
            </w:pPr>
            <w:r w:rsidRPr="003A252F">
              <w:rPr>
                <w:color w:val="auto"/>
                <w:lang w:val="es-ES_tradnl"/>
              </w:rPr>
              <w:t>Medio - Puntaje = 3</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463B1F9E" w14:textId="77777777" w:rsidR="00213C9A" w:rsidRPr="003A252F" w:rsidRDefault="004E3ECA">
            <w:pPr>
              <w:pStyle w:val="P68B1DB1-Normal12"/>
              <w:spacing w:before="40" w:after="40"/>
              <w:cnfStyle w:val="100000000000" w:firstRow="1" w:lastRow="0" w:firstColumn="0" w:lastColumn="0" w:oddVBand="0" w:evenVBand="0" w:oddHBand="0" w:evenHBand="0" w:firstRowFirstColumn="0" w:firstRowLastColumn="0" w:lastRowFirstColumn="0" w:lastRowLastColumn="0"/>
              <w:rPr>
                <w:b w:val="0"/>
                <w:lang w:val="es-ES_tradnl"/>
              </w:rPr>
            </w:pPr>
            <w:r w:rsidRPr="003A252F">
              <w:rPr>
                <w:lang w:val="es-ES_tradnl"/>
              </w:rPr>
              <w:t>Alto - Puntaje = 4</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6538DD6B" w14:textId="77777777" w:rsidR="00213C9A" w:rsidRPr="003A252F" w:rsidRDefault="004E3ECA">
            <w:pPr>
              <w:pStyle w:val="P68B1DB1-Normal12"/>
              <w:spacing w:before="40" w:after="40"/>
              <w:cnfStyle w:val="100000000000" w:firstRow="1" w:lastRow="0" w:firstColumn="0" w:lastColumn="0" w:oddVBand="0" w:evenVBand="0" w:oddHBand="0" w:evenHBand="0" w:firstRowFirstColumn="0" w:firstRowLastColumn="0" w:lastRowFirstColumn="0" w:lastRowLastColumn="0"/>
              <w:rPr>
                <w:b w:val="0"/>
                <w:lang w:val="es-ES_tradnl"/>
              </w:rPr>
            </w:pPr>
            <w:r w:rsidRPr="003A252F">
              <w:rPr>
                <w:lang w:val="es-ES_tradnl"/>
              </w:rPr>
              <w:t>Extremo - Puntaje = 5</w:t>
            </w:r>
          </w:p>
        </w:tc>
      </w:tr>
      <w:tr w:rsidR="0007784E" w:rsidRPr="003A252F" w14:paraId="2218C62B" w14:textId="77777777" w:rsidTr="00B1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tcPr>
          <w:p w14:paraId="17A743C8" w14:textId="77777777" w:rsidR="00213C9A" w:rsidRPr="003A252F" w:rsidRDefault="004E3ECA" w:rsidP="0007784E">
            <w:pPr>
              <w:pStyle w:val="P68B1DB1-Normal14"/>
              <w:spacing w:before="0" w:after="100" w:afterAutospacing="1"/>
              <w:rPr>
                <w:b w:val="0"/>
                <w:lang w:val="es-ES_tradnl"/>
              </w:rPr>
            </w:pPr>
            <w:r w:rsidRPr="003A252F">
              <w:rPr>
                <w:lang w:val="es-ES_tradnl"/>
              </w:rPr>
              <w:t>Personas - Daño físico</w:t>
            </w:r>
          </w:p>
          <w:p w14:paraId="06E00AB4" w14:textId="77777777" w:rsidR="00213C9A" w:rsidRPr="003A252F" w:rsidRDefault="00213C9A" w:rsidP="0007784E">
            <w:pPr>
              <w:spacing w:before="0" w:after="100" w:afterAutospacing="1"/>
              <w:rPr>
                <w:rFonts w:eastAsia="MS Mincho" w:cs="Arial"/>
                <w:b w:val="0"/>
                <w:i/>
                <w:sz w:val="20"/>
                <w:lang w:val="es-ES_tradnl"/>
              </w:rPr>
            </w:pP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0753F6" w14:textId="3E521BB1"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Lesiones o síntomas de bajo nivel. Primeros auxilios.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02CE387" w14:textId="12ABE7CC"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Lesiones reversibles que requieren tratamiento</w:t>
            </w:r>
            <w:r w:rsidR="004C4576" w:rsidRPr="003A252F">
              <w:rPr>
                <w:lang w:val="es-ES_tradnl"/>
              </w:rPr>
              <w:t>,</w:t>
            </w:r>
            <w:r w:rsidRPr="003A252F">
              <w:rPr>
                <w:lang w:val="es-ES_tradnl"/>
              </w:rPr>
              <w:t xml:space="preserve"> pero que no dan lugar a tareas restringidas.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5217FBE" w14:textId="54B058BA"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Lesión reversible o daño o incapacidad moderad</w:t>
            </w:r>
            <w:r w:rsidR="004C4576" w:rsidRPr="003A252F">
              <w:rPr>
                <w:lang w:val="es-ES_tradnl"/>
              </w:rPr>
              <w:t>a</w:t>
            </w:r>
            <w:r w:rsidRPr="003A252F">
              <w:rPr>
                <w:lang w:val="es-ES_tradnl"/>
              </w:rPr>
              <w:t xml:space="preserve"> irreversible a una o más personas. Falta de disponibilidad a corto plazo de personas o habilidades.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12E83BA"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Muerte única y/o daño severo irreversible o incapacidad severa de una o más personas.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0803909"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Varias muertes o daños permanentes a varias personas.</w:t>
            </w:r>
          </w:p>
        </w:tc>
      </w:tr>
      <w:tr w:rsidR="0007784E" w:rsidRPr="003A252F" w14:paraId="3E39A8F3" w14:textId="77777777" w:rsidTr="00B15280">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B77266E" w14:textId="77777777" w:rsidR="00213C9A" w:rsidRPr="003A252F" w:rsidRDefault="004E3ECA" w:rsidP="0007784E">
            <w:pPr>
              <w:pStyle w:val="P68B1DB1-Normal12"/>
              <w:spacing w:before="0" w:after="100" w:afterAutospacing="1"/>
              <w:rPr>
                <w:b w:val="0"/>
                <w:lang w:val="es-ES_tradnl"/>
              </w:rPr>
            </w:pPr>
            <w:r w:rsidRPr="003A252F">
              <w:rPr>
                <w:lang w:val="es-ES_tradnl"/>
              </w:rPr>
              <w:t>Personas - Daño emocional</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50A1664" w14:textId="63D1EF5D"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de bajo nivel y a corto plazo en el bienestar y la integridad emocional de la víctima.</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F09B84B" w14:textId="1C2E559A" w:rsidR="00213C9A" w:rsidRPr="003A252F" w:rsidRDefault="004E3ECA" w:rsidP="0007784E">
            <w:pPr>
              <w:pStyle w:val="P68B1DB1-Normal14"/>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reversible en la integridad emocional de la víctima. Bajo impacto en las habilidades o la disponibilidad de las personas.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2EFF766"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Daño irreversible moderado a la integridad emocional. </w:t>
            </w:r>
          </w:p>
          <w:p w14:paraId="7AF3024E"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Las víctimas potencialmente necesitan asesoramiento por trauma por estrés u otro tipo de asesoramiento. </w:t>
            </w:r>
          </w:p>
          <w:p w14:paraId="57AC6D16" w14:textId="6D9ECD75"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Falta de disponibilidad a corto plazo de habilidades o personas.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CE1BD7C"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Daño severo irreversible a la integridad emocional. </w:t>
            </w:r>
          </w:p>
          <w:p w14:paraId="4B2F0561" w14:textId="6656D643"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Trauma psicológico severo a la(s) víctima(s) que requier</w:t>
            </w:r>
            <w:r w:rsidR="004C4576" w:rsidRPr="003A252F">
              <w:rPr>
                <w:lang w:val="es-ES_tradnl"/>
              </w:rPr>
              <w:t>e</w:t>
            </w:r>
            <w:r w:rsidRPr="003A252F">
              <w:rPr>
                <w:lang w:val="es-ES_tradnl"/>
              </w:rPr>
              <w:t xml:space="preserve"> asesoramiento profesional.</w:t>
            </w:r>
          </w:p>
          <w:p w14:paraId="65EE3114"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Falta de disponibilidad prolongada de habilidades.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DDDBA1B" w14:textId="59C8C27C"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Daño severo irreversible a la integridad emocional de varias personas. Se requiere asesoramiento profesional, potencialmente durante un período de tiempo prolongado y para varias personas que presencia</w:t>
            </w:r>
            <w:r w:rsidR="00947B7B" w:rsidRPr="003A252F">
              <w:rPr>
                <w:lang w:val="es-ES_tradnl"/>
              </w:rPr>
              <w:t>ron</w:t>
            </w:r>
            <w:r w:rsidRPr="003A252F">
              <w:rPr>
                <w:lang w:val="es-ES_tradnl"/>
              </w:rPr>
              <w:t xml:space="preserve"> el incidente </w:t>
            </w:r>
            <w:r w:rsidR="00947B7B" w:rsidRPr="003A252F">
              <w:rPr>
                <w:lang w:val="es-ES_tradnl"/>
              </w:rPr>
              <w:t xml:space="preserve">directamente </w:t>
            </w:r>
            <w:r w:rsidRPr="003A252F">
              <w:rPr>
                <w:lang w:val="es-ES_tradnl"/>
              </w:rPr>
              <w:t xml:space="preserve">o </w:t>
            </w:r>
            <w:r w:rsidR="00947B7B" w:rsidRPr="003A252F">
              <w:rPr>
                <w:lang w:val="es-ES_tradnl"/>
              </w:rPr>
              <w:t>están</w:t>
            </w:r>
            <w:r w:rsidRPr="003A252F">
              <w:rPr>
                <w:lang w:val="es-ES_tradnl"/>
              </w:rPr>
              <w:t xml:space="preserve"> relaciona</w:t>
            </w:r>
            <w:r w:rsidR="00947B7B" w:rsidRPr="003A252F">
              <w:rPr>
                <w:lang w:val="es-ES_tradnl"/>
              </w:rPr>
              <w:t>das</w:t>
            </w:r>
            <w:r w:rsidRPr="003A252F">
              <w:rPr>
                <w:lang w:val="es-ES_tradnl"/>
              </w:rPr>
              <w:t xml:space="preserve"> </w:t>
            </w:r>
            <w:r w:rsidR="00947B7B" w:rsidRPr="003A252F">
              <w:rPr>
                <w:lang w:val="es-ES_tradnl"/>
              </w:rPr>
              <w:t>a</w:t>
            </w:r>
            <w:r w:rsidRPr="003A252F">
              <w:rPr>
                <w:lang w:val="es-ES_tradnl"/>
              </w:rPr>
              <w:t xml:space="preserve"> él de alguna otra manera. Falta de disponibilidad prolongada de habilidades o personas.</w:t>
            </w:r>
          </w:p>
        </w:tc>
      </w:tr>
      <w:tr w:rsidR="0007784E" w:rsidRPr="003A252F" w14:paraId="02F54F74" w14:textId="77777777" w:rsidTr="00B1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51357F4" w14:textId="77777777" w:rsidR="00213C9A" w:rsidRPr="003A252F" w:rsidRDefault="004E3ECA" w:rsidP="0007784E">
            <w:pPr>
              <w:pStyle w:val="P68B1DB1-Normal14"/>
              <w:spacing w:before="0" w:after="100" w:afterAutospacing="1"/>
              <w:rPr>
                <w:b w:val="0"/>
                <w:lang w:val="es-ES_tradnl"/>
              </w:rPr>
            </w:pPr>
            <w:r w:rsidRPr="003A252F">
              <w:rPr>
                <w:lang w:val="es-ES_tradnl"/>
              </w:rPr>
              <w:t>Daño a activos físicos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2221824"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a parte de un edificio y/o infraestructura del sitio que no resulta en ninguna interrupción operativa sustancial.</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104D127"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a parte de un edificio y/o infraestructura del sitio que tiene un impacto temporal y totalmente recuperable en la continuidad de las operaciones del sitio.</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0D8A838"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a todo el edificio y/o la infraestructura del sitio que resulta en una continuidad marcada, pero recuperable, de las operaciones del sitio, incluida la evacuación parcial del sitio o la evacuación de todo el sitio donde el personal puede regresar al trabajo dentro de las 24 horas.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2BA717E"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Daños a edificios completos y/o infraestructura del sitio, lo que resulta en la evacuación total del sitio. El personal no puede regresar al trabajo durante al menos 24 horas, lo que resulta en una interrupción significativa de la continuidad del negocio.</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5A0C013" w14:textId="77777777" w:rsidR="00213C9A" w:rsidRPr="003A252F" w:rsidRDefault="004E3ECA" w:rsidP="0007784E">
            <w:pPr>
              <w:pStyle w:val="P68B1DB1-Normal14"/>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a todo el recinto y/o toda la infraestructura del sitio. El alcance del daño requiere la evacuación completa del sitio sin volver al trabajo posiblemente durante al menos 72 horas. Incluso entonces, potencialmente solo una fracción de la fuerza laboral podría regresar a trabajar. El alcance del daño es de un orden de magnitud que el caso comercial para la reconstrucción/renovación puede concluir en que los costos superan a los beneficios, lo que resulta en una interrupción fundamental e irrecuperable de la continuidad comercial.</w:t>
            </w:r>
          </w:p>
        </w:tc>
      </w:tr>
      <w:tr w:rsidR="0007784E" w:rsidRPr="003A252F" w14:paraId="7C86587D" w14:textId="77777777" w:rsidTr="00B15280">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F5D19C" w14:textId="77777777" w:rsidR="00213C9A" w:rsidRPr="003A252F" w:rsidRDefault="004E3ECA" w:rsidP="0007784E">
            <w:pPr>
              <w:pStyle w:val="P68B1DB1-Normal14"/>
              <w:spacing w:before="0" w:after="100" w:afterAutospacing="1"/>
              <w:rPr>
                <w:b w:val="0"/>
                <w:lang w:val="es-ES_tradnl"/>
              </w:rPr>
            </w:pPr>
            <w:r w:rsidRPr="003A252F">
              <w:rPr>
                <w:lang w:val="es-ES_tradnl"/>
              </w:rPr>
              <w:lastRenderedPageBreak/>
              <w:t>Información y seguridad de activos digitales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77178E" w14:textId="77777777" w:rsidR="00213C9A" w:rsidRPr="003A252F" w:rsidRDefault="004E3ECA" w:rsidP="0007784E">
            <w:pPr>
              <w:pStyle w:val="P68B1DB1-Normal14"/>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en la información disponible de otro modo en el dominio público, o cuya pérdida o compromiso tiene riesgos limitados si se ve comprometida.</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CF70D0" w14:textId="05D9FCE5" w:rsidR="00213C9A" w:rsidRPr="003A252F" w:rsidRDefault="004E3ECA" w:rsidP="0007784E">
            <w:pPr>
              <w:pStyle w:val="P68B1DB1-Normal14"/>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en la información destinada únicamente al personal de la organización que puede crear una desventaja operativa, de reputación o comercial modesta y recuperable.</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27A751" w14:textId="77777777" w:rsidR="00213C9A" w:rsidRPr="003A252F" w:rsidRDefault="004E3ECA" w:rsidP="0007784E">
            <w:pPr>
              <w:pStyle w:val="P68B1DB1-Normal14"/>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en la información que podría ser perjudicial para la organización y, potencialmente más en general, desde un punto de vista empresarial o reputacional, aunque de naturaleza recuperable.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04A9A68" w14:textId="77777777" w:rsidR="00213C9A" w:rsidRPr="003A252F" w:rsidRDefault="004E3ECA" w:rsidP="0007784E">
            <w:pPr>
              <w:spacing w:before="0" w:after="100" w:afterAutospacing="1"/>
              <w:cnfStyle w:val="000000000000" w:firstRow="0" w:lastRow="0" w:firstColumn="0" w:lastColumn="0" w:oddVBand="0" w:evenVBand="0" w:oddHBand="0" w:evenHBand="0" w:firstRowFirstColumn="0" w:firstRowLastColumn="0" w:lastRowFirstColumn="0" w:lastRowLastColumn="0"/>
              <w:rPr>
                <w:rFonts w:eastAsia="MS Mincho" w:cs="Arial"/>
                <w:sz w:val="20"/>
                <w:lang w:val="es-ES_tradnl"/>
              </w:rPr>
            </w:pPr>
            <w:r w:rsidRPr="003A252F">
              <w:rPr>
                <w:rFonts w:eastAsia="MS Mincho" w:cs="Arial"/>
                <w:sz w:val="20"/>
                <w:lang w:val="es-ES_tradnl"/>
              </w:rPr>
              <w:t xml:space="preserve">Impacto en la información que perjudica gravemente a </w:t>
            </w:r>
            <w:r w:rsidRPr="003A252F">
              <w:rPr>
                <w:sz w:val="20"/>
                <w:lang w:val="es-ES_tradnl"/>
              </w:rPr>
              <w:t>la organización</w:t>
            </w:r>
            <w:r w:rsidRPr="003A252F">
              <w:rPr>
                <w:rFonts w:eastAsia="MS Mincho" w:cs="Arial"/>
                <w:sz w:val="20"/>
                <w:lang w:val="es-ES_tradnl"/>
              </w:rPr>
              <w:t xml:space="preserve"> o debilita su ventaja competitiva, o cuya pérdida puede ocasionar graves riesgos financieros, reputacionales o litigiosos.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912424C" w14:textId="69355BDC" w:rsidR="00213C9A" w:rsidRPr="003A252F" w:rsidRDefault="004E3ECA" w:rsidP="0007784E">
            <w:pPr>
              <w:spacing w:before="0" w:after="100" w:afterAutospacing="1"/>
              <w:cnfStyle w:val="000000000000" w:firstRow="0" w:lastRow="0" w:firstColumn="0" w:lastColumn="0" w:oddVBand="0" w:evenVBand="0" w:oddHBand="0" w:evenHBand="0" w:firstRowFirstColumn="0" w:firstRowLastColumn="0" w:lastRowFirstColumn="0" w:lastRowLastColumn="0"/>
              <w:rPr>
                <w:rFonts w:eastAsia="MS Mincho" w:cs="Arial"/>
                <w:sz w:val="20"/>
                <w:lang w:val="es-ES_tradnl"/>
              </w:rPr>
            </w:pPr>
            <w:r w:rsidRPr="003A252F">
              <w:rPr>
                <w:rFonts w:eastAsia="MS Mincho" w:cs="Arial"/>
                <w:sz w:val="20"/>
                <w:lang w:val="es-ES_tradnl"/>
              </w:rPr>
              <w:t xml:space="preserve">Impactos significativos en </w:t>
            </w:r>
            <w:r w:rsidRPr="003A252F">
              <w:rPr>
                <w:sz w:val="20"/>
                <w:lang w:val="es-ES_tradnl"/>
              </w:rPr>
              <w:t>la</w:t>
            </w:r>
            <w:r w:rsidRPr="003A252F">
              <w:rPr>
                <w:rFonts w:eastAsia="MS Mincho" w:cs="Arial"/>
                <w:sz w:val="20"/>
                <w:lang w:val="es-ES_tradnl"/>
              </w:rPr>
              <w:t xml:space="preserve"> información confidencial, la propiedad intelectual y la Información de identificación personal de la organización o de otras partes interesadas, con daños graves e irreparables desde </w:t>
            </w:r>
            <w:r w:rsidR="00947B7B" w:rsidRPr="003A252F">
              <w:rPr>
                <w:rFonts w:eastAsia="MS Mincho" w:cs="Arial"/>
                <w:sz w:val="20"/>
                <w:lang w:val="es-ES_tradnl"/>
              </w:rPr>
              <w:t>el punto de vista</w:t>
            </w:r>
            <w:r w:rsidRPr="003A252F">
              <w:rPr>
                <w:rFonts w:eastAsia="MS Mincho" w:cs="Arial"/>
                <w:sz w:val="20"/>
                <w:lang w:val="es-ES_tradnl"/>
              </w:rPr>
              <w:t xml:space="preserve"> legal, </w:t>
            </w:r>
            <w:r w:rsidR="00671F11" w:rsidRPr="003A252F">
              <w:rPr>
                <w:rFonts w:eastAsia="MS Mincho" w:cs="Arial"/>
                <w:sz w:val="20"/>
                <w:lang w:val="es-ES_tradnl"/>
              </w:rPr>
              <w:t>reputacional</w:t>
            </w:r>
            <w:r w:rsidRPr="003A252F">
              <w:rPr>
                <w:rFonts w:eastAsia="MS Mincho" w:cs="Arial"/>
                <w:sz w:val="20"/>
                <w:lang w:val="es-ES_tradnl"/>
              </w:rPr>
              <w:t>, comercial o financier</w:t>
            </w:r>
            <w:r w:rsidR="002A2B6F" w:rsidRPr="003A252F">
              <w:rPr>
                <w:rFonts w:eastAsia="MS Mincho" w:cs="Arial"/>
                <w:sz w:val="20"/>
                <w:lang w:val="es-ES_tradnl"/>
              </w:rPr>
              <w:t>o</w:t>
            </w:r>
            <w:r w:rsidRPr="003A252F">
              <w:rPr>
                <w:rFonts w:eastAsia="MS Mincho" w:cs="Arial"/>
                <w:sz w:val="20"/>
                <w:lang w:val="es-ES_tradnl"/>
              </w:rPr>
              <w:t>.</w:t>
            </w:r>
          </w:p>
        </w:tc>
      </w:tr>
      <w:tr w:rsidR="0007784E" w:rsidRPr="003A252F" w14:paraId="36F65CD6" w14:textId="77777777" w:rsidTr="00B1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8FDAF6B" w14:textId="77777777" w:rsidR="00213C9A" w:rsidRPr="003A252F" w:rsidRDefault="004E3ECA" w:rsidP="0007784E">
            <w:pPr>
              <w:pStyle w:val="P68B1DB1-Normal12"/>
              <w:spacing w:before="0" w:after="100" w:afterAutospacing="1"/>
              <w:rPr>
                <w:b w:val="0"/>
                <w:lang w:val="es-ES_tradnl"/>
              </w:rPr>
            </w:pPr>
            <w:r w:rsidRPr="003A252F">
              <w:rPr>
                <w:lang w:val="es-ES_tradnl"/>
              </w:rPr>
              <w:t>Empresa</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3F6706" w14:textId="77777777"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menor por la capacidad de ganar o retener trabajo a nivel de actividad o local, con pequeñas multas o sanciones.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6603223" w14:textId="77777777"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 apreciable por la capacidad de ganar o retener trabajo a nivel de actividad o local, con multas o sanciones de nivel medio.</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3704435" w14:textId="669E20D1"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w:t>
            </w:r>
            <w:r w:rsidR="00C02817" w:rsidRPr="003A252F">
              <w:rPr>
                <w:lang w:val="es-ES_tradnl"/>
              </w:rPr>
              <w:t>o a</w:t>
            </w:r>
            <w:r w:rsidRPr="003A252F">
              <w:rPr>
                <w:lang w:val="es-ES_tradnl"/>
              </w:rPr>
              <w:t xml:space="preserve"> la capacidad de ganar o retener trabajo a nivel de actividad o local, con multas o sanciones considerables.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4F55069" w14:textId="2C9DBB8F"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w:t>
            </w:r>
            <w:r w:rsidR="00EA7124" w:rsidRPr="003A252F">
              <w:rPr>
                <w:lang w:val="es-ES_tradnl"/>
              </w:rPr>
              <w:t>o</w:t>
            </w:r>
            <w:r w:rsidRPr="003A252F">
              <w:rPr>
                <w:lang w:val="es-ES_tradnl"/>
              </w:rPr>
              <w:t xml:space="preserve"> </w:t>
            </w:r>
            <w:r w:rsidR="00EA7124" w:rsidRPr="003A252F">
              <w:rPr>
                <w:lang w:val="es-ES_tradnl"/>
              </w:rPr>
              <w:t xml:space="preserve">grave a </w:t>
            </w:r>
            <w:r w:rsidRPr="003A252F">
              <w:rPr>
                <w:lang w:val="es-ES_tradnl"/>
              </w:rPr>
              <w:t>la capacidad de ganar o retener trabajo a nivel funcional o geográfico, con multas o sanciones importantes.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21ABDF5" w14:textId="4969F003" w:rsidR="00213C9A" w:rsidRPr="003A252F" w:rsidRDefault="002E119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Daño</w:t>
            </w:r>
            <w:r w:rsidR="004E3ECA" w:rsidRPr="003A252F">
              <w:rPr>
                <w:lang w:val="es-ES_tradnl"/>
              </w:rPr>
              <w:t xml:space="preserve"> catastrófic</w:t>
            </w:r>
            <w:r w:rsidRPr="003A252F">
              <w:rPr>
                <w:lang w:val="es-ES_tradnl"/>
              </w:rPr>
              <w:t>o a</w:t>
            </w:r>
            <w:r w:rsidR="004E3ECA" w:rsidRPr="003A252F">
              <w:rPr>
                <w:lang w:val="es-ES_tradnl"/>
              </w:rPr>
              <w:t xml:space="preserve"> la capacidad de ganar o retener un trabajo a nivel organizacional, con multas y sanciones paralizantes.</w:t>
            </w:r>
          </w:p>
        </w:tc>
      </w:tr>
      <w:tr w:rsidR="0007784E" w:rsidRPr="003A252F" w14:paraId="16EED52A" w14:textId="77777777" w:rsidTr="00B15280">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5448BF" w14:textId="77777777" w:rsidR="00213C9A" w:rsidRPr="003A252F" w:rsidRDefault="004E3ECA" w:rsidP="0007784E">
            <w:pPr>
              <w:pStyle w:val="P68B1DB1-Normal12"/>
              <w:spacing w:before="0" w:after="100" w:afterAutospacing="1"/>
              <w:rPr>
                <w:b w:val="0"/>
                <w:lang w:val="es-ES_tradnl"/>
              </w:rPr>
            </w:pPr>
            <w:r w:rsidRPr="003A252F">
              <w:rPr>
                <w:lang w:val="es-ES_tradnl"/>
              </w:rPr>
              <w:t>Operaciones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50779A68" w14:textId="48D0D132"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Impacto marginal, posiblemente no más que un obstáculo, en aspectos específicos y no críticos de las operaciones. El impacto es transitorio y </w:t>
            </w:r>
            <w:r w:rsidR="00D1670E" w:rsidRPr="003A252F">
              <w:rPr>
                <w:lang w:val="es-ES_tradnl"/>
              </w:rPr>
              <w:t>se puede recuperar de él totalmente</w:t>
            </w:r>
            <w:r w:rsidRPr="003A252F">
              <w:rPr>
                <w:lang w:val="es-ES_tradnl"/>
              </w:rPr>
              <w:t xml:space="preserve"> en 24 horas.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6B6B83" w14:textId="57379D0B"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limitado en aspectos específicos de las operaciones, lo que lleva a una interrupción significativa de la actividad</w:t>
            </w:r>
            <w:r w:rsidR="00291C79" w:rsidRPr="003A252F">
              <w:rPr>
                <w:lang w:val="es-ES_tradnl"/>
              </w:rPr>
              <w:t>. Sin embargo, es completamente posible</w:t>
            </w:r>
            <w:r w:rsidRPr="003A252F">
              <w:rPr>
                <w:lang w:val="es-ES_tradnl"/>
              </w:rPr>
              <w:t xml:space="preserve"> </w:t>
            </w:r>
            <w:r w:rsidR="00291C79" w:rsidRPr="003A252F">
              <w:rPr>
                <w:lang w:val="es-ES_tradnl"/>
              </w:rPr>
              <w:t>recuperarse</w:t>
            </w:r>
            <w:r w:rsidRPr="003A252F">
              <w:rPr>
                <w:lang w:val="es-ES_tradnl"/>
              </w:rPr>
              <w:t xml:space="preserve"> en 48 horas</w:t>
            </w:r>
            <w:r w:rsidR="00B33E52" w:rsidRPr="003A252F">
              <w:rPr>
                <w:lang w:val="es-ES_tradnl"/>
              </w:rPr>
              <w:t>. Se</w:t>
            </w:r>
            <w:r w:rsidRPr="003A252F">
              <w:rPr>
                <w:lang w:val="es-ES_tradnl"/>
              </w:rPr>
              <w:t xml:space="preserve"> requiere</w:t>
            </w:r>
            <w:r w:rsidR="00B33E52" w:rsidRPr="003A252F">
              <w:rPr>
                <w:lang w:val="es-ES_tradnl"/>
              </w:rPr>
              <w:t>n</w:t>
            </w:r>
            <w:r w:rsidRPr="003A252F">
              <w:rPr>
                <w:lang w:val="es-ES_tradnl"/>
              </w:rPr>
              <w:t xml:space="preserve"> pocos o ningún recurso adicional o especializado.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08515E"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moderado que interrumpe los aspectos críticos de las operaciones.</w:t>
            </w:r>
          </w:p>
          <w:p w14:paraId="4D262F48" w14:textId="29254C03" w:rsidR="00213C9A" w:rsidRPr="003A252F" w:rsidRDefault="00B84BE4"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Es posible recuperarse </w:t>
            </w:r>
            <w:r w:rsidR="00F42E52" w:rsidRPr="003A252F">
              <w:rPr>
                <w:lang w:val="es-ES_tradnl"/>
              </w:rPr>
              <w:t>del</w:t>
            </w:r>
            <w:r w:rsidR="004E3ECA" w:rsidRPr="003A252F">
              <w:rPr>
                <w:lang w:val="es-ES_tradnl"/>
              </w:rPr>
              <w:t xml:space="preserve"> impacto en 72 horas, pero </w:t>
            </w:r>
            <w:r w:rsidR="00F42E52" w:rsidRPr="003A252F">
              <w:rPr>
                <w:lang w:val="es-ES_tradnl"/>
              </w:rPr>
              <w:t xml:space="preserve">esto </w:t>
            </w:r>
            <w:r w:rsidR="004E3ECA" w:rsidRPr="003A252F">
              <w:rPr>
                <w:lang w:val="es-ES_tradnl"/>
              </w:rPr>
              <w:t>puede requerir recursos adicionales o especializados para lograr una recuperación completa.</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F0B678" w14:textId="7777777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significativo en los aspectos críticos de las operaciones.</w:t>
            </w:r>
          </w:p>
          <w:p w14:paraId="49950737" w14:textId="12F41347"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 xml:space="preserve">La continuidad de las operaciones se interrumpe hasta por una semana y es posible la recuperación completa, pero durante un período prolongado (1-3 meses) </w:t>
            </w:r>
            <w:r w:rsidR="00134674" w:rsidRPr="003A252F">
              <w:rPr>
                <w:lang w:val="es-ES_tradnl"/>
              </w:rPr>
              <w:t>que</w:t>
            </w:r>
            <w:r w:rsidRPr="003A252F">
              <w:rPr>
                <w:lang w:val="es-ES_tradnl"/>
              </w:rPr>
              <w:t xml:space="preserve"> requiere recursos adicionales o especializados.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54298DA" w14:textId="242B1941" w:rsidR="00213C9A" w:rsidRPr="003A252F" w:rsidRDefault="004E3ECA" w:rsidP="0007784E">
            <w:pPr>
              <w:pStyle w:val="P68B1DB1-Normal12"/>
              <w:spacing w:before="0" w:after="100" w:afterAutospacing="1"/>
              <w:cnfStyle w:val="000000000000" w:firstRow="0" w:lastRow="0" w:firstColumn="0" w:lastColumn="0" w:oddVBand="0" w:evenVBand="0" w:oddHBand="0" w:evenHBand="0" w:firstRowFirstColumn="0" w:firstRowLastColumn="0" w:lastRowFirstColumn="0" w:lastRowLastColumn="0"/>
              <w:rPr>
                <w:lang w:val="es-ES_tradnl"/>
              </w:rPr>
            </w:pPr>
            <w:r w:rsidRPr="003A252F">
              <w:rPr>
                <w:lang w:val="es-ES_tradnl"/>
              </w:rPr>
              <w:t>Impacto catastrófico en toda la gama de operaciones. La continuidad de las operaciones se interrumpe en la medida en que la recuperación completa puede ser imposible o requerir recursos adicionales o especializados significativos para lograrlo</w:t>
            </w:r>
            <w:r w:rsidR="009543E1" w:rsidRPr="003A252F">
              <w:rPr>
                <w:lang w:val="es-ES_tradnl"/>
              </w:rPr>
              <w:t xml:space="preserve"> y</w:t>
            </w:r>
            <w:r w:rsidRPr="003A252F">
              <w:rPr>
                <w:lang w:val="es-ES_tradnl"/>
              </w:rPr>
              <w:t xml:space="preserve"> </w:t>
            </w:r>
            <w:r w:rsidR="009543E1" w:rsidRPr="003A252F">
              <w:rPr>
                <w:lang w:val="es-ES_tradnl"/>
              </w:rPr>
              <w:t>s</w:t>
            </w:r>
            <w:r w:rsidRPr="003A252F">
              <w:rPr>
                <w:lang w:val="es-ES_tradnl"/>
              </w:rPr>
              <w:t>olo durante un período de tiempo prolongado (&gt; 3 meses).</w:t>
            </w:r>
          </w:p>
        </w:tc>
      </w:tr>
      <w:tr w:rsidR="0007784E" w:rsidRPr="003A252F" w14:paraId="4227B78A" w14:textId="77777777" w:rsidTr="00B152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3746A5F" w14:textId="77777777" w:rsidR="00213C9A" w:rsidRPr="003A252F" w:rsidRDefault="004E3ECA" w:rsidP="0007784E">
            <w:pPr>
              <w:pStyle w:val="P68B1DB1-Normal12"/>
              <w:spacing w:before="0" w:after="100" w:afterAutospacing="1"/>
              <w:rPr>
                <w:b w:val="0"/>
                <w:lang w:val="es-ES_tradnl"/>
              </w:rPr>
            </w:pPr>
            <w:r w:rsidRPr="003A252F">
              <w:rPr>
                <w:lang w:val="es-ES_tradnl"/>
              </w:rPr>
              <w:t>Reputación y responsabilidad</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421AE9C" w14:textId="215F6C45"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 xml:space="preserve">Impacto en la reputación desde una actividad o perspectiva geográfica limitada. Exposición pública en medios locales o </w:t>
            </w:r>
            <w:r w:rsidR="006649F9" w:rsidRPr="003A252F">
              <w:rPr>
                <w:lang w:val="es-ES_tradnl"/>
              </w:rPr>
              <w:t>en el</w:t>
            </w:r>
            <w:r w:rsidRPr="003A252F">
              <w:rPr>
                <w:lang w:val="es-ES_tradnl"/>
              </w:rPr>
              <w:t xml:space="preserve"> boca</w:t>
            </w:r>
            <w:r w:rsidR="006649F9" w:rsidRPr="003A252F">
              <w:rPr>
                <w:lang w:val="es-ES_tradnl"/>
              </w:rPr>
              <w:t>-</w:t>
            </w:r>
            <w:r w:rsidRPr="003A252F">
              <w:rPr>
                <w:lang w:val="es-ES_tradnl"/>
              </w:rPr>
              <w:t>en</w:t>
            </w:r>
            <w:r w:rsidR="006649F9" w:rsidRPr="003A252F">
              <w:rPr>
                <w:lang w:val="es-ES_tradnl"/>
              </w:rPr>
              <w:t>-</w:t>
            </w:r>
            <w:r w:rsidRPr="003A252F">
              <w:rPr>
                <w:lang w:val="es-ES_tradnl"/>
              </w:rPr>
              <w:t>boca.</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B343FF6" w14:textId="77777777"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Impacto transitorio en la reputación de una actividad o ubicación. Reportajes sustanciales (negativos) de los medios locales.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3E867711" w14:textId="6526CC9C"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 xml:space="preserve">Impacto recuperable, pero a corto plazo grave, en la reputación de la actividad o ubicación. Algunos </w:t>
            </w:r>
            <w:r w:rsidR="00F952A8" w:rsidRPr="003A252F">
              <w:rPr>
                <w:lang w:val="es-ES_tradnl"/>
              </w:rPr>
              <w:t>reportajes</w:t>
            </w:r>
            <w:r w:rsidRPr="003A252F">
              <w:rPr>
                <w:lang w:val="es-ES_tradnl"/>
              </w:rPr>
              <w:t xml:space="preserve"> de medios nacionales negativos.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929194" w14:textId="77777777" w:rsidR="00213C9A" w:rsidRPr="003A252F" w:rsidRDefault="004E3ECA" w:rsidP="0007784E">
            <w:pPr>
              <w:pStyle w:val="P68B1DB1-Normal12"/>
              <w:spacing w:before="0" w:after="100" w:afterAutospacing="1"/>
              <w:cnfStyle w:val="000000100000" w:firstRow="0" w:lastRow="0" w:firstColumn="0" w:lastColumn="0" w:oddVBand="0" w:evenVBand="0" w:oddHBand="1" w:evenHBand="0" w:firstRowFirstColumn="0" w:firstRowLastColumn="0" w:lastRowFirstColumn="0" w:lastRowLastColumn="0"/>
              <w:rPr>
                <w:lang w:val="es-ES_tradnl"/>
              </w:rPr>
            </w:pPr>
            <w:r w:rsidRPr="003A252F">
              <w:rPr>
                <w:lang w:val="es-ES_tradnl"/>
              </w:rPr>
              <w:t>Impacto a largo plazo en la reputación de la actividad o área geográfica operativa, así como impacto a nivel organizacional. Reportajes de medios nacionales e internacionales negativos.</w:t>
            </w:r>
          </w:p>
        </w:tc>
        <w:tc>
          <w:tcPr>
            <w:tcW w:w="48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E7C2C4" w14:textId="77777777" w:rsidR="00213C9A" w:rsidRPr="003A252F" w:rsidRDefault="004E3ECA" w:rsidP="0007784E">
            <w:pPr>
              <w:spacing w:before="0" w:after="100" w:afterAutospacing="1"/>
              <w:cnfStyle w:val="000000100000" w:firstRow="0" w:lastRow="0" w:firstColumn="0" w:lastColumn="0" w:oddVBand="0" w:evenVBand="0" w:oddHBand="1" w:evenHBand="0" w:firstRowFirstColumn="0" w:firstRowLastColumn="0" w:lastRowFirstColumn="0" w:lastRowLastColumn="0"/>
              <w:rPr>
                <w:rFonts w:cs="Arial"/>
                <w:sz w:val="20"/>
                <w:lang w:val="es-ES_tradnl"/>
              </w:rPr>
            </w:pPr>
            <w:r w:rsidRPr="003A252F">
              <w:rPr>
                <w:rFonts w:cs="Arial"/>
                <w:sz w:val="20"/>
                <w:lang w:val="es-ES_tradnl"/>
              </w:rPr>
              <w:t xml:space="preserve">Impacto severo y duradero en la reputación </w:t>
            </w:r>
            <w:r w:rsidRPr="003A252F">
              <w:rPr>
                <w:sz w:val="20"/>
                <w:lang w:val="es-ES_tradnl"/>
              </w:rPr>
              <w:t>a</w:t>
            </w:r>
            <w:r w:rsidRPr="003A252F">
              <w:rPr>
                <w:rFonts w:cs="Arial"/>
                <w:sz w:val="20"/>
                <w:lang w:val="es-ES_tradnl"/>
              </w:rPr>
              <w:t xml:space="preserve"> nivel organizacional y, potencialmente, terminalmente dañino para la actividad o área geográfica operativa. Cobertura persistente, continua y negativa en medios internacionales. </w:t>
            </w:r>
          </w:p>
        </w:tc>
      </w:tr>
    </w:tbl>
    <w:p w14:paraId="08B8F6E9" w14:textId="66EF22A3" w:rsidR="00213C9A" w:rsidRPr="00473972" w:rsidRDefault="00213C9A">
      <w:pPr>
        <w:tabs>
          <w:tab w:val="left" w:pos="1589"/>
        </w:tabs>
        <w:rPr>
          <w:rFonts w:cs="Arial"/>
          <w:sz w:val="28"/>
          <w:lang w:val="es-ES_tradnl"/>
        </w:rPr>
        <w:sectPr w:rsidR="00213C9A" w:rsidRPr="00473972" w:rsidSect="00E052BD">
          <w:pgSz w:w="16838" w:h="11906" w:orient="landscape"/>
          <w:pgMar w:top="1021" w:right="1021" w:bottom="1021" w:left="1021" w:header="709" w:footer="709" w:gutter="0"/>
          <w:cols w:space="720"/>
          <w:docGrid w:linePitch="299"/>
        </w:sectPr>
      </w:pPr>
    </w:p>
    <w:p w14:paraId="3AE510F3" w14:textId="77777777" w:rsidR="00213C9A" w:rsidRPr="00473972" w:rsidRDefault="004E3ECA">
      <w:pPr>
        <w:pStyle w:val="Heading3"/>
        <w:rPr>
          <w:lang w:val="es-ES_tradnl"/>
        </w:rPr>
      </w:pPr>
      <w:r w:rsidRPr="00473972">
        <w:rPr>
          <w:lang w:val="es-ES_tradnl"/>
        </w:rPr>
        <w:lastRenderedPageBreak/>
        <w:t>Descriptores de probabilidad</w:t>
      </w:r>
    </w:p>
    <w:p w14:paraId="00C81EFC" w14:textId="6890160F" w:rsidR="00213C9A" w:rsidRPr="00473972" w:rsidRDefault="004E3ECA">
      <w:pPr>
        <w:rPr>
          <w:lang w:val="es-ES_tradnl"/>
        </w:rPr>
      </w:pPr>
      <w:r w:rsidRPr="00473972">
        <w:rPr>
          <w:lang w:val="es-ES_tradnl"/>
        </w:rPr>
        <w:t xml:space="preserve">A </w:t>
      </w:r>
      <w:r w:rsidR="00E0367A" w:rsidRPr="00473972">
        <w:rPr>
          <w:lang w:val="es-ES_tradnl"/>
        </w:rPr>
        <w:t>continuación,</w:t>
      </w:r>
      <w:r w:rsidRPr="00473972">
        <w:rPr>
          <w:lang w:val="es-ES_tradnl"/>
        </w:rPr>
        <w:t xml:space="preserve"> se proporcionan los términos utilizados por el equipo de gestión para discutir los riesgos en términos de probabilidad e impacto, entendiendo que la frecuencia estará influenciada por la naturaleza de la amenaza.</w:t>
      </w:r>
    </w:p>
    <w:tbl>
      <w:tblPr>
        <w:tblStyle w:val="GridTable4-Accent21"/>
        <w:tblW w:w="131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2695"/>
        <w:gridCol w:w="1350"/>
        <w:gridCol w:w="4770"/>
        <w:gridCol w:w="4320"/>
      </w:tblGrid>
      <w:tr w:rsidR="00213C9A" w:rsidRPr="00473972" w14:paraId="70E6705D" w14:textId="77777777" w:rsidTr="00213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185961D2" w14:textId="77777777" w:rsidR="00213C9A" w:rsidRPr="00473972" w:rsidRDefault="004E3ECA">
            <w:pPr>
              <w:pStyle w:val="P68B1DB1-Normal1"/>
              <w:keepNext/>
              <w:spacing w:before="60" w:after="60"/>
              <w:rPr>
                <w:b w:val="0"/>
                <w:lang w:val="es-ES_tradnl"/>
              </w:rPr>
            </w:pPr>
            <w:r w:rsidRPr="00473972">
              <w:rPr>
                <w:lang w:val="es-ES_tradnl"/>
              </w:rPr>
              <w:t>Probabilidad</w:t>
            </w:r>
          </w:p>
        </w:tc>
        <w:tc>
          <w:tcPr>
            <w:tcW w:w="13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380A7894" w14:textId="77777777" w:rsidR="00213C9A" w:rsidRPr="00473972" w:rsidRDefault="004E3ECA">
            <w:pPr>
              <w:pStyle w:val="P68B1DB1-Normal1"/>
              <w:keepNext/>
              <w:spacing w:before="60" w:after="6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473972">
              <w:rPr>
                <w:lang w:val="es-ES_tradnl"/>
              </w:rPr>
              <w:t>Puntuación</w:t>
            </w:r>
          </w:p>
        </w:tc>
        <w:tc>
          <w:tcPr>
            <w:tcW w:w="47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04C08918" w14:textId="77777777" w:rsidR="00213C9A" w:rsidRPr="00473972" w:rsidRDefault="004E3ECA">
            <w:pPr>
              <w:pStyle w:val="P68B1DB1-Normal1"/>
              <w:keepNext/>
              <w:spacing w:before="60" w:after="60"/>
              <w:cnfStyle w:val="100000000000" w:firstRow="1" w:lastRow="0" w:firstColumn="0" w:lastColumn="0" w:oddVBand="0" w:evenVBand="0" w:oddHBand="0" w:evenHBand="0" w:firstRowFirstColumn="0" w:firstRowLastColumn="0" w:lastRowFirstColumn="0" w:lastRowLastColumn="0"/>
              <w:rPr>
                <w:b w:val="0"/>
                <w:lang w:val="es-ES_tradnl"/>
              </w:rPr>
            </w:pPr>
            <w:r w:rsidRPr="00473972">
              <w:rPr>
                <w:lang w:val="es-ES_tradnl"/>
              </w:rPr>
              <w:t>Descripción</w:t>
            </w:r>
          </w:p>
        </w:tc>
        <w:tc>
          <w:tcPr>
            <w:tcW w:w="432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695805E1" w14:textId="77777777" w:rsidR="00213C9A" w:rsidRPr="00473972" w:rsidRDefault="004E3ECA">
            <w:pPr>
              <w:pStyle w:val="P68B1DB1-Normal1"/>
              <w:keepNext/>
              <w:spacing w:before="60" w:after="60"/>
              <w:cnfStyle w:val="100000000000" w:firstRow="1" w:lastRow="0" w:firstColumn="0" w:lastColumn="0" w:oddVBand="0" w:evenVBand="0" w:oddHBand="0" w:evenHBand="0" w:firstRowFirstColumn="0" w:firstRowLastColumn="0" w:lastRowFirstColumn="0" w:lastRowLastColumn="0"/>
              <w:rPr>
                <w:b w:val="0"/>
                <w:lang w:val="es-ES_tradnl"/>
              </w:rPr>
            </w:pPr>
            <w:r w:rsidRPr="00473972">
              <w:rPr>
                <w:lang w:val="es-ES_tradnl"/>
              </w:rPr>
              <w:t>Frecuencia</w:t>
            </w:r>
          </w:p>
        </w:tc>
      </w:tr>
      <w:tr w:rsidR="00213C9A" w:rsidRPr="00473972" w14:paraId="37BA9F36" w14:textId="77777777" w:rsidTr="00213C9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7181A4" w14:textId="77777777" w:rsidR="00213C9A" w:rsidRPr="00473972" w:rsidRDefault="004E3ECA">
            <w:pPr>
              <w:pStyle w:val="P68B1DB1-Normal1"/>
              <w:spacing w:before="60" w:after="60"/>
              <w:rPr>
                <w:b w:val="0"/>
                <w:lang w:val="es-ES_tradnl"/>
              </w:rPr>
            </w:pPr>
            <w:r w:rsidRPr="00473972">
              <w:rPr>
                <w:lang w:val="es-ES_tradnl"/>
              </w:rPr>
              <w:t>Casi seguro (Extremo)</w:t>
            </w:r>
          </w:p>
        </w:tc>
        <w:tc>
          <w:tcPr>
            <w:tcW w:w="135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4487531C" w14:textId="77777777" w:rsidR="00213C9A" w:rsidRPr="00473972" w:rsidRDefault="004E3ECA">
            <w:pPr>
              <w:pStyle w:val="P68B1DB1-Normal15"/>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5</w:t>
            </w:r>
          </w:p>
        </w:tc>
        <w:tc>
          <w:tcPr>
            <w:tcW w:w="477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68C2D8B" w14:textId="77777777"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 xml:space="preserve">Evento repetitivo </w:t>
            </w:r>
          </w:p>
        </w:tc>
        <w:tc>
          <w:tcPr>
            <w:tcW w:w="432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ABBF534" w14:textId="77777777"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Es probable que ocurra una vez en una semana</w:t>
            </w:r>
          </w:p>
        </w:tc>
      </w:tr>
      <w:tr w:rsidR="00213C9A" w:rsidRPr="00473972" w14:paraId="0C35FA45" w14:textId="77777777" w:rsidTr="00213C9A">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D7AB3DC" w14:textId="77777777" w:rsidR="00213C9A" w:rsidRPr="00473972" w:rsidRDefault="004E3ECA">
            <w:pPr>
              <w:pStyle w:val="P68B1DB1-Normal1"/>
              <w:spacing w:before="60" w:after="60"/>
              <w:rPr>
                <w:b w:val="0"/>
                <w:lang w:val="es-ES_tradnl"/>
              </w:rPr>
            </w:pPr>
            <w:r w:rsidRPr="00473972">
              <w:rPr>
                <w:lang w:val="es-ES_tradnl"/>
              </w:rPr>
              <w:t>Probable (Alto)</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752BF36" w14:textId="77777777" w:rsidR="00213C9A" w:rsidRPr="00473972" w:rsidRDefault="004E3ECA">
            <w:pPr>
              <w:pStyle w:val="P68B1DB1-Normal15"/>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4</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7C7E4E9C" w14:textId="77777777" w:rsidR="00213C9A" w:rsidRPr="00473972" w:rsidRDefault="004E3ECA">
            <w:pPr>
              <w:pStyle w:val="P68B1DB1-Normal1"/>
              <w:spacing w:before="60" w:after="60"/>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 xml:space="preserve">Evento que puede ocurrir con frecuencia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149AA844" w14:textId="77777777" w:rsidR="00213C9A" w:rsidRPr="00473972" w:rsidRDefault="004E3ECA">
            <w:pPr>
              <w:pStyle w:val="P68B1DB1-Normal1"/>
              <w:spacing w:before="60" w:after="60"/>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 xml:space="preserve">Es probable que ocurra una vez en un mes </w:t>
            </w:r>
          </w:p>
        </w:tc>
      </w:tr>
      <w:tr w:rsidR="00213C9A" w:rsidRPr="00473972" w14:paraId="25168614" w14:textId="77777777" w:rsidTr="00213C9A">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0DCEDA13" w14:textId="77777777" w:rsidR="00213C9A" w:rsidRPr="00473972" w:rsidRDefault="004E3ECA">
            <w:pPr>
              <w:pStyle w:val="P68B1DB1-Normal1"/>
              <w:spacing w:before="60" w:after="60"/>
              <w:rPr>
                <w:b w:val="0"/>
                <w:lang w:val="es-ES_tradnl"/>
              </w:rPr>
            </w:pPr>
            <w:r w:rsidRPr="00473972">
              <w:rPr>
                <w:lang w:val="es-ES_tradnl"/>
              </w:rPr>
              <w:t>Posible (Medio)</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90B66F" w14:textId="77777777" w:rsidR="00213C9A" w:rsidRPr="00473972" w:rsidRDefault="004E3ECA">
            <w:pPr>
              <w:pStyle w:val="P68B1DB1-Normal15"/>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3</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1B3AE9E" w14:textId="77777777"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Posiblemente durante la vida útil de la actividad</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53ECBA0" w14:textId="77777777"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Es probable que ocurra 2-3 veces en un año</w:t>
            </w:r>
          </w:p>
        </w:tc>
      </w:tr>
      <w:tr w:rsidR="00213C9A" w:rsidRPr="00473972" w14:paraId="2BA2E929" w14:textId="77777777" w:rsidTr="00213C9A">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6C2275A5" w14:textId="77777777" w:rsidR="00213C9A" w:rsidRPr="00473972" w:rsidRDefault="004E3ECA">
            <w:pPr>
              <w:pStyle w:val="P68B1DB1-Normal1"/>
              <w:spacing w:before="60" w:after="60"/>
              <w:rPr>
                <w:b w:val="0"/>
                <w:lang w:val="es-ES_tradnl"/>
              </w:rPr>
            </w:pPr>
            <w:r w:rsidRPr="00473972">
              <w:rPr>
                <w:lang w:val="es-ES_tradnl"/>
              </w:rPr>
              <w:t>Improbable (Bajo)</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108269E" w14:textId="77777777" w:rsidR="00213C9A" w:rsidRPr="00473972" w:rsidRDefault="004E3ECA">
            <w:pPr>
              <w:pStyle w:val="P68B1DB1-Normal15"/>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2</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0BE2FA0" w14:textId="77777777" w:rsidR="00213C9A" w:rsidRPr="00473972" w:rsidRDefault="004E3ECA">
            <w:pPr>
              <w:pStyle w:val="P68B1DB1-Normal1"/>
              <w:spacing w:before="60" w:after="60"/>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 xml:space="preserve">Improbable durante la vida útil de la actividad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B35D7C2" w14:textId="77777777" w:rsidR="00213C9A" w:rsidRPr="00473972" w:rsidRDefault="004E3ECA">
            <w:pPr>
              <w:pStyle w:val="P68B1DB1-Normal1"/>
              <w:spacing w:before="60" w:after="60"/>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Es probable que ocurra en un lapso de 5 años</w:t>
            </w:r>
          </w:p>
        </w:tc>
      </w:tr>
      <w:tr w:rsidR="00213C9A" w:rsidRPr="00473972" w14:paraId="31EF0544" w14:textId="77777777" w:rsidTr="00213C9A">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23D78427" w14:textId="77777777" w:rsidR="00213C9A" w:rsidRPr="00473972" w:rsidRDefault="004E3ECA">
            <w:pPr>
              <w:pStyle w:val="P68B1DB1-Normal1"/>
              <w:spacing w:before="60" w:after="60"/>
              <w:rPr>
                <w:b w:val="0"/>
                <w:lang w:val="es-ES_tradnl"/>
              </w:rPr>
            </w:pPr>
            <w:r w:rsidRPr="00473972">
              <w:rPr>
                <w:lang w:val="es-ES_tradnl"/>
              </w:rPr>
              <w:t>Raro (Insignificante)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DF59B7B" w14:textId="77777777" w:rsidR="00213C9A" w:rsidRPr="00473972" w:rsidRDefault="004E3ECA">
            <w:pPr>
              <w:pStyle w:val="P68B1DB1-Normal15"/>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1</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25A8E91" w14:textId="77777777"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Improbable durante la vida útil de la actividad</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71C40CF" w14:textId="52A33501" w:rsidR="00213C9A" w:rsidRPr="00473972" w:rsidRDefault="004E3ECA">
            <w:pPr>
              <w:pStyle w:val="P68B1DB1-Normal1"/>
              <w:spacing w:before="60" w:after="60"/>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 xml:space="preserve">Mayor </w:t>
            </w:r>
            <w:r w:rsidR="00E8471F" w:rsidRPr="00473972">
              <w:rPr>
                <w:lang w:val="es-ES_tradnl"/>
              </w:rPr>
              <w:t>a</w:t>
            </w:r>
            <w:r w:rsidR="00BD57B9" w:rsidRPr="00473972">
              <w:rPr>
                <w:lang w:val="es-ES_tradnl"/>
              </w:rPr>
              <w:t xml:space="preserve"> un</w:t>
            </w:r>
            <w:r w:rsidRPr="00473972">
              <w:rPr>
                <w:lang w:val="es-ES_tradnl"/>
              </w:rPr>
              <w:t xml:space="preserve"> evento </w:t>
            </w:r>
            <w:r w:rsidR="00E67127" w:rsidRPr="00473972">
              <w:rPr>
                <w:lang w:val="es-ES_tradnl"/>
              </w:rPr>
              <w:t>cada</w:t>
            </w:r>
            <w:r w:rsidRPr="00473972">
              <w:rPr>
                <w:lang w:val="es-ES_tradnl"/>
              </w:rPr>
              <w:t xml:space="preserve"> 5 años</w:t>
            </w:r>
          </w:p>
        </w:tc>
      </w:tr>
    </w:tbl>
    <w:p w14:paraId="39A9C0CB" w14:textId="77777777" w:rsidR="00213C9A" w:rsidRPr="00473972" w:rsidRDefault="004E3ECA">
      <w:pPr>
        <w:rPr>
          <w:lang w:val="es-ES_tradnl"/>
        </w:rPr>
      </w:pPr>
      <w:r w:rsidRPr="00473972">
        <w:rPr>
          <w:lang w:val="es-ES_tradnl"/>
        </w:rPr>
        <w:t>En relación con los riesgos de seguridad, es útil pensar en la probabilidad de que una amenaza se manifieste en función de los siguientes tres factores:</w:t>
      </w:r>
    </w:p>
    <w:p w14:paraId="40560356" w14:textId="05275C34" w:rsidR="00213C9A" w:rsidRPr="00473972" w:rsidRDefault="004E3ECA">
      <w:pPr>
        <w:pStyle w:val="ListParagraph"/>
        <w:numPr>
          <w:ilvl w:val="0"/>
          <w:numId w:val="8"/>
        </w:numPr>
        <w:spacing w:before="120" w:after="120" w:line="240" w:lineRule="auto"/>
        <w:jc w:val="both"/>
        <w:rPr>
          <w:rFonts w:cs="Arial"/>
          <w:lang w:val="es-ES_tradnl"/>
        </w:rPr>
      </w:pPr>
      <w:r w:rsidRPr="00473972">
        <w:rPr>
          <w:b/>
          <w:lang w:val="es-ES_tradnl"/>
        </w:rPr>
        <w:t xml:space="preserve">Intención: </w:t>
      </w:r>
      <w:r w:rsidRPr="00473972">
        <w:rPr>
          <w:lang w:val="es-ES_tradnl"/>
        </w:rPr>
        <w:t xml:space="preserve">una medida de la determinación de una parte hostil </w:t>
      </w:r>
      <w:r w:rsidR="004D1467" w:rsidRPr="00473972">
        <w:rPr>
          <w:lang w:val="es-ES_tradnl"/>
        </w:rPr>
        <w:t>a</w:t>
      </w:r>
      <w:r w:rsidRPr="00473972">
        <w:rPr>
          <w:lang w:val="es-ES_tradnl"/>
        </w:rPr>
        <w:t xml:space="preserve"> llevar a cabo un acto agresivo.</w:t>
      </w:r>
    </w:p>
    <w:p w14:paraId="3ECAE10B" w14:textId="19D238D5" w:rsidR="00213C9A" w:rsidRPr="00473972" w:rsidRDefault="004D1467">
      <w:pPr>
        <w:pStyle w:val="ListParagraph"/>
        <w:numPr>
          <w:ilvl w:val="0"/>
          <w:numId w:val="8"/>
        </w:numPr>
        <w:spacing w:before="120" w:after="120" w:line="240" w:lineRule="auto"/>
        <w:jc w:val="both"/>
        <w:rPr>
          <w:rFonts w:cs="Arial"/>
          <w:lang w:val="es-ES_tradnl"/>
        </w:rPr>
      </w:pPr>
      <w:r w:rsidRPr="00473972">
        <w:rPr>
          <w:b/>
          <w:lang w:val="es-ES_tradnl"/>
        </w:rPr>
        <w:t>C</w:t>
      </w:r>
      <w:r w:rsidR="004E3ECA" w:rsidRPr="00473972">
        <w:rPr>
          <w:b/>
          <w:lang w:val="es-ES_tradnl"/>
        </w:rPr>
        <w:t xml:space="preserve">apacidad: </w:t>
      </w:r>
      <w:r w:rsidR="004E3ECA" w:rsidRPr="00473972">
        <w:rPr>
          <w:lang w:val="es-ES_tradnl"/>
        </w:rPr>
        <w:t>el grado en que una parte hostil tiene las habilidades, el conocimiento y los recursos para tener éxito en un intento de acto hostil.</w:t>
      </w:r>
    </w:p>
    <w:p w14:paraId="082844EE" w14:textId="5D5C48C9" w:rsidR="00213C9A" w:rsidRPr="00473972" w:rsidRDefault="004D1467">
      <w:pPr>
        <w:pStyle w:val="ListParagraph"/>
        <w:numPr>
          <w:ilvl w:val="0"/>
          <w:numId w:val="8"/>
        </w:numPr>
        <w:spacing w:before="120" w:after="120" w:line="240" w:lineRule="auto"/>
        <w:jc w:val="both"/>
        <w:rPr>
          <w:rFonts w:cs="Arial"/>
          <w:lang w:val="es-ES_tradnl"/>
        </w:rPr>
      </w:pPr>
      <w:r w:rsidRPr="00473972">
        <w:rPr>
          <w:b/>
          <w:lang w:val="es-ES_tradnl"/>
        </w:rPr>
        <w:t>O</w:t>
      </w:r>
      <w:r w:rsidR="004E3ECA" w:rsidRPr="00473972">
        <w:rPr>
          <w:b/>
          <w:lang w:val="es-ES_tradnl"/>
        </w:rPr>
        <w:t xml:space="preserve">portunidad: </w:t>
      </w:r>
      <w:r w:rsidR="004E3ECA" w:rsidRPr="00473972">
        <w:rPr>
          <w:lang w:val="es-ES_tradnl"/>
        </w:rPr>
        <w:t>una combinación del acceso que podría tener una parte hostil y la vulnerabilidad del entorno en el que se encuentra el objetivo de tal acto.</w:t>
      </w:r>
    </w:p>
    <w:p w14:paraId="72006CE7" w14:textId="56F63A37" w:rsidR="00213C9A" w:rsidRPr="00473972" w:rsidRDefault="004E3ECA">
      <w:pPr>
        <w:pStyle w:val="P68B1DB1-Normal1"/>
        <w:rPr>
          <w:lang w:val="es-ES_tradnl"/>
        </w:rPr>
      </w:pPr>
      <w:r w:rsidRPr="00473972">
        <w:rPr>
          <w:lang w:val="es-ES_tradnl"/>
        </w:rPr>
        <w:t xml:space="preserve">La función de esta etapa en el proceso es convertir lo que podría ser una comprensión teórica o conceptual del riesgo en algo que informará la respuesta organizacional. Como tal, las evaluaciones de probabilidad e impacto se utilizan para generar una Calificación de </w:t>
      </w:r>
      <w:r w:rsidR="00E02F88" w:rsidRPr="00473972">
        <w:rPr>
          <w:lang w:val="es-ES_tradnl"/>
        </w:rPr>
        <w:t>r</w:t>
      </w:r>
      <w:r w:rsidRPr="00473972">
        <w:rPr>
          <w:lang w:val="es-ES_tradnl"/>
        </w:rPr>
        <w:t>iesgo general en relación con cada Amenaza y los Riesgos asociados. Las evaluaciones de probabilidad e impacto se combinan, generando una</w:t>
      </w:r>
      <w:r w:rsidRPr="00473972">
        <w:rPr>
          <w:b/>
          <w:lang w:val="es-ES_tradnl"/>
        </w:rPr>
        <w:t xml:space="preserve"> Calificación de </w:t>
      </w:r>
      <w:r w:rsidR="00E02F88" w:rsidRPr="00473972">
        <w:rPr>
          <w:b/>
          <w:lang w:val="es-ES_tradnl"/>
        </w:rPr>
        <w:t>r</w:t>
      </w:r>
      <w:r w:rsidRPr="00473972">
        <w:rPr>
          <w:b/>
          <w:lang w:val="es-ES_tradnl"/>
        </w:rPr>
        <w:t>iesgo</w:t>
      </w:r>
      <w:r w:rsidRPr="00473972">
        <w:rPr>
          <w:lang w:val="es-ES_tradnl"/>
        </w:rPr>
        <w:t xml:space="preserve"> general. </w:t>
      </w:r>
    </w:p>
    <w:p w14:paraId="0BE92173" w14:textId="1AE82CBF" w:rsidR="00213C9A" w:rsidRPr="00473972" w:rsidRDefault="004E3ECA">
      <w:pPr>
        <w:pStyle w:val="P68B1DB1-Normal1"/>
        <w:rPr>
          <w:lang w:val="es-ES_tradnl"/>
        </w:rPr>
      </w:pPr>
      <w:r w:rsidRPr="00473972">
        <w:rPr>
          <w:lang w:val="es-ES_tradnl"/>
        </w:rPr>
        <w:t xml:space="preserve">Las clasificaciones de riesgo varían de 1 (insignificante y que no requiere gestión activa) a 25 (que requiere mitigación urgente e inmediata y monitoreo continuo). La Calificación de </w:t>
      </w:r>
      <w:r w:rsidR="00E02F88" w:rsidRPr="00473972">
        <w:rPr>
          <w:lang w:val="es-ES_tradnl"/>
        </w:rPr>
        <w:t>r</w:t>
      </w:r>
      <w:r w:rsidRPr="00473972">
        <w:rPr>
          <w:lang w:val="es-ES_tradnl"/>
        </w:rPr>
        <w:t>iesgo se calcula trazando las calificaciones de probabilidad y consecuencia en una matriz de 5x5.</w:t>
      </w:r>
    </w:p>
    <w:p w14:paraId="580957DA" w14:textId="77777777" w:rsidR="00E02F88" w:rsidRPr="00473972" w:rsidRDefault="00E02F88">
      <w:pPr>
        <w:pStyle w:val="P68B1DB1-Normal1"/>
        <w:rPr>
          <w:lang w:val="es-ES_tradnl"/>
        </w:rPr>
      </w:pP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25"/>
        <w:gridCol w:w="1800"/>
        <w:gridCol w:w="1890"/>
        <w:gridCol w:w="1980"/>
        <w:gridCol w:w="1890"/>
        <w:gridCol w:w="2070"/>
      </w:tblGrid>
      <w:tr w:rsidR="00213C9A" w:rsidRPr="00473972" w14:paraId="31E1A918" w14:textId="77777777" w:rsidTr="00213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val="restart"/>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7F1171AD" w14:textId="77777777" w:rsidR="00213C9A" w:rsidRPr="00473972" w:rsidRDefault="004E3ECA">
            <w:pPr>
              <w:pStyle w:val="P68B1DB1-Normal1"/>
              <w:spacing w:before="60" w:after="60"/>
              <w:rPr>
                <w:b w:val="0"/>
                <w:lang w:val="es-ES_tradnl"/>
              </w:rPr>
            </w:pPr>
            <w:r w:rsidRPr="00473972">
              <w:rPr>
                <w:lang w:val="es-ES_tradnl"/>
              </w:rPr>
              <w:lastRenderedPageBreak/>
              <w:t>Probabilidad</w:t>
            </w:r>
          </w:p>
        </w:tc>
        <w:tc>
          <w:tcPr>
            <w:tcW w:w="9630" w:type="dxa"/>
            <w:gridSpan w:val="5"/>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5B42EF42" w14:textId="77777777" w:rsidR="00213C9A" w:rsidRPr="00473972" w:rsidRDefault="004E3ECA">
            <w:pPr>
              <w:pStyle w:val="P68B1DB1-Normal1"/>
              <w:spacing w:before="60" w:after="60"/>
              <w:jc w:val="center"/>
              <w:cnfStyle w:val="100000000000" w:firstRow="1" w:lastRow="0" w:firstColumn="0" w:lastColumn="0" w:oddVBand="0" w:evenVBand="0" w:oddHBand="0" w:evenHBand="0" w:firstRowFirstColumn="0" w:firstRowLastColumn="0" w:lastRowFirstColumn="0" w:lastRowLastColumn="0"/>
              <w:rPr>
                <w:b w:val="0"/>
                <w:lang w:val="es-ES_tradnl"/>
              </w:rPr>
            </w:pPr>
            <w:r w:rsidRPr="00473972">
              <w:rPr>
                <w:lang w:val="es-ES_tradnl"/>
              </w:rPr>
              <w:t>Impacto</w:t>
            </w:r>
          </w:p>
        </w:tc>
      </w:tr>
      <w:tr w:rsidR="00213C9A" w:rsidRPr="00473972" w14:paraId="6E7868A2" w14:textId="77777777" w:rsidTr="0021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vAlign w:val="center"/>
            <w:hideMark/>
          </w:tcPr>
          <w:p w14:paraId="3920C9B2" w14:textId="77777777" w:rsidR="00213C9A" w:rsidRPr="00473972" w:rsidRDefault="00213C9A">
            <w:pPr>
              <w:spacing w:before="0" w:after="0"/>
              <w:rPr>
                <w:rFonts w:cs="Arial"/>
                <w:color w:val="FFFFFF" w:themeColor="background1"/>
                <w:lang w:val="es-ES_tradnl"/>
              </w:rPr>
            </w:pP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9E6928C"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Insignificante (1)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D90D961"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Bajo (2)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8F033E2"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Medio (3)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203302E"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Alto (4)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F5C2EB3"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Extremo (5)</w:t>
            </w:r>
          </w:p>
        </w:tc>
      </w:tr>
      <w:tr w:rsidR="00213C9A" w:rsidRPr="00473972" w14:paraId="57B67B7E" w14:textId="77777777" w:rsidTr="00213C9A">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C53065D" w14:textId="77777777" w:rsidR="00213C9A" w:rsidRPr="00473972" w:rsidRDefault="004E3ECA">
            <w:pPr>
              <w:pStyle w:val="P68B1DB1-Normal1"/>
              <w:spacing w:before="60" w:after="60"/>
              <w:rPr>
                <w:b w:val="0"/>
                <w:lang w:val="es-ES_tradnl"/>
              </w:rPr>
            </w:pPr>
            <w:r w:rsidRPr="00473972">
              <w:rPr>
                <w:lang w:val="es-ES_tradnl"/>
              </w:rPr>
              <w:t>Casi seguro (Riesgo extremo) (5)</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27ECD6" w14:textId="77777777" w:rsidR="00213C9A" w:rsidRPr="00473972" w:rsidRDefault="004E3ECA">
            <w:pPr>
              <w:pStyle w:val="P68B1DB1-Normal1"/>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EB5996B" w14:textId="77777777" w:rsidR="00213C9A" w:rsidRPr="00473972" w:rsidRDefault="004E3ECA">
            <w:pPr>
              <w:pStyle w:val="P68B1DB1-Normal1"/>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10</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47CB893E"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15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665CF49A"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20</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17209310"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25</w:t>
            </w:r>
          </w:p>
        </w:tc>
      </w:tr>
      <w:tr w:rsidR="00213C9A" w:rsidRPr="00473972" w14:paraId="1C06C6B2" w14:textId="77777777" w:rsidTr="0021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0EAC70D6" w14:textId="77777777" w:rsidR="00213C9A" w:rsidRPr="00473972" w:rsidRDefault="004E3ECA">
            <w:pPr>
              <w:pStyle w:val="P68B1DB1-Normal1"/>
              <w:spacing w:before="60" w:after="60"/>
              <w:rPr>
                <w:b w:val="0"/>
                <w:lang w:val="es-ES_tradnl"/>
              </w:rPr>
            </w:pPr>
            <w:r w:rsidRPr="00473972">
              <w:rPr>
                <w:lang w:val="es-ES_tradnl"/>
              </w:rPr>
              <w:t>Probable (Riesgo alto) (4)</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8716FFA"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4</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02E18013"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8</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1FFAF980"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12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A425780"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16</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5E23BC97"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20</w:t>
            </w:r>
          </w:p>
        </w:tc>
      </w:tr>
      <w:tr w:rsidR="00213C9A" w:rsidRPr="00473972" w14:paraId="18CF6803" w14:textId="77777777" w:rsidTr="00213C9A">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4B016C56" w14:textId="77777777" w:rsidR="00213C9A" w:rsidRPr="00473972" w:rsidRDefault="004E3ECA">
            <w:pPr>
              <w:pStyle w:val="P68B1DB1-Normal1"/>
              <w:spacing w:before="60" w:after="60"/>
              <w:rPr>
                <w:b w:val="0"/>
                <w:lang w:val="es-ES_tradnl"/>
              </w:rPr>
            </w:pPr>
            <w:r w:rsidRPr="00473972">
              <w:rPr>
                <w:lang w:val="es-ES_tradnl"/>
              </w:rPr>
              <w:t>Posible (Riesgo medio) (3)</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0A5F8A3"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4A402D14" w14:textId="77777777" w:rsidR="00213C9A" w:rsidRPr="00473972" w:rsidRDefault="004E3ECA">
            <w:pPr>
              <w:pStyle w:val="P68B1DB1-Normal1"/>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6</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1B0E2405" w14:textId="77777777" w:rsidR="00213C9A" w:rsidRPr="00473972" w:rsidRDefault="004E3ECA">
            <w:pPr>
              <w:pStyle w:val="P68B1DB1-Normal1"/>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9</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8889FCC"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12</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C670FA0"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15</w:t>
            </w:r>
          </w:p>
        </w:tc>
      </w:tr>
      <w:tr w:rsidR="00213C9A" w:rsidRPr="00473972" w14:paraId="35CA940E" w14:textId="77777777" w:rsidTr="0021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67D5EA5E" w14:textId="77777777" w:rsidR="00213C9A" w:rsidRPr="00473972" w:rsidRDefault="004E3ECA">
            <w:pPr>
              <w:pStyle w:val="P68B1DB1-Normal1"/>
              <w:spacing w:before="60" w:after="60"/>
              <w:rPr>
                <w:b w:val="0"/>
                <w:lang w:val="es-ES_tradnl"/>
              </w:rPr>
            </w:pPr>
            <w:r w:rsidRPr="00473972">
              <w:rPr>
                <w:lang w:val="es-ES_tradnl"/>
              </w:rPr>
              <w:t>Improbable (Riesgo bajo) (2)</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48D0998"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1B5BFD9" w14:textId="77777777" w:rsidR="00213C9A" w:rsidRPr="00473972" w:rsidRDefault="004E3ECA">
            <w:pPr>
              <w:pStyle w:val="P68B1DB1-Normal16"/>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4</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48DA114"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6</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694D6B"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8</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ACBC17C" w14:textId="77777777" w:rsidR="00213C9A" w:rsidRPr="00473972" w:rsidRDefault="004E3ECA">
            <w:pPr>
              <w:pStyle w:val="P68B1DB1-Normal1"/>
              <w:spacing w:before="60" w:after="60"/>
              <w:jc w:val="center"/>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10</w:t>
            </w:r>
          </w:p>
        </w:tc>
      </w:tr>
      <w:tr w:rsidR="00213C9A" w:rsidRPr="00473972" w14:paraId="06E554CD" w14:textId="77777777" w:rsidTr="00213C9A">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79EA70A" w14:textId="0E3EA8F0" w:rsidR="00213C9A" w:rsidRPr="00473972" w:rsidRDefault="004E3ECA">
            <w:pPr>
              <w:pStyle w:val="P68B1DB1-Normal1"/>
              <w:spacing w:before="60" w:after="60"/>
              <w:rPr>
                <w:b w:val="0"/>
                <w:lang w:val="es-ES_tradnl"/>
              </w:rPr>
            </w:pPr>
            <w:r w:rsidRPr="00473972">
              <w:rPr>
                <w:lang w:val="es-ES_tradnl"/>
              </w:rPr>
              <w:t>Rar</w:t>
            </w:r>
            <w:r w:rsidR="002D7B26" w:rsidRPr="00473972">
              <w:rPr>
                <w:lang w:val="es-ES_tradnl"/>
              </w:rPr>
              <w:t>o</w:t>
            </w:r>
            <w:r w:rsidRPr="00473972">
              <w:rPr>
                <w:lang w:val="es-ES_tradnl"/>
              </w:rPr>
              <w:t xml:space="preserve"> (Riesgo insignificante) (1)</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5C7B0F2F"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8027522"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1548B3F"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36EA6F5" w14:textId="77777777" w:rsidR="00213C9A" w:rsidRPr="00473972" w:rsidRDefault="004E3ECA">
            <w:pPr>
              <w:pStyle w:val="P68B1DB1-Normal16"/>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7707F23F" w14:textId="77777777" w:rsidR="00213C9A" w:rsidRPr="00473972" w:rsidRDefault="004E3ECA">
            <w:pPr>
              <w:pStyle w:val="P68B1DB1-Normal1"/>
              <w:spacing w:before="60" w:after="60"/>
              <w:jc w:val="center"/>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5</w:t>
            </w:r>
          </w:p>
        </w:tc>
      </w:tr>
    </w:tbl>
    <w:p w14:paraId="26F2DDF8" w14:textId="7053FEB0" w:rsidR="00213C9A" w:rsidRPr="00473972" w:rsidRDefault="004E3ECA">
      <w:pPr>
        <w:pStyle w:val="P68B1DB1-Normal1"/>
        <w:rPr>
          <w:lang w:val="es-ES_tradnl"/>
        </w:rPr>
      </w:pPr>
      <w:r w:rsidRPr="00473972">
        <w:rPr>
          <w:lang w:val="es-ES_tradnl"/>
        </w:rPr>
        <w:t xml:space="preserve">Cualquier riesgo </w:t>
      </w:r>
      <w:r w:rsidR="00511DA3" w:rsidRPr="00473972">
        <w:rPr>
          <w:lang w:val="es-ES_tradnl"/>
        </w:rPr>
        <w:t>calificado</w:t>
      </w:r>
      <w:r w:rsidRPr="00473972">
        <w:rPr>
          <w:lang w:val="es-ES_tradnl"/>
        </w:rPr>
        <w:t xml:space="preserve"> </w:t>
      </w:r>
      <w:r w:rsidR="00511DA3" w:rsidRPr="00473972">
        <w:rPr>
          <w:lang w:val="es-ES_tradnl"/>
        </w:rPr>
        <w:t>con</w:t>
      </w:r>
      <w:r w:rsidRPr="00473972">
        <w:rPr>
          <w:lang w:val="es-ES_tradnl"/>
        </w:rPr>
        <w:t xml:space="preserve"> 12 o </w:t>
      </w:r>
      <w:r w:rsidR="00511DA3" w:rsidRPr="00473972">
        <w:rPr>
          <w:lang w:val="es-ES_tradnl"/>
        </w:rPr>
        <w:t>más</w:t>
      </w:r>
      <w:r w:rsidRPr="00473972">
        <w:rPr>
          <w:lang w:val="es-ES_tradnl"/>
        </w:rPr>
        <w:t xml:space="preserve"> </w:t>
      </w:r>
      <w:r w:rsidR="002679E5" w:rsidRPr="00473972">
        <w:rPr>
          <w:lang w:val="es-ES_tradnl"/>
        </w:rPr>
        <w:t xml:space="preserve">automáticamente </w:t>
      </w:r>
      <w:r w:rsidRPr="00473972">
        <w:rPr>
          <w:lang w:val="es-ES_tradnl"/>
        </w:rPr>
        <w:t xml:space="preserve">requiere </w:t>
      </w:r>
      <w:r w:rsidR="002679E5" w:rsidRPr="00473972">
        <w:rPr>
          <w:lang w:val="es-ES_tradnl"/>
        </w:rPr>
        <w:t xml:space="preserve">de </w:t>
      </w:r>
      <w:r w:rsidRPr="00473972">
        <w:rPr>
          <w:lang w:val="es-ES_tradnl"/>
        </w:rPr>
        <w:t>una gestión activa y un seguimiento continuo por parte del equipo de liderazgo:</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56"/>
        <w:gridCol w:w="11699"/>
      </w:tblGrid>
      <w:tr w:rsidR="00213C9A" w:rsidRPr="00473972" w14:paraId="761F92AE" w14:textId="77777777" w:rsidTr="00213C9A">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4E3A2DFD" w14:textId="026A3F12" w:rsidR="00213C9A" w:rsidRPr="00473972" w:rsidRDefault="00DD5715">
            <w:pPr>
              <w:pStyle w:val="P68B1DB1-Normal1"/>
              <w:jc w:val="center"/>
              <w:rPr>
                <w:b w:val="0"/>
                <w:lang w:val="es-ES_tradnl"/>
              </w:rPr>
            </w:pPr>
            <w:r w:rsidRPr="00473972">
              <w:rPr>
                <w:lang w:val="es-ES_tradnl"/>
              </w:rPr>
              <w:t>Calificación</w:t>
            </w:r>
            <w:r w:rsidR="004E3ECA" w:rsidRPr="00473972">
              <w:rPr>
                <w:lang w:val="es-ES_tradnl"/>
              </w:rPr>
              <w:t xml:space="preserve"> del </w:t>
            </w:r>
            <w:r w:rsidRPr="00473972">
              <w:rPr>
                <w:lang w:val="es-ES_tradnl"/>
              </w:rPr>
              <w:t>r</w:t>
            </w:r>
            <w:r w:rsidR="004E3ECA" w:rsidRPr="00473972">
              <w:rPr>
                <w:lang w:val="es-ES_tradnl"/>
              </w:rPr>
              <w:t>iesgo</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290313E9" w14:textId="77777777" w:rsidR="00213C9A" w:rsidRPr="00473972" w:rsidRDefault="004E3ECA">
            <w:pPr>
              <w:pStyle w:val="P68B1DB1-Normal1"/>
              <w:cnfStyle w:val="100000000000" w:firstRow="1" w:lastRow="0" w:firstColumn="0" w:lastColumn="0" w:oddVBand="0" w:evenVBand="0" w:oddHBand="0" w:evenHBand="0" w:firstRowFirstColumn="0" w:firstRowLastColumn="0" w:lastRowFirstColumn="0" w:lastRowLastColumn="0"/>
              <w:rPr>
                <w:b w:val="0"/>
                <w:lang w:val="es-ES_tradnl"/>
              </w:rPr>
            </w:pPr>
            <w:r w:rsidRPr="00473972">
              <w:rPr>
                <w:lang w:val="es-ES_tradnl"/>
              </w:rPr>
              <w:t>Respuesta</w:t>
            </w:r>
          </w:p>
        </w:tc>
      </w:tr>
      <w:tr w:rsidR="00213C9A" w:rsidRPr="00473972" w14:paraId="464FA1C7" w14:textId="77777777" w:rsidTr="00213C9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344B1087" w14:textId="77777777" w:rsidR="00213C9A" w:rsidRPr="00473972" w:rsidRDefault="004E3ECA">
            <w:pPr>
              <w:pStyle w:val="P68B1DB1-Normal16"/>
              <w:jc w:val="center"/>
              <w:rPr>
                <w:b w:val="0"/>
                <w:lang w:val="es-ES_tradnl"/>
              </w:rPr>
            </w:pPr>
            <w:r w:rsidRPr="00473972">
              <w:rPr>
                <w:lang w:val="es-ES_tradnl"/>
              </w:rPr>
              <w:t>1-4</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3EC5D380" w14:textId="61C78162" w:rsidR="00213C9A" w:rsidRPr="00473972" w:rsidRDefault="004E3ECA">
            <w:pPr>
              <w:pStyle w:val="P68B1DB1-Normal17"/>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 xml:space="preserve">Riesgos que están por debajo del umbral de aceptación del riesgo, que requieren </w:t>
            </w:r>
            <w:r w:rsidR="00E0367A" w:rsidRPr="00473972">
              <w:rPr>
                <w:lang w:val="es-ES_tradnl"/>
              </w:rPr>
              <w:t>seguimiento,</w:t>
            </w:r>
            <w:r w:rsidRPr="00473972">
              <w:rPr>
                <w:lang w:val="es-ES_tradnl"/>
              </w:rPr>
              <w:t xml:space="preserve"> pero no </w:t>
            </w:r>
            <w:r w:rsidR="00B1454F" w:rsidRPr="00473972">
              <w:rPr>
                <w:lang w:val="es-ES_tradnl"/>
              </w:rPr>
              <w:t xml:space="preserve">una </w:t>
            </w:r>
            <w:r w:rsidRPr="00473972">
              <w:rPr>
                <w:lang w:val="es-ES_tradnl"/>
              </w:rPr>
              <w:t>gestión activa</w:t>
            </w:r>
          </w:p>
        </w:tc>
      </w:tr>
      <w:tr w:rsidR="00213C9A" w:rsidRPr="00473972" w14:paraId="3A77EB99" w14:textId="77777777" w:rsidTr="00213C9A">
        <w:trPr>
          <w:trHeight w:val="75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7FE25AF" w14:textId="77777777" w:rsidR="00213C9A" w:rsidRPr="00473972" w:rsidRDefault="004E3ECA">
            <w:pPr>
              <w:pStyle w:val="P68B1DB1-Normal1"/>
              <w:jc w:val="center"/>
              <w:rPr>
                <w:b w:val="0"/>
                <w:lang w:val="es-ES_tradnl"/>
              </w:rPr>
            </w:pPr>
            <w:r w:rsidRPr="00473972">
              <w:rPr>
                <w:lang w:val="es-ES_tradnl"/>
              </w:rPr>
              <w:t>5-11</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BF894F8" w14:textId="77777777" w:rsidR="00213C9A" w:rsidRPr="00473972" w:rsidRDefault="004E3ECA">
            <w:pPr>
              <w:pStyle w:val="P68B1DB1-Normal10"/>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Riesgos que se encuentran en el umbral de aceptación del riesgo y requieren un seguimiento activo y medidas de control proporcionadas para garantizar que el riesgo se gestione de forma adecuada</w:t>
            </w:r>
          </w:p>
        </w:tc>
      </w:tr>
      <w:tr w:rsidR="00213C9A" w:rsidRPr="00473972" w14:paraId="1CDF65AE" w14:textId="77777777" w:rsidTr="00213C9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25963004" w14:textId="77777777" w:rsidR="00213C9A" w:rsidRPr="00473972" w:rsidRDefault="004E3ECA">
            <w:pPr>
              <w:pStyle w:val="P68B1DB1-Normal16"/>
              <w:jc w:val="center"/>
              <w:rPr>
                <w:b w:val="0"/>
                <w:lang w:val="es-ES_tradnl"/>
              </w:rPr>
            </w:pPr>
            <w:r w:rsidRPr="00473972">
              <w:rPr>
                <w:lang w:val="es-ES_tradnl"/>
              </w:rPr>
              <w:t>12-20</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DBCBE5B" w14:textId="77777777" w:rsidR="00213C9A" w:rsidRPr="00473972" w:rsidRDefault="004E3ECA">
            <w:pPr>
              <w:pStyle w:val="P68B1DB1-Normal17"/>
              <w:cnfStyle w:val="000000100000" w:firstRow="0" w:lastRow="0" w:firstColumn="0" w:lastColumn="0" w:oddVBand="0" w:evenVBand="0" w:oddHBand="1" w:evenHBand="0" w:firstRowFirstColumn="0" w:firstRowLastColumn="0" w:lastRowFirstColumn="0" w:lastRowLastColumn="0"/>
              <w:rPr>
                <w:lang w:val="es-ES_tradnl"/>
              </w:rPr>
            </w:pPr>
            <w:r w:rsidRPr="00473972">
              <w:rPr>
                <w:lang w:val="es-ES_tradnl"/>
              </w:rPr>
              <w:t>Riesgos que superan el umbral de aceptación de riesgos y requieren atención urgente, gestión proactiva y supervisión continua y exclusiva</w:t>
            </w:r>
          </w:p>
        </w:tc>
      </w:tr>
      <w:tr w:rsidR="00213C9A" w:rsidRPr="00473972" w14:paraId="2A1E4B04" w14:textId="77777777" w:rsidTr="00213C9A">
        <w:trPr>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414C75AA" w14:textId="77777777" w:rsidR="00213C9A" w:rsidRPr="00473972" w:rsidRDefault="004E3ECA">
            <w:pPr>
              <w:pStyle w:val="P68B1DB1-Normal16"/>
              <w:jc w:val="center"/>
              <w:rPr>
                <w:b w:val="0"/>
                <w:lang w:val="es-ES_tradnl"/>
              </w:rPr>
            </w:pPr>
            <w:r w:rsidRPr="00473972">
              <w:rPr>
                <w:lang w:val="es-ES_tradnl"/>
              </w:rPr>
              <w:t>21-25</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2D4AD01A" w14:textId="15D4BF05" w:rsidR="00213C9A" w:rsidRPr="00473972" w:rsidRDefault="004E3ECA">
            <w:pPr>
              <w:pStyle w:val="P68B1DB1-Normal17"/>
              <w:cnfStyle w:val="000000000000" w:firstRow="0" w:lastRow="0" w:firstColumn="0" w:lastColumn="0" w:oddVBand="0" w:evenVBand="0" w:oddHBand="0" w:evenHBand="0" w:firstRowFirstColumn="0" w:firstRowLastColumn="0" w:lastRowFirstColumn="0" w:lastRowLastColumn="0"/>
              <w:rPr>
                <w:lang w:val="es-ES_tradnl"/>
              </w:rPr>
            </w:pPr>
            <w:r w:rsidRPr="00473972">
              <w:rPr>
                <w:lang w:val="es-ES_tradnl"/>
              </w:rPr>
              <w:t>Riesgos que requieren la participación inmediata del liderazgo de alto nivel</w:t>
            </w:r>
            <w:r w:rsidR="0080458B" w:rsidRPr="00473972">
              <w:rPr>
                <w:lang w:val="es-ES_tradnl"/>
              </w:rPr>
              <w:t xml:space="preserve">, suspendiendo </w:t>
            </w:r>
            <w:r w:rsidRPr="00473972">
              <w:rPr>
                <w:lang w:val="es-ES_tradnl"/>
              </w:rPr>
              <w:t xml:space="preserve">todas las actividades </w:t>
            </w:r>
          </w:p>
        </w:tc>
      </w:tr>
    </w:tbl>
    <w:p w14:paraId="67309C90" w14:textId="77777777" w:rsidR="00213C9A" w:rsidRPr="00473972" w:rsidRDefault="004E3ECA">
      <w:pPr>
        <w:pStyle w:val="Heading2"/>
        <w:rPr>
          <w:lang w:val="es-ES_tradnl"/>
        </w:rPr>
      </w:pPr>
      <w:r w:rsidRPr="00473972">
        <w:rPr>
          <w:lang w:val="es-ES_tradnl"/>
        </w:rPr>
        <w:t>Gestión de riesgos</w:t>
      </w:r>
    </w:p>
    <w:p w14:paraId="4EF31E6C" w14:textId="6F7CAAE8" w:rsidR="00213C9A" w:rsidRPr="00473972" w:rsidRDefault="004E3ECA">
      <w:pPr>
        <w:pStyle w:val="P68B1DB1-Normal1"/>
        <w:rPr>
          <w:lang w:val="es-ES_tradnl"/>
        </w:rPr>
      </w:pPr>
      <w:r w:rsidRPr="00473972">
        <w:rPr>
          <w:lang w:val="es-ES_tradnl"/>
        </w:rPr>
        <w:t xml:space="preserve">A los riesgos evaluados como que requieren mitigación se les asigna un "Propietario del riesgo". Las acciones para mitigar los riesgos se especifican en el Plan de </w:t>
      </w:r>
      <w:r w:rsidR="00F02F3E" w:rsidRPr="00473972">
        <w:rPr>
          <w:lang w:val="es-ES_tradnl"/>
        </w:rPr>
        <w:t>t</w:t>
      </w:r>
      <w:r w:rsidRPr="00473972">
        <w:rPr>
          <w:lang w:val="es-ES_tradnl"/>
        </w:rPr>
        <w:t xml:space="preserve">ratamiento de </w:t>
      </w:r>
      <w:r w:rsidR="00F02F3E" w:rsidRPr="00473972">
        <w:rPr>
          <w:lang w:val="es-ES_tradnl"/>
        </w:rPr>
        <w:t>r</w:t>
      </w:r>
      <w:r w:rsidRPr="00473972">
        <w:rPr>
          <w:lang w:val="es-ES_tradnl"/>
        </w:rPr>
        <w:t xml:space="preserve">iesgos, y el Propietario del </w:t>
      </w:r>
      <w:r w:rsidR="00F02F3E" w:rsidRPr="00473972">
        <w:rPr>
          <w:lang w:val="es-ES_tradnl"/>
        </w:rPr>
        <w:t>r</w:t>
      </w:r>
      <w:r w:rsidRPr="00473972">
        <w:rPr>
          <w:lang w:val="es-ES_tradnl"/>
        </w:rPr>
        <w:t xml:space="preserve">iesgo es responsable de garantizar que estas acciones se lleven a cabo según los hitos y estándares acordados. Es fundamental que el riesgo tenga un propietario, ya que la falta de asignación de responsabilidad (y rendición de cuentas) puede significar que el riesgo no se gestione de forma activa. Luego, un Comité de </w:t>
      </w:r>
      <w:r w:rsidR="00F02F3E" w:rsidRPr="00473972">
        <w:rPr>
          <w:lang w:val="es-ES_tradnl"/>
        </w:rPr>
        <w:t>r</w:t>
      </w:r>
      <w:r w:rsidRPr="00473972">
        <w:rPr>
          <w:lang w:val="es-ES_tradnl"/>
        </w:rPr>
        <w:t>iesgos (a nivel de actividad, ubicación u organización) revisa todos los riesgos para determinar cómo se gestionan todas las amenazas y vulnerabilidades. Los riesgos se gestionan normalmente de una de las siguientes formas, o una combinación de ellas:</w:t>
      </w:r>
    </w:p>
    <w:p w14:paraId="5FE2F477" w14:textId="5438F7EC" w:rsidR="00213C9A" w:rsidRPr="00473972" w:rsidRDefault="00F02F3E">
      <w:pPr>
        <w:pStyle w:val="P68B1DB1-ListParagraph2"/>
        <w:numPr>
          <w:ilvl w:val="0"/>
          <w:numId w:val="9"/>
        </w:numPr>
        <w:spacing w:before="120" w:after="120" w:line="240" w:lineRule="auto"/>
        <w:jc w:val="both"/>
        <w:rPr>
          <w:lang w:val="es-ES_tradnl"/>
        </w:rPr>
      </w:pPr>
      <w:r w:rsidRPr="00473972">
        <w:rPr>
          <w:b/>
          <w:lang w:val="es-ES_tradnl"/>
        </w:rPr>
        <w:lastRenderedPageBreak/>
        <w:t>Transfiriendo</w:t>
      </w:r>
      <w:r w:rsidR="004E3ECA" w:rsidRPr="00473972">
        <w:rPr>
          <w:b/>
          <w:lang w:val="es-ES_tradnl"/>
        </w:rPr>
        <w:t>:</w:t>
      </w:r>
      <w:r w:rsidR="004E3ECA" w:rsidRPr="00473972">
        <w:rPr>
          <w:lang w:val="es-ES_tradnl"/>
        </w:rPr>
        <w:t xml:space="preserve"> la carga del riesgo </w:t>
      </w:r>
      <w:r w:rsidR="0058517A" w:rsidRPr="00473972">
        <w:rPr>
          <w:lang w:val="es-ES_tradnl"/>
        </w:rPr>
        <w:t xml:space="preserve">se transfiere </w:t>
      </w:r>
      <w:r w:rsidR="004E3ECA" w:rsidRPr="00473972">
        <w:rPr>
          <w:lang w:val="es-ES_tradnl"/>
        </w:rPr>
        <w:t>a un tercero. Comúnmente, esto se hace mediante la adquisición de seguros o contratos de servicios que transfieren la responsabilidad de la gestión del riesgo o el tratamiento de sus consecuencias a terceros.</w:t>
      </w:r>
    </w:p>
    <w:p w14:paraId="20C97444" w14:textId="5F751544" w:rsidR="00213C9A" w:rsidRPr="00473972" w:rsidRDefault="004E3ECA">
      <w:pPr>
        <w:pStyle w:val="P68B1DB1-ListParagraph2"/>
        <w:numPr>
          <w:ilvl w:val="0"/>
          <w:numId w:val="9"/>
        </w:numPr>
        <w:spacing w:before="120" w:after="120" w:line="240" w:lineRule="auto"/>
        <w:jc w:val="both"/>
        <w:rPr>
          <w:lang w:val="es-ES_tradnl"/>
        </w:rPr>
      </w:pPr>
      <w:r w:rsidRPr="00473972">
        <w:rPr>
          <w:b/>
          <w:lang w:val="es-ES_tradnl"/>
        </w:rPr>
        <w:t>Evita</w:t>
      </w:r>
      <w:r w:rsidR="00F02F3E" w:rsidRPr="00473972">
        <w:rPr>
          <w:b/>
          <w:lang w:val="es-ES_tradnl"/>
        </w:rPr>
        <w:t>ndo</w:t>
      </w:r>
      <w:r w:rsidRPr="00473972">
        <w:rPr>
          <w:b/>
          <w:lang w:val="es-ES_tradnl"/>
        </w:rPr>
        <w:t>:</w:t>
      </w:r>
      <w:r w:rsidRPr="00473972">
        <w:rPr>
          <w:lang w:val="es-ES_tradnl"/>
        </w:rPr>
        <w:t xml:space="preserve"> los riesgos se pueden evitar, incluso al decidir no realizar una actividad u operar en un área, donde los riesgos, aunque transferidos o reducidos, siguen siendo intolerables.</w:t>
      </w:r>
    </w:p>
    <w:p w14:paraId="6B7E11EB" w14:textId="2613DB0E" w:rsidR="00213C9A" w:rsidRPr="00473972" w:rsidRDefault="004E3ECA">
      <w:pPr>
        <w:pStyle w:val="P68B1DB1-ListParagraph2"/>
        <w:numPr>
          <w:ilvl w:val="0"/>
          <w:numId w:val="9"/>
        </w:numPr>
        <w:spacing w:before="120" w:after="120" w:line="240" w:lineRule="auto"/>
        <w:jc w:val="both"/>
        <w:rPr>
          <w:lang w:val="es-ES_tradnl"/>
        </w:rPr>
      </w:pPr>
      <w:r w:rsidRPr="00473972">
        <w:rPr>
          <w:b/>
          <w:lang w:val="es-ES_tradnl"/>
        </w:rPr>
        <w:t>Reduci</w:t>
      </w:r>
      <w:r w:rsidR="00F02F3E" w:rsidRPr="00473972">
        <w:rPr>
          <w:b/>
          <w:lang w:val="es-ES_tradnl"/>
        </w:rPr>
        <w:t>endo</w:t>
      </w:r>
      <w:r w:rsidRPr="00473972">
        <w:rPr>
          <w:b/>
          <w:lang w:val="es-ES_tradnl"/>
        </w:rPr>
        <w:t xml:space="preserve">: </w:t>
      </w:r>
      <w:r w:rsidRPr="00473972">
        <w:rPr>
          <w:lang w:val="es-ES_tradnl"/>
        </w:rPr>
        <w:t>mediante la gestión activa de un riesgo se pueden reducir la exposición y los impactos mediante la aplicación de capacitaciones, servicios contratados, recursos, prácticas operativas o activos.</w:t>
      </w:r>
    </w:p>
    <w:p w14:paraId="5E824D92" w14:textId="2895DB5A" w:rsidR="00213C9A" w:rsidRPr="00473972" w:rsidRDefault="004E3ECA">
      <w:pPr>
        <w:pStyle w:val="P68B1DB1-ListParagraph2"/>
        <w:numPr>
          <w:ilvl w:val="0"/>
          <w:numId w:val="9"/>
        </w:numPr>
        <w:spacing w:before="120" w:after="120" w:line="240" w:lineRule="auto"/>
        <w:jc w:val="both"/>
        <w:rPr>
          <w:i/>
          <w:lang w:val="es-ES_tradnl"/>
        </w:rPr>
      </w:pPr>
      <w:r w:rsidRPr="00473972">
        <w:rPr>
          <w:b/>
          <w:lang w:val="es-ES_tradnl"/>
        </w:rPr>
        <w:t>Acepta</w:t>
      </w:r>
      <w:r w:rsidR="00F02F3E" w:rsidRPr="00473972">
        <w:rPr>
          <w:b/>
          <w:lang w:val="es-ES_tradnl"/>
        </w:rPr>
        <w:t>ndo</w:t>
      </w:r>
      <w:r w:rsidRPr="00473972">
        <w:rPr>
          <w:b/>
          <w:lang w:val="es-ES_tradnl"/>
        </w:rPr>
        <w:t>:</w:t>
      </w:r>
      <w:r w:rsidRPr="00473972">
        <w:rPr>
          <w:lang w:val="es-ES_tradnl"/>
        </w:rPr>
        <w:t xml:space="preserve"> en algunos casos, los riesgos se considerarían tolerables, ya sea porque la probabilidad de que alguna vez se materialicen es tan baja, o porque el impacto es tan mínimo, que los costos de administrar ese riesgo se consideran desproporcionados. </w:t>
      </w:r>
    </w:p>
    <w:p w14:paraId="47E6B4C7" w14:textId="77777777" w:rsidR="00213C9A" w:rsidRPr="00473972" w:rsidRDefault="004E3ECA">
      <w:pPr>
        <w:pStyle w:val="Heading2"/>
        <w:rPr>
          <w:lang w:val="es-ES_tradnl"/>
        </w:rPr>
      </w:pPr>
      <w:r w:rsidRPr="00473972">
        <w:rPr>
          <w:lang w:val="es-ES_tradnl"/>
        </w:rPr>
        <w:t>Monitoreo de riesgos</w:t>
      </w:r>
    </w:p>
    <w:p w14:paraId="78B20EDB" w14:textId="6BA7DFB7" w:rsidR="00213C9A" w:rsidRPr="00473972" w:rsidRDefault="004E3ECA">
      <w:pPr>
        <w:pStyle w:val="P68B1DB1-Normal1"/>
        <w:rPr>
          <w:rFonts w:eastAsiaTheme="majorEastAsia" w:cstheme="majorBidi"/>
          <w:b/>
          <w:smallCaps/>
          <w:sz w:val="36"/>
          <w:lang w:val="es-ES_tradnl"/>
        </w:rPr>
      </w:pPr>
      <w:r w:rsidRPr="00473972">
        <w:rPr>
          <w:lang w:val="es-ES_tradnl"/>
        </w:rPr>
        <w:t xml:space="preserve">El análisis y la gestión de riesgos es un proceso dinámico: surgen nuevos riesgos, los riesgos de fondo aumentan y los riesgos actuales pueden disminuir o desaparecer. Con esto en mente, los Propietarios de </w:t>
      </w:r>
      <w:r w:rsidR="00D31EBF" w:rsidRPr="00473972">
        <w:rPr>
          <w:lang w:val="es-ES_tradnl"/>
        </w:rPr>
        <w:t>r</w:t>
      </w:r>
      <w:r w:rsidRPr="00473972">
        <w:rPr>
          <w:lang w:val="es-ES_tradnl"/>
        </w:rPr>
        <w:t xml:space="preserve">iesgos deben proporcionar actualizaciones sobre sus logros en la gestión de riesgos, y el Comité de </w:t>
      </w:r>
      <w:r w:rsidR="00D31EBF" w:rsidRPr="00473972">
        <w:rPr>
          <w:lang w:val="es-ES_tradnl"/>
        </w:rPr>
        <w:t>r</w:t>
      </w:r>
      <w:r w:rsidRPr="00473972">
        <w:rPr>
          <w:lang w:val="es-ES_tradnl"/>
        </w:rPr>
        <w:t>iesgos debe revisar constantemente el panorama cambiante de estos, comunicando las implicaciones hacia arriba y hacia abajo en la cadena de gestión y gestionando proactivamente las posibles consecuencias y probabilidades.</w:t>
      </w:r>
    </w:p>
    <w:p w14:paraId="61F0DC38" w14:textId="77777777" w:rsidR="00213C9A" w:rsidRPr="00473972" w:rsidRDefault="004E3ECA">
      <w:pPr>
        <w:pStyle w:val="Heading2"/>
        <w:rPr>
          <w:lang w:val="es-ES_tradnl"/>
        </w:rPr>
      </w:pPr>
      <w:r w:rsidRPr="00473972">
        <w:rPr>
          <w:lang w:val="es-ES_tradnl"/>
        </w:rPr>
        <w:t>Jerarquía de controles</w:t>
      </w:r>
    </w:p>
    <w:p w14:paraId="703D4980" w14:textId="4BED1877" w:rsidR="00213C9A" w:rsidRPr="00473972" w:rsidRDefault="004E3ECA">
      <w:pPr>
        <w:pStyle w:val="P68B1DB1-Normal1"/>
        <w:rPr>
          <w:lang w:val="es-ES_tradnl"/>
        </w:rPr>
      </w:pPr>
      <w:r w:rsidRPr="00473972">
        <w:rPr>
          <w:lang w:val="es-ES_tradnl"/>
        </w:rPr>
        <w:t xml:space="preserve">El sistema de Jerarquía de </w:t>
      </w:r>
      <w:r w:rsidR="003A1405" w:rsidRPr="00473972">
        <w:rPr>
          <w:lang w:val="es-ES_tradnl"/>
        </w:rPr>
        <w:t>c</w:t>
      </w:r>
      <w:r w:rsidRPr="00473972">
        <w:rPr>
          <w:lang w:val="es-ES_tradnl"/>
        </w:rPr>
        <w:t>ontroles asigna una calificación (1-5) al nivel de control de riesgo que crean las medidas, donde 1 es limitado o no hay medidas de control implementadas, y 5 es control total, tipificado por planes y procedimientos integrados y bien comunicados, y procesos que se han construido racionalmente para gestionar los riesgos evaluados</w:t>
      </w:r>
      <w:r w:rsidR="003A1405" w:rsidRPr="00473972">
        <w:rPr>
          <w:lang w:val="es-ES_tradnl"/>
        </w:rPr>
        <w:t xml:space="preserve"> directamente</w:t>
      </w:r>
      <w:r w:rsidRPr="00473972">
        <w:rPr>
          <w:lang w:val="es-ES_tradnl"/>
        </w:rPr>
        <w:t xml:space="preserve">, y donde estos enfoques documentados se ponen en práctica a través de un programa sistemático de </w:t>
      </w:r>
      <w:r w:rsidR="003A1405" w:rsidRPr="00473972">
        <w:rPr>
          <w:lang w:val="es-ES_tradnl"/>
        </w:rPr>
        <w:t>concientización</w:t>
      </w:r>
      <w:r w:rsidRPr="00473972">
        <w:rPr>
          <w:lang w:val="es-ES_tradnl"/>
        </w:rPr>
        <w:t xml:space="preserve"> y competencia que busca desarrollar y ejercitar conocimientos y habilidades a nivel individual y colectivo. Los controles calificados </w:t>
      </w:r>
      <w:r w:rsidR="007D0EB4" w:rsidRPr="00473972">
        <w:rPr>
          <w:lang w:val="es-ES_tradnl"/>
        </w:rPr>
        <w:t>con</w:t>
      </w:r>
      <w:r w:rsidRPr="00473972">
        <w:rPr>
          <w:lang w:val="es-ES_tradnl"/>
        </w:rPr>
        <w:t xml:space="preserve"> 5 también mostrarían típicamente la asignación de recursos de activos, tecnología, equipo y servicios que se han adquirido o contratado de manera proactiva y [demostrablemente] proporcional al nivel de riesgo evaluado, con la asignación de recursos planificada como un componente de ciclos presupuestarios más amplios (es decir, no reactivo).</w:t>
      </w:r>
    </w:p>
    <w:p w14:paraId="7A39A8AF" w14:textId="0B6902EF" w:rsidR="00213C9A" w:rsidRPr="00473972" w:rsidRDefault="004E3ECA">
      <w:pPr>
        <w:pStyle w:val="P68B1DB1-Normal1"/>
        <w:rPr>
          <w:lang w:val="es-ES_tradnl"/>
        </w:rPr>
      </w:pPr>
      <w:r w:rsidRPr="00473972">
        <w:rPr>
          <w:lang w:val="es-ES_tradnl"/>
        </w:rPr>
        <w:t xml:space="preserve">Para llegar a una Calificación de </w:t>
      </w:r>
      <w:r w:rsidR="007B79E1" w:rsidRPr="00473972">
        <w:rPr>
          <w:lang w:val="es-ES_tradnl"/>
        </w:rPr>
        <w:t>r</w:t>
      </w:r>
      <w:r w:rsidRPr="00473972">
        <w:rPr>
          <w:lang w:val="es-ES_tradnl"/>
        </w:rPr>
        <w:t xml:space="preserve">iesgo final (es decir, la Calificación de </w:t>
      </w:r>
      <w:r w:rsidR="006D7295" w:rsidRPr="00473972">
        <w:rPr>
          <w:lang w:val="es-ES_tradnl"/>
        </w:rPr>
        <w:t>r</w:t>
      </w:r>
      <w:r w:rsidRPr="00473972">
        <w:rPr>
          <w:lang w:val="es-ES_tradnl"/>
        </w:rPr>
        <w:t xml:space="preserve">iesgo una vez que el riesgo ha sido tratado por las medidas de control, la Calificación de </w:t>
      </w:r>
      <w:r w:rsidR="006D7295" w:rsidRPr="00473972">
        <w:rPr>
          <w:lang w:val="es-ES_tradnl"/>
        </w:rPr>
        <w:t>r</w:t>
      </w:r>
      <w:r w:rsidRPr="00473972">
        <w:rPr>
          <w:lang w:val="es-ES_tradnl"/>
        </w:rPr>
        <w:t xml:space="preserve">iesgo (/ 25) es ÷ la Calificación de </w:t>
      </w:r>
      <w:r w:rsidR="006D7295" w:rsidRPr="00473972">
        <w:rPr>
          <w:lang w:val="es-ES_tradnl"/>
        </w:rPr>
        <w:t>c</w:t>
      </w:r>
      <w:r w:rsidRPr="00473972">
        <w:rPr>
          <w:lang w:val="es-ES_tradnl"/>
        </w:rPr>
        <w:t>ontrol asignada que produce los siguientes resultados:</w:t>
      </w:r>
    </w:p>
    <w:p w14:paraId="11094514" w14:textId="77777777" w:rsidR="00213C9A" w:rsidRPr="00473972" w:rsidRDefault="004E3ECA">
      <w:pPr>
        <w:pStyle w:val="NoSpacing"/>
        <w:spacing w:before="120" w:after="120"/>
        <w:rPr>
          <w:lang w:val="es-ES_tradnl"/>
        </w:rPr>
      </w:pPr>
      <w:r w:rsidRPr="00473972">
        <w:rPr>
          <w:lang w:val="es-ES_tradnl"/>
        </w:rPr>
        <w:t>La jerarquía de controles puede proporcionar soluciones de gestión de riesgos frente a las siguientes categorías temáticas:</w:t>
      </w:r>
    </w:p>
    <w:p w14:paraId="2BABBB5A" w14:textId="77777777" w:rsidR="00213C9A" w:rsidRPr="00473972" w:rsidRDefault="004E3ECA">
      <w:pPr>
        <w:pStyle w:val="P68B1DB1-ListParagraph2"/>
        <w:numPr>
          <w:ilvl w:val="0"/>
          <w:numId w:val="10"/>
        </w:numPr>
        <w:spacing w:before="120" w:after="120" w:line="240" w:lineRule="auto"/>
        <w:jc w:val="both"/>
        <w:rPr>
          <w:lang w:val="es-ES_tradnl"/>
        </w:rPr>
      </w:pPr>
      <w:r w:rsidRPr="00473972">
        <w:rPr>
          <w:b/>
          <w:lang w:val="es-ES_tradnl"/>
        </w:rPr>
        <w:t xml:space="preserve">Personas: </w:t>
      </w:r>
      <w:r w:rsidRPr="00473972">
        <w:rPr>
          <w:lang w:val="es-ES_tradnl"/>
        </w:rPr>
        <w:t>la provisión de gerentes y expertos calificados y experimentados.</w:t>
      </w:r>
    </w:p>
    <w:p w14:paraId="763F302D" w14:textId="13FFDB9E" w:rsidR="00213C9A" w:rsidRPr="00473972" w:rsidRDefault="004E3ECA">
      <w:pPr>
        <w:pStyle w:val="P68B1DB1-ListParagraph2"/>
        <w:numPr>
          <w:ilvl w:val="0"/>
          <w:numId w:val="10"/>
        </w:numPr>
        <w:spacing w:before="120" w:after="120" w:line="240" w:lineRule="auto"/>
        <w:jc w:val="both"/>
        <w:rPr>
          <w:lang w:val="es-ES_tradnl"/>
        </w:rPr>
      </w:pPr>
      <w:r w:rsidRPr="00473972">
        <w:rPr>
          <w:b/>
          <w:lang w:val="es-ES_tradnl"/>
        </w:rPr>
        <w:t xml:space="preserve">Documentos: </w:t>
      </w:r>
      <w:r w:rsidRPr="00473972">
        <w:rPr>
          <w:lang w:val="es-ES_tradnl"/>
        </w:rPr>
        <w:t>el grado en que los planes, procedimientos y procesos documentados capturan y articulan las mejores prácticas y la experiencia y luego se comparten y comunican de manera efectiva.</w:t>
      </w:r>
    </w:p>
    <w:p w14:paraId="71282F4C" w14:textId="7ADA35D9" w:rsidR="00213C9A" w:rsidRPr="00473972" w:rsidRDefault="004E3ECA">
      <w:pPr>
        <w:pStyle w:val="P68B1DB1-ListParagraph2"/>
        <w:numPr>
          <w:ilvl w:val="0"/>
          <w:numId w:val="10"/>
        </w:numPr>
        <w:spacing w:before="120" w:after="120" w:line="240" w:lineRule="auto"/>
        <w:jc w:val="both"/>
        <w:rPr>
          <w:lang w:val="es-ES_tradnl"/>
        </w:rPr>
      </w:pPr>
      <w:r w:rsidRPr="00473972">
        <w:rPr>
          <w:b/>
          <w:lang w:val="es-ES_tradnl"/>
        </w:rPr>
        <w:t xml:space="preserve">Capacitación y pruebas [o </w:t>
      </w:r>
      <w:r w:rsidR="00334F22" w:rsidRPr="00473972">
        <w:rPr>
          <w:b/>
          <w:lang w:val="es-ES_tradnl"/>
        </w:rPr>
        <w:t>Conciencia</w:t>
      </w:r>
      <w:r w:rsidRPr="00473972">
        <w:rPr>
          <w:b/>
          <w:lang w:val="es-ES_tradnl"/>
        </w:rPr>
        <w:t xml:space="preserve"> y Competencia</w:t>
      </w:r>
      <w:r w:rsidR="009C03D5" w:rsidRPr="00473972">
        <w:rPr>
          <w:b/>
          <w:lang w:val="es-ES_tradnl"/>
        </w:rPr>
        <w:t>s</w:t>
      </w:r>
      <w:r w:rsidRPr="00473972">
        <w:rPr>
          <w:b/>
          <w:lang w:val="es-ES_tradnl"/>
        </w:rPr>
        <w:t>]:</w:t>
      </w:r>
      <w:r w:rsidRPr="00473972">
        <w:rPr>
          <w:lang w:val="es-ES_tradnl"/>
        </w:rPr>
        <w:t xml:space="preserve"> la capacidad de las personas y los equipos para comprender e implementar las políticas, planes y protocolos, procedimientos y procesos. </w:t>
      </w:r>
    </w:p>
    <w:p w14:paraId="2DAB67AD" w14:textId="77777777" w:rsidR="00213C9A" w:rsidRPr="00473972" w:rsidRDefault="004E3ECA">
      <w:pPr>
        <w:pStyle w:val="P68B1DB1-Normal1"/>
        <w:rPr>
          <w:lang w:val="es-ES_tradnl"/>
        </w:rPr>
      </w:pPr>
      <w:r w:rsidRPr="00473972">
        <w:rPr>
          <w:lang w:val="es-ES_tradnl"/>
        </w:rPr>
        <w:lastRenderedPageBreak/>
        <w:t>Lo siguiente puede caer dentro de la categoría amplia de "Gestión del riesgo operativo":</w:t>
      </w:r>
    </w:p>
    <w:p w14:paraId="23B5356F" w14:textId="77777777" w:rsidR="00213C9A" w:rsidRPr="00473972" w:rsidRDefault="004E3ECA">
      <w:pPr>
        <w:pStyle w:val="P68B1DB1-ListParagraph2"/>
        <w:numPr>
          <w:ilvl w:val="0"/>
          <w:numId w:val="10"/>
        </w:numPr>
        <w:spacing w:before="120" w:after="120" w:line="240" w:lineRule="auto"/>
        <w:jc w:val="both"/>
        <w:rPr>
          <w:lang w:val="es-ES_tradnl"/>
        </w:rPr>
      </w:pPr>
      <w:r w:rsidRPr="00473972">
        <w:rPr>
          <w:b/>
          <w:lang w:val="es-ES_tradnl"/>
        </w:rPr>
        <w:t>Soporte de servicio:</w:t>
      </w:r>
      <w:r w:rsidRPr="00473972">
        <w:rPr>
          <w:lang w:val="es-ES_tradnl"/>
        </w:rPr>
        <w:t xml:space="preserve"> la contratación de servicios externos para respaldar la gestión de riesgos, incluida la experiencia en riesgos y resiliencia, logística, fuerza de guardia, proveedores médicos, legales, de inteligencia y de capacitación.</w:t>
      </w:r>
    </w:p>
    <w:p w14:paraId="79CFB824" w14:textId="77777777" w:rsidR="00213C9A" w:rsidRPr="00473972" w:rsidRDefault="004E3ECA">
      <w:pPr>
        <w:pStyle w:val="P68B1DB1-ListParagraph2"/>
        <w:numPr>
          <w:ilvl w:val="0"/>
          <w:numId w:val="10"/>
        </w:numPr>
        <w:spacing w:before="120" w:after="120" w:line="240" w:lineRule="auto"/>
        <w:jc w:val="both"/>
        <w:rPr>
          <w:lang w:val="es-ES_tradnl"/>
        </w:rPr>
      </w:pPr>
      <w:r w:rsidRPr="00473972">
        <w:rPr>
          <w:b/>
          <w:lang w:val="es-ES_tradnl"/>
        </w:rPr>
        <w:t>Activos y recursos:</w:t>
      </w:r>
      <w:r w:rsidRPr="00473972">
        <w:rPr>
          <w:lang w:val="es-ES_tradnl"/>
        </w:rPr>
        <w:t xml:space="preserve"> El uso de equipos y materiales mediante los cuales gestionar los riesgos, como vehículos, tecnologías, software, estructuras físicas, activos médicos, suministros de agua y alimentos.</w:t>
      </w:r>
    </w:p>
    <w:p w14:paraId="15478657" w14:textId="2743086C" w:rsidR="00A37155" w:rsidRPr="00473972" w:rsidRDefault="004E3ECA" w:rsidP="00A37155">
      <w:pPr>
        <w:pStyle w:val="P68B1DB1-ListParagraph2"/>
        <w:numPr>
          <w:ilvl w:val="0"/>
          <w:numId w:val="11"/>
        </w:numPr>
        <w:spacing w:before="120" w:after="120" w:line="240" w:lineRule="auto"/>
        <w:jc w:val="both"/>
        <w:rPr>
          <w:lang w:val="es-ES_tradnl"/>
        </w:rPr>
      </w:pPr>
      <w:r w:rsidRPr="00473972">
        <w:rPr>
          <w:b/>
          <w:lang w:val="es-ES_tradnl"/>
        </w:rPr>
        <w:t xml:space="preserve">Controles de movimiento: </w:t>
      </w:r>
      <w:r w:rsidRPr="00473972">
        <w:rPr>
          <w:lang w:val="es-ES_tradnl"/>
        </w:rPr>
        <w:t>el control de movimiento (terrestre/marítimo/aéreo), incluidos los tipos y configuraciones de vehículos, la planificación de viajes, los recursos de seguridad, el equipo, las tecnologías y la capacitación.</w:t>
      </w:r>
    </w:p>
    <w:p w14:paraId="07AC9FB6" w14:textId="77777777" w:rsidR="00213C9A" w:rsidRPr="00473972" w:rsidRDefault="004E3ECA">
      <w:pPr>
        <w:pStyle w:val="P68B1DB1-ListParagraph2"/>
        <w:numPr>
          <w:ilvl w:val="0"/>
          <w:numId w:val="11"/>
        </w:numPr>
        <w:spacing w:before="120" w:after="120" w:line="240" w:lineRule="auto"/>
        <w:jc w:val="both"/>
        <w:rPr>
          <w:lang w:val="es-ES_tradnl"/>
        </w:rPr>
      </w:pPr>
      <w:r w:rsidRPr="00473972">
        <w:rPr>
          <w:b/>
          <w:lang w:val="es-ES_tradnl"/>
        </w:rPr>
        <w:t xml:space="preserve">Medidas en las instalaciones: </w:t>
      </w:r>
      <w:r w:rsidRPr="00473972">
        <w:rPr>
          <w:lang w:val="es-ES_tradnl"/>
        </w:rPr>
        <w:t>la provisión de medidas de seguridad perimetral, puntos de control de acceso, áreas restringidas, CCTV, Sistemas de Detección de Intrusos, iluminación, generadores, el uso de estructuras "defensivas" y cuartos seguros.</w:t>
      </w:r>
    </w:p>
    <w:p w14:paraId="60FA4031" w14:textId="19165607" w:rsidR="00213C9A" w:rsidRPr="00473972" w:rsidRDefault="004E3ECA">
      <w:pPr>
        <w:pStyle w:val="P68B1DB1-NoSpacing18"/>
        <w:numPr>
          <w:ilvl w:val="0"/>
          <w:numId w:val="11"/>
        </w:numPr>
        <w:spacing w:before="120" w:after="120"/>
        <w:rPr>
          <w:lang w:val="es-ES_tradnl"/>
        </w:rPr>
      </w:pPr>
      <w:r w:rsidRPr="00473972">
        <w:rPr>
          <w:b/>
          <w:lang w:val="es-ES_tradnl"/>
        </w:rPr>
        <w:t xml:space="preserve">Gestión de riesgos de la actividad: </w:t>
      </w:r>
      <w:r w:rsidRPr="00473972">
        <w:rPr>
          <w:lang w:val="es-ES_tradnl"/>
        </w:rPr>
        <w:t>la aplicación de la "gestión de riesgos en la práctica" que relaciona las medidas de gestión del riesgo operativo, ya sea como controles transversales o aplicadas a una actividad específica.</w:t>
      </w:r>
    </w:p>
    <w:sectPr w:rsidR="00213C9A" w:rsidRPr="00473972">
      <w:headerReference w:type="default" r:id="rId27"/>
      <w:footerReference w:type="default" r:id="rId28"/>
      <w:pgSz w:w="15840" w:h="12240" w:orient="landscape"/>
      <w:pgMar w:top="1264"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850DA" w14:textId="77777777" w:rsidR="00B8226D" w:rsidRDefault="00B8226D">
      <w:pPr>
        <w:spacing w:before="0" w:after="0"/>
      </w:pPr>
      <w:r>
        <w:separator/>
      </w:r>
    </w:p>
  </w:endnote>
  <w:endnote w:type="continuationSeparator" w:id="0">
    <w:p w14:paraId="5E1B1808" w14:textId="77777777" w:rsidR="00B8226D" w:rsidRDefault="00B8226D">
      <w:pPr>
        <w:spacing w:before="0" w:after="0"/>
      </w:pPr>
      <w:r>
        <w:continuationSeparator/>
      </w:r>
    </w:p>
  </w:endnote>
  <w:endnote w:type="continuationNotice" w:id="1">
    <w:p w14:paraId="528AD3BA" w14:textId="77777777" w:rsidR="00B8226D" w:rsidRDefault="00B8226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51CB" w14:textId="77777777" w:rsidR="00CA736D" w:rsidRDefault="00CA7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6CC2A0D4" w:rsidR="00213C9A" w:rsidRDefault="004E3ECA">
    <w:pPr>
      <w:pStyle w:val="Footer"/>
      <w:pBdr>
        <w:top w:val="single" w:sz="4" w:space="1" w:color="D9D9D9"/>
      </w:pBdr>
    </w:pPr>
    <w:r>
      <w:fldChar w:fldCharType="begin"/>
    </w:r>
    <w:r>
      <w:instrText xml:space="preserve"> PAGE   \* MERGEFORMAT </w:instrText>
    </w:r>
    <w:r>
      <w:fldChar w:fldCharType="separate"/>
    </w:r>
    <w:r>
      <w:t>2</w:t>
    </w:r>
    <w:r>
      <w:rPr>
        <w:b/>
      </w:rPr>
      <w:fldChar w:fldCharType="end"/>
    </w:r>
    <w:r>
      <w:rPr>
        <w:b/>
      </w:rPr>
      <w:t xml:space="preserve"> | </w:t>
    </w:r>
    <w:r w:rsidR="00B2365C">
      <w:rPr>
        <w:color w:val="808080"/>
      </w:rPr>
      <w:t>Página</w:t>
    </w:r>
    <w:r>
      <w:rPr>
        <w:color w:val="808080"/>
      </w:rPr>
      <w:t xml:space="preserve">                                                    </w:t>
    </w:r>
    <w:r>
      <w:rPr>
        <w:rFonts w:asciiTheme="minorHAnsi" w:hAnsiTheme="minorHAnsi"/>
        <w:sz w:val="16"/>
      </w:rPr>
      <w:t xml:space="preserve">IP copyright </w:t>
    </w:r>
    <w:proofErr w:type="spellStart"/>
    <w:r>
      <w:rPr>
        <w:rFonts w:asciiTheme="minorHAnsi" w:hAnsiTheme="minorHAnsi"/>
        <w:sz w:val="16"/>
      </w:rPr>
      <w:t>of</w:t>
    </w:r>
    <w:proofErr w:type="spellEnd"/>
    <w:r>
      <w:rPr>
        <w:rFonts w:asciiTheme="minorHAnsi" w:hAnsiTheme="minorHAnsi"/>
        <w:sz w:val="16"/>
      </w:rPr>
      <w:t xml:space="preserve"> </w:t>
    </w:r>
    <w:proofErr w:type="spellStart"/>
    <w:r>
      <w:rPr>
        <w:rFonts w:asciiTheme="minorHAnsi" w:hAnsiTheme="minorHAnsi"/>
        <w:sz w:val="16"/>
      </w:rPr>
      <w:t>Risk</w:t>
    </w:r>
    <w:proofErr w:type="spellEnd"/>
    <w:r>
      <w:rPr>
        <w:rFonts w:asciiTheme="minorHAnsi" w:hAnsiTheme="minorHAnsi"/>
        <w:sz w:val="16"/>
      </w:rPr>
      <w:t xml:space="preserve"> and </w:t>
    </w:r>
    <w:proofErr w:type="spellStart"/>
    <w:r>
      <w:rPr>
        <w:rFonts w:asciiTheme="minorHAnsi" w:hAnsiTheme="minorHAnsi"/>
        <w:sz w:val="16"/>
      </w:rPr>
      <w:t>Strategic</w:t>
    </w:r>
    <w:proofErr w:type="spellEnd"/>
    <w:r>
      <w:rPr>
        <w:rFonts w:asciiTheme="minorHAnsi" w:hAnsiTheme="minorHAnsi"/>
        <w:sz w:val="16"/>
      </w:rPr>
      <w:t xml:space="preserve"> Management, </w:t>
    </w:r>
    <w:proofErr w:type="spellStart"/>
    <w:r>
      <w:rPr>
        <w:rFonts w:asciiTheme="minorHAnsi" w:hAnsiTheme="minorHAnsi"/>
        <w:sz w:val="16"/>
      </w:rPr>
      <w:t>Corp</w:t>
    </w:r>
    <w:proofErr w:type="spellEnd"/>
    <w:r>
      <w:rPr>
        <w:rFonts w:asciiTheme="minorHAnsi" w:hAnsiTheme="minorHAnsi"/>
        <w:sz w:val="16"/>
      </w:rPr>
      <w:t xml:space="preserve"> [RSM] 2020 | at </w:t>
    </w:r>
    <w:r>
      <w:rPr>
        <w:rFonts w:asciiTheme="minorHAnsi" w:hAnsiTheme="minorHAnsi"/>
        <w:color w:val="44546A" w:themeColor="text2"/>
        <w:sz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02D8" w14:textId="6D328585" w:rsidR="00213C9A" w:rsidRDefault="004E3ECA">
    <w:pPr>
      <w:pStyle w:val="Footer"/>
      <w:pBdr>
        <w:top w:val="single" w:sz="4" w:space="1" w:color="D9D9D9"/>
      </w:pBdr>
    </w:pPr>
    <w:r>
      <w:fldChar w:fldCharType="begin"/>
    </w:r>
    <w:r>
      <w:instrText xml:space="preserve"> PAGE   \* MERGEFORMAT </w:instrText>
    </w:r>
    <w:r>
      <w:fldChar w:fldCharType="separate"/>
    </w:r>
    <w:r>
      <w:t>0</w:t>
    </w:r>
    <w:r>
      <w:rPr>
        <w:b/>
      </w:rPr>
      <w:fldChar w:fldCharType="end"/>
    </w:r>
    <w:r>
      <w:rPr>
        <w:b/>
      </w:rPr>
      <w:t xml:space="preserve"> | </w:t>
    </w:r>
    <w:r w:rsidR="00133EB7">
      <w:rPr>
        <w:color w:val="808080"/>
      </w:rPr>
      <w:t>Página</w:t>
    </w:r>
    <w:r>
      <w:rPr>
        <w:color w:val="808080"/>
      </w:rPr>
      <w:t xml:space="preserve">                                                     </w:t>
    </w:r>
    <w:r w:rsidR="002C41B8" w:rsidRPr="0012186B">
      <w:rPr>
        <w:rFonts w:asciiTheme="minorHAnsi" w:hAnsiTheme="minorHAnsi"/>
        <w:sz w:val="16"/>
        <w:lang w:val="es-ES_tradnl"/>
      </w:rPr>
      <w:t xml:space="preserve">Derechos de propiedad intelectual, </w:t>
    </w:r>
    <w:proofErr w:type="spellStart"/>
    <w:r w:rsidR="002C41B8" w:rsidRPr="0012186B">
      <w:rPr>
        <w:rFonts w:asciiTheme="minorHAnsi" w:hAnsiTheme="minorHAnsi"/>
        <w:sz w:val="16"/>
        <w:lang w:val="es-ES_tradnl"/>
      </w:rPr>
      <w:t>Risk</w:t>
    </w:r>
    <w:proofErr w:type="spellEnd"/>
    <w:r w:rsidR="002C41B8" w:rsidRPr="0012186B">
      <w:rPr>
        <w:rFonts w:asciiTheme="minorHAnsi" w:hAnsiTheme="minorHAnsi"/>
        <w:sz w:val="16"/>
        <w:lang w:val="es-ES_tradnl"/>
      </w:rPr>
      <w:t xml:space="preserve"> and </w:t>
    </w:r>
    <w:proofErr w:type="spellStart"/>
    <w:r w:rsidR="002C41B8" w:rsidRPr="0012186B">
      <w:rPr>
        <w:rFonts w:asciiTheme="minorHAnsi" w:hAnsiTheme="minorHAnsi"/>
        <w:sz w:val="16"/>
        <w:lang w:val="es-ES_tradnl"/>
      </w:rPr>
      <w:t>Strategic</w:t>
    </w:r>
    <w:proofErr w:type="spellEnd"/>
    <w:r w:rsidR="002C41B8" w:rsidRPr="0012186B">
      <w:rPr>
        <w:rFonts w:asciiTheme="minorHAnsi" w:hAnsiTheme="minorHAnsi"/>
        <w:sz w:val="16"/>
        <w:lang w:val="es-ES_tradnl"/>
      </w:rPr>
      <w:t xml:space="preserve"> Management, </w:t>
    </w:r>
    <w:proofErr w:type="spellStart"/>
    <w:r w:rsidR="002C41B8" w:rsidRPr="0012186B">
      <w:rPr>
        <w:rFonts w:asciiTheme="minorHAnsi" w:hAnsiTheme="minorHAnsi"/>
        <w:sz w:val="16"/>
        <w:lang w:val="es-ES_tradnl"/>
      </w:rPr>
      <w:t>Corp</w:t>
    </w:r>
    <w:proofErr w:type="spellEnd"/>
    <w:r w:rsidR="002C41B8" w:rsidRPr="0012186B">
      <w:rPr>
        <w:rFonts w:asciiTheme="minorHAnsi" w:hAnsiTheme="minorHAnsi"/>
        <w:sz w:val="16"/>
        <w:lang w:val="es-ES_tradnl"/>
      </w:rPr>
      <w:t xml:space="preserve"> en 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9DDB" w14:textId="691B888F" w:rsidR="00213C9A" w:rsidRDefault="004E3ECA">
    <w:pPr>
      <w:pStyle w:val="Footer"/>
      <w:pBdr>
        <w:top w:val="single" w:sz="4" w:space="1" w:color="D9D9D9"/>
      </w:pBdr>
    </w:pPr>
    <w:r>
      <w:fldChar w:fldCharType="begin"/>
    </w:r>
    <w:r>
      <w:instrText xml:space="preserve"> PAGE   \* MERGEFORMAT </w:instrText>
    </w:r>
    <w:r>
      <w:fldChar w:fldCharType="separate"/>
    </w:r>
    <w:r>
      <w:t>1</w:t>
    </w:r>
    <w:r>
      <w:rPr>
        <w:b/>
      </w:rPr>
      <w:fldChar w:fldCharType="end"/>
    </w:r>
    <w:r>
      <w:rPr>
        <w:b/>
      </w:rPr>
      <w:t xml:space="preserve"> | </w:t>
    </w:r>
    <w:r>
      <w:rPr>
        <w:color w:val="808080"/>
      </w:rPr>
      <w:t>P</w:t>
    </w:r>
    <w:r w:rsidR="0068749C">
      <w:rPr>
        <w:color w:val="808080"/>
      </w:rPr>
      <w:t>ágina</w:t>
    </w:r>
    <w:r>
      <w:rPr>
        <w:color w:val="808080"/>
      </w:rPr>
      <w:t xml:space="preserve">                                                                     </w:t>
    </w:r>
    <w:r w:rsidR="00102C65">
      <w:rPr>
        <w:color w:val="808080"/>
      </w:rPr>
      <w:tab/>
      <w:t xml:space="preserve">                                                                           </w:t>
    </w:r>
    <w:r w:rsidR="00055DF3" w:rsidRPr="00055DF3">
      <w:rPr>
        <w:rFonts w:asciiTheme="minorHAnsi" w:hAnsiTheme="minorHAnsi"/>
        <w:sz w:val="16"/>
      </w:rPr>
      <w:t xml:space="preserve">Derechos de propiedad intelectual, </w:t>
    </w:r>
    <w:proofErr w:type="spellStart"/>
    <w:r w:rsidR="00055DF3" w:rsidRPr="00055DF3">
      <w:rPr>
        <w:rFonts w:asciiTheme="minorHAnsi" w:hAnsiTheme="minorHAnsi"/>
        <w:sz w:val="16"/>
      </w:rPr>
      <w:t>Risk</w:t>
    </w:r>
    <w:proofErr w:type="spellEnd"/>
    <w:r w:rsidR="00055DF3" w:rsidRPr="00055DF3">
      <w:rPr>
        <w:rFonts w:asciiTheme="minorHAnsi" w:hAnsiTheme="minorHAnsi"/>
        <w:sz w:val="16"/>
      </w:rPr>
      <w:t xml:space="preserve"> and </w:t>
    </w:r>
    <w:proofErr w:type="spellStart"/>
    <w:r w:rsidR="00055DF3" w:rsidRPr="00055DF3">
      <w:rPr>
        <w:rFonts w:asciiTheme="minorHAnsi" w:hAnsiTheme="minorHAnsi"/>
        <w:sz w:val="16"/>
      </w:rPr>
      <w:t>Strategic</w:t>
    </w:r>
    <w:proofErr w:type="spellEnd"/>
    <w:r w:rsidR="00055DF3" w:rsidRPr="00055DF3">
      <w:rPr>
        <w:rFonts w:asciiTheme="minorHAnsi" w:hAnsiTheme="minorHAnsi"/>
        <w:sz w:val="16"/>
      </w:rPr>
      <w:t xml:space="preserve"> Management, </w:t>
    </w:r>
    <w:proofErr w:type="spellStart"/>
    <w:r w:rsidR="00055DF3" w:rsidRPr="00055DF3">
      <w:rPr>
        <w:rFonts w:asciiTheme="minorHAnsi" w:hAnsiTheme="minorHAnsi"/>
        <w:sz w:val="16"/>
      </w:rPr>
      <w:t>Corp</w:t>
    </w:r>
    <w:proofErr w:type="spellEnd"/>
    <w:r w:rsidR="00055DF3" w:rsidRPr="00055DF3">
      <w:rPr>
        <w:rFonts w:asciiTheme="minorHAnsi" w:hAnsiTheme="minorHAnsi"/>
        <w:sz w:val="16"/>
      </w:rPr>
      <w:t xml:space="preserve"> en www.rsmconsulting.us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D6A3" w14:textId="5F82A028" w:rsidR="00213C9A" w:rsidRDefault="004E3ECA">
    <w:pPr>
      <w:pStyle w:val="Footer"/>
      <w:pBdr>
        <w:top w:val="single" w:sz="4" w:space="1" w:color="D9D9D9"/>
      </w:pBdr>
    </w:pPr>
    <w:r>
      <w:fldChar w:fldCharType="begin"/>
    </w:r>
    <w:r>
      <w:instrText xml:space="preserve"> PAGE   \* MERGEFORMAT </w:instrText>
    </w:r>
    <w:r>
      <w:fldChar w:fldCharType="separate"/>
    </w:r>
    <w:r>
      <w:t>11</w:t>
    </w:r>
    <w:r>
      <w:rPr>
        <w:b/>
      </w:rPr>
      <w:fldChar w:fldCharType="end"/>
    </w:r>
    <w:r>
      <w:rPr>
        <w:b/>
      </w:rPr>
      <w:t xml:space="preserve"> | </w:t>
    </w:r>
    <w:r w:rsidR="00E955EC">
      <w:rPr>
        <w:color w:val="808080"/>
      </w:rPr>
      <w:t>Página</w:t>
    </w:r>
    <w:r>
      <w:rPr>
        <w:color w:val="808080"/>
      </w:rPr>
      <w:t xml:space="preserve">                                                     </w:t>
    </w:r>
    <w:r w:rsidR="002C41B8" w:rsidRPr="0012186B">
      <w:rPr>
        <w:rFonts w:asciiTheme="minorHAnsi" w:hAnsiTheme="minorHAnsi"/>
        <w:sz w:val="16"/>
        <w:lang w:val="es-ES_tradnl"/>
      </w:rPr>
      <w:t xml:space="preserve">Derechos de propiedad intelectual, </w:t>
    </w:r>
    <w:proofErr w:type="spellStart"/>
    <w:r w:rsidR="002C41B8" w:rsidRPr="0012186B">
      <w:rPr>
        <w:rFonts w:asciiTheme="minorHAnsi" w:hAnsiTheme="minorHAnsi"/>
        <w:sz w:val="16"/>
        <w:lang w:val="es-ES_tradnl"/>
      </w:rPr>
      <w:t>Risk</w:t>
    </w:r>
    <w:proofErr w:type="spellEnd"/>
    <w:r w:rsidR="002C41B8" w:rsidRPr="0012186B">
      <w:rPr>
        <w:rFonts w:asciiTheme="minorHAnsi" w:hAnsiTheme="minorHAnsi"/>
        <w:sz w:val="16"/>
        <w:lang w:val="es-ES_tradnl"/>
      </w:rPr>
      <w:t xml:space="preserve"> and </w:t>
    </w:r>
    <w:proofErr w:type="spellStart"/>
    <w:r w:rsidR="002C41B8" w:rsidRPr="0012186B">
      <w:rPr>
        <w:rFonts w:asciiTheme="minorHAnsi" w:hAnsiTheme="minorHAnsi"/>
        <w:sz w:val="16"/>
        <w:lang w:val="es-ES_tradnl"/>
      </w:rPr>
      <w:t>Strategic</w:t>
    </w:r>
    <w:proofErr w:type="spellEnd"/>
    <w:r w:rsidR="002C41B8" w:rsidRPr="0012186B">
      <w:rPr>
        <w:rFonts w:asciiTheme="minorHAnsi" w:hAnsiTheme="minorHAnsi"/>
        <w:sz w:val="16"/>
        <w:lang w:val="es-ES_tradnl"/>
      </w:rPr>
      <w:t xml:space="preserve"> Management, </w:t>
    </w:r>
    <w:proofErr w:type="spellStart"/>
    <w:r w:rsidR="002C41B8" w:rsidRPr="0012186B">
      <w:rPr>
        <w:rFonts w:asciiTheme="minorHAnsi" w:hAnsiTheme="minorHAnsi"/>
        <w:sz w:val="16"/>
        <w:lang w:val="es-ES_tradnl"/>
      </w:rPr>
      <w:t>Corp</w:t>
    </w:r>
    <w:proofErr w:type="spellEnd"/>
    <w:r w:rsidR="002C41B8" w:rsidRPr="0012186B">
      <w:rPr>
        <w:rFonts w:asciiTheme="minorHAnsi" w:hAnsiTheme="minorHAnsi"/>
        <w:sz w:val="16"/>
        <w:lang w:val="es-ES_tradnl"/>
      </w:rPr>
      <w:t xml:space="preserve"> en 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02120" w14:textId="77777777" w:rsidR="00B8226D" w:rsidRDefault="00B8226D">
      <w:pPr>
        <w:spacing w:before="0" w:after="0"/>
      </w:pPr>
      <w:r>
        <w:separator/>
      </w:r>
    </w:p>
  </w:footnote>
  <w:footnote w:type="continuationSeparator" w:id="0">
    <w:p w14:paraId="0135F82B" w14:textId="77777777" w:rsidR="00B8226D" w:rsidRDefault="00B8226D">
      <w:pPr>
        <w:spacing w:before="0" w:after="0"/>
      </w:pPr>
      <w:r>
        <w:continuationSeparator/>
      </w:r>
    </w:p>
  </w:footnote>
  <w:footnote w:type="continuationNotice" w:id="1">
    <w:p w14:paraId="1CD80FCD" w14:textId="77777777" w:rsidR="00B8226D" w:rsidRDefault="00B8226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3033F" w14:textId="77777777" w:rsidR="00CA736D" w:rsidRDefault="00CA73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CE70" w14:textId="78CB7238" w:rsidR="00213C9A" w:rsidRDefault="004E3ECA" w:rsidP="00A10EEB">
    <w:pPr>
      <w:pStyle w:val="P68B1DB1-Header19"/>
      <w:tabs>
        <w:tab w:val="left" w:pos="1189"/>
        <w:tab w:val="right" w:pos="12960"/>
      </w:tabs>
      <w:spacing w:after="0"/>
      <w:jc w:val="right"/>
    </w:pPr>
    <w:r>
      <w:rPr>
        <w:noProof/>
      </w:rPr>
      <w:drawing>
        <wp:anchor distT="0" distB="0" distL="114300" distR="114300" simplePos="0" relativeHeight="251658242" behindDoc="0" locked="0" layoutInCell="1" allowOverlap="1" wp14:anchorId="76523AE7" wp14:editId="7D6A2527">
          <wp:simplePos x="0" y="0"/>
          <wp:positionH relativeFrom="margin">
            <wp:align>left</wp:align>
          </wp:positionH>
          <wp:positionV relativeFrom="paragraph">
            <wp:posOffset>-73468</wp:posOffset>
          </wp:positionV>
          <wp:extent cx="549494" cy="547200"/>
          <wp:effectExtent l="0" t="0" r="0" b="0"/>
          <wp:wrapNone/>
          <wp:docPr id="7" name="Picture 6" descr="Icon  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  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2390" cy="550084"/>
                  </a:xfrm>
                  <a:prstGeom prst="rect">
                    <a:avLst/>
                  </a:prstGeom>
                </pic:spPr>
              </pic:pic>
            </a:graphicData>
          </a:graphic>
          <wp14:sizeRelH relativeFrom="margin">
            <wp14:pctWidth>0</wp14:pctWidth>
          </wp14:sizeRelH>
          <wp14:sizeRelV relativeFrom="margin">
            <wp14:pctHeight>0</wp14:pctHeight>
          </wp14:sizeRelV>
        </wp:anchor>
      </w:drawing>
    </w:r>
    <w:r>
      <w:tab/>
    </w:r>
    <w:r>
      <w:tab/>
    </w:r>
    <w:r>
      <w:tab/>
      <w:t>Registro de riesgos y Plan de tratamiento</w:t>
    </w:r>
  </w:p>
  <w:p w14:paraId="16C45890" w14:textId="6695F83B" w:rsidR="00213C9A" w:rsidRDefault="004E3ECA">
    <w:pPr>
      <w:pStyle w:val="P68B1DB1-Header20"/>
      <w:spacing w:before="0"/>
      <w:jc w:val="right"/>
    </w:pPr>
    <w:r>
      <w:t xml:space="preserve">Sistema </w:t>
    </w:r>
    <w:r w:rsidR="00A10EEB">
      <w:t>SPME</w:t>
    </w:r>
    <w:r>
      <w:t xml:space="preserve">: </w:t>
    </w:r>
    <w:r>
      <w:rPr>
        <w:highlight w:val="green"/>
      </w:rPr>
      <w:t>inserte el país y el nombre de la actividad aquí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E27B" w14:textId="5979C9F5" w:rsidR="00213C9A" w:rsidRDefault="00CA736D" w:rsidP="00FA0F66">
    <w:pPr>
      <w:pStyle w:val="P68B1DB1-Header19"/>
      <w:tabs>
        <w:tab w:val="left" w:pos="1189"/>
        <w:tab w:val="right" w:pos="12960"/>
      </w:tabs>
      <w:spacing w:after="0"/>
      <w:jc w:val="right"/>
    </w:pPr>
    <w:r w:rsidRPr="00933BA9">
      <w:rPr>
        <w:noProof/>
        <w:sz w:val="24"/>
        <w:szCs w:val="28"/>
      </w:rPr>
      <w:drawing>
        <wp:anchor distT="0" distB="0" distL="114300" distR="114300" simplePos="0" relativeHeight="251660291" behindDoc="0" locked="0" layoutInCell="1" allowOverlap="1" wp14:anchorId="304595D8" wp14:editId="46707562">
          <wp:simplePos x="0" y="0"/>
          <wp:positionH relativeFrom="column">
            <wp:posOffset>0</wp:posOffset>
          </wp:positionH>
          <wp:positionV relativeFrom="paragraph">
            <wp:posOffset>-97972</wp:posOffset>
          </wp:positionV>
          <wp:extent cx="546100" cy="619125"/>
          <wp:effectExtent l="0" t="0" r="6350" b="9525"/>
          <wp:wrapNone/>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6100" cy="619125"/>
                  </a:xfrm>
                  <a:prstGeom prst="rect">
                    <a:avLst/>
                  </a:prstGeom>
                </pic:spPr>
              </pic:pic>
            </a:graphicData>
          </a:graphic>
        </wp:anchor>
      </w:drawing>
    </w:r>
    <w:r w:rsidR="004E3ECA">
      <w:tab/>
    </w:r>
    <w:r w:rsidR="004E3ECA">
      <w:tab/>
    </w:r>
    <w:r w:rsidR="004E3ECA">
      <w:tab/>
      <w:t>Registro de riesgos y Plan de tratamiento</w:t>
    </w:r>
  </w:p>
  <w:p w14:paraId="6432A4BF" w14:textId="512B7932" w:rsidR="00213C9A" w:rsidRDefault="004E3ECA">
    <w:pPr>
      <w:pStyle w:val="P68B1DB1-Header20"/>
      <w:spacing w:before="0"/>
      <w:jc w:val="right"/>
    </w:pPr>
    <w:r>
      <w:t xml:space="preserve">Sistema </w:t>
    </w:r>
    <w:r w:rsidR="00C16009">
      <w:t>SPME</w:t>
    </w:r>
    <w:r>
      <w:t xml:space="preserve">: </w:t>
    </w:r>
    <w:r>
      <w:rPr>
        <w:highlight w:val="green"/>
      </w:rPr>
      <w:t>inserte el país y el nombre de la actividad aquí</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425B2" w14:textId="287515FE" w:rsidR="00213C9A" w:rsidRDefault="00CA736D">
    <w:pPr>
      <w:pStyle w:val="P68B1DB1-Header19"/>
      <w:tabs>
        <w:tab w:val="left" w:pos="1189"/>
        <w:tab w:val="right" w:pos="12960"/>
      </w:tabs>
      <w:spacing w:after="0"/>
      <w:jc w:val="right"/>
    </w:pPr>
    <w:r w:rsidRPr="00933BA9">
      <w:rPr>
        <w:noProof/>
        <w:sz w:val="24"/>
        <w:szCs w:val="28"/>
      </w:rPr>
      <w:drawing>
        <wp:anchor distT="0" distB="0" distL="114300" distR="114300" simplePos="0" relativeHeight="251662339" behindDoc="0" locked="0" layoutInCell="1" allowOverlap="1" wp14:anchorId="2ED98AE4" wp14:editId="22550865">
          <wp:simplePos x="0" y="0"/>
          <wp:positionH relativeFrom="column">
            <wp:posOffset>0</wp:posOffset>
          </wp:positionH>
          <wp:positionV relativeFrom="paragraph">
            <wp:posOffset>-229235</wp:posOffset>
          </wp:positionV>
          <wp:extent cx="546100" cy="619125"/>
          <wp:effectExtent l="0" t="0" r="6350" b="9525"/>
          <wp:wrapNone/>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6100" cy="619125"/>
                  </a:xfrm>
                  <a:prstGeom prst="rect">
                    <a:avLst/>
                  </a:prstGeom>
                </pic:spPr>
              </pic:pic>
            </a:graphicData>
          </a:graphic>
        </wp:anchor>
      </w:drawing>
    </w:r>
    <w:r w:rsidR="004E3ECA">
      <w:tab/>
      <w:t>Registro de riesgos y Plan de tratamiento</w:t>
    </w:r>
  </w:p>
  <w:p w14:paraId="673557A0" w14:textId="6F809F34" w:rsidR="00213C9A" w:rsidRDefault="004E3ECA">
    <w:pPr>
      <w:pStyle w:val="P68B1DB1-Header20"/>
      <w:spacing w:before="0"/>
      <w:jc w:val="right"/>
    </w:pPr>
    <w:r>
      <w:t xml:space="preserve">Sistema </w:t>
    </w:r>
    <w:r w:rsidR="00882F45">
      <w:t>SPME</w:t>
    </w:r>
    <w:r>
      <w:t xml:space="preserve">: </w:t>
    </w:r>
    <w:r>
      <w:rPr>
        <w:highlight w:val="green"/>
      </w:rPr>
      <w:t>inserte el país y el nombre de la actividad aquí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426F" w14:textId="15B10D65" w:rsidR="00213C9A" w:rsidRDefault="004E3ECA" w:rsidP="006D7295">
    <w:pPr>
      <w:pStyle w:val="P68B1DB1-Header19"/>
      <w:tabs>
        <w:tab w:val="left" w:pos="1189"/>
        <w:tab w:val="right" w:pos="12960"/>
      </w:tabs>
      <w:spacing w:after="0"/>
      <w:jc w:val="right"/>
    </w:pPr>
    <w:r>
      <w:rPr>
        <w:noProof/>
      </w:rPr>
      <w:drawing>
        <wp:anchor distT="0" distB="0" distL="114300" distR="114300" simplePos="0" relativeHeight="251658241" behindDoc="0" locked="0" layoutInCell="1" allowOverlap="1" wp14:anchorId="683FBA8E" wp14:editId="6B5C9597">
          <wp:simplePos x="0" y="0"/>
          <wp:positionH relativeFrom="margin">
            <wp:align>left</wp:align>
          </wp:positionH>
          <wp:positionV relativeFrom="paragraph">
            <wp:posOffset>-96879</wp:posOffset>
          </wp:positionV>
          <wp:extent cx="542956" cy="540689"/>
          <wp:effectExtent l="0" t="0" r="0" b="0"/>
          <wp:wrapNone/>
          <wp:docPr id="16" name="Picture 6" descr="Icon  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  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8007" cy="545719"/>
                  </a:xfrm>
                  <a:prstGeom prst="rect">
                    <a:avLst/>
                  </a:prstGeom>
                </pic:spPr>
              </pic:pic>
            </a:graphicData>
          </a:graphic>
          <wp14:sizeRelH relativeFrom="margin">
            <wp14:pctWidth>0</wp14:pctWidth>
          </wp14:sizeRelH>
          <wp14:sizeRelV relativeFrom="margin">
            <wp14:pctHeight>0</wp14:pctHeight>
          </wp14:sizeRelV>
        </wp:anchor>
      </w:drawing>
    </w:r>
    <w:r>
      <w:tab/>
    </w:r>
    <w:r>
      <w:tab/>
    </w:r>
    <w:r>
      <w:tab/>
      <w:t>Registro de riesgos y Plan de tratamiento</w:t>
    </w:r>
  </w:p>
  <w:p w14:paraId="64EBF261" w14:textId="44876EB4" w:rsidR="00213C9A" w:rsidRDefault="004E3ECA">
    <w:pPr>
      <w:pStyle w:val="P68B1DB1-Header20"/>
      <w:spacing w:before="0"/>
      <w:jc w:val="right"/>
    </w:pPr>
    <w:r>
      <w:t xml:space="preserve">Sistema </w:t>
    </w:r>
    <w:r w:rsidR="00C848C6">
      <w:t>SPME</w:t>
    </w:r>
    <w:r>
      <w:t xml:space="preserve">: </w:t>
    </w:r>
    <w:r>
      <w:rPr>
        <w:highlight w:val="green"/>
      </w:rPr>
      <w:t>inserte el país y el nombre de la actividad aquí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E18BE"/>
    <w:multiLevelType w:val="hybridMultilevel"/>
    <w:tmpl w:val="B9EC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8D628F"/>
    <w:multiLevelType w:val="hybridMultilevel"/>
    <w:tmpl w:val="3AEE08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C550DC"/>
    <w:multiLevelType w:val="hybridMultilevel"/>
    <w:tmpl w:val="AED48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7617BA"/>
    <w:multiLevelType w:val="hybridMultilevel"/>
    <w:tmpl w:val="F1504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5"/>
  </w:num>
  <w:num w:numId="5">
    <w:abstractNumId w:val="13"/>
  </w:num>
  <w:num w:numId="6">
    <w:abstractNumId w:val="0"/>
  </w:num>
  <w:num w:numId="7">
    <w:abstractNumId w:val="9"/>
  </w:num>
  <w:num w:numId="8">
    <w:abstractNumId w:val="11"/>
    <w:lvlOverride w:ilvl="0">
      <w:startOverride w:val="1"/>
    </w:lvlOverride>
    <w:lvlOverride w:ilvl="1"/>
    <w:lvlOverride w:ilvl="2"/>
    <w:lvlOverride w:ilvl="3"/>
    <w:lvlOverride w:ilvl="4"/>
    <w:lvlOverride w:ilvl="5"/>
    <w:lvlOverride w:ilvl="6"/>
    <w:lvlOverride w:ilvl="7"/>
    <w:lvlOverride w:ilvl="8"/>
  </w:num>
  <w:num w:numId="9">
    <w:abstractNumId w:val="8"/>
  </w:num>
  <w:num w:numId="10">
    <w:abstractNumId w:val="14"/>
  </w:num>
  <w:num w:numId="11">
    <w:abstractNumId w:val="12"/>
  </w:num>
  <w:num w:numId="12">
    <w:abstractNumId w:val="4"/>
  </w:num>
  <w:num w:numId="13">
    <w:abstractNumId w:val="2"/>
  </w:num>
  <w:num w:numId="14">
    <w:abstractNumId w:val="10"/>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0" w:nlCheck="1" w:checkStyle="0"/>
  <w:activeWritingStyle w:appName="MSWord" w:lang="es-AR"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037E8"/>
    <w:rsid w:val="00012318"/>
    <w:rsid w:val="00016C74"/>
    <w:rsid w:val="000210D7"/>
    <w:rsid w:val="0002156E"/>
    <w:rsid w:val="00022B83"/>
    <w:rsid w:val="00022FBE"/>
    <w:rsid w:val="00027F10"/>
    <w:rsid w:val="000305FC"/>
    <w:rsid w:val="00030AAA"/>
    <w:rsid w:val="00030E7C"/>
    <w:rsid w:val="00031043"/>
    <w:rsid w:val="00031D60"/>
    <w:rsid w:val="00037335"/>
    <w:rsid w:val="00037585"/>
    <w:rsid w:val="0003786A"/>
    <w:rsid w:val="00040A0B"/>
    <w:rsid w:val="00040B75"/>
    <w:rsid w:val="00044151"/>
    <w:rsid w:val="0004630A"/>
    <w:rsid w:val="00047AFB"/>
    <w:rsid w:val="00050795"/>
    <w:rsid w:val="000514CE"/>
    <w:rsid w:val="00052FA5"/>
    <w:rsid w:val="000551BA"/>
    <w:rsid w:val="00055A18"/>
    <w:rsid w:val="00055DF3"/>
    <w:rsid w:val="00056579"/>
    <w:rsid w:val="000633CE"/>
    <w:rsid w:val="000637CF"/>
    <w:rsid w:val="000641FC"/>
    <w:rsid w:val="000646AD"/>
    <w:rsid w:val="0006754A"/>
    <w:rsid w:val="00072104"/>
    <w:rsid w:val="0007260E"/>
    <w:rsid w:val="00072ADE"/>
    <w:rsid w:val="00073C3F"/>
    <w:rsid w:val="00076CC2"/>
    <w:rsid w:val="00076FC6"/>
    <w:rsid w:val="0007784E"/>
    <w:rsid w:val="00077CB3"/>
    <w:rsid w:val="00080E31"/>
    <w:rsid w:val="000814D6"/>
    <w:rsid w:val="00081859"/>
    <w:rsid w:val="00083363"/>
    <w:rsid w:val="0008394B"/>
    <w:rsid w:val="00091EED"/>
    <w:rsid w:val="00093C22"/>
    <w:rsid w:val="0009592F"/>
    <w:rsid w:val="0009763F"/>
    <w:rsid w:val="000A0E0B"/>
    <w:rsid w:val="000A2450"/>
    <w:rsid w:val="000A2A7A"/>
    <w:rsid w:val="000A338C"/>
    <w:rsid w:val="000A5171"/>
    <w:rsid w:val="000B29AE"/>
    <w:rsid w:val="000B31AF"/>
    <w:rsid w:val="000B33D3"/>
    <w:rsid w:val="000B4799"/>
    <w:rsid w:val="000B67BF"/>
    <w:rsid w:val="000C250B"/>
    <w:rsid w:val="000C6AD7"/>
    <w:rsid w:val="000C7F4F"/>
    <w:rsid w:val="000D1CC3"/>
    <w:rsid w:val="000D23F1"/>
    <w:rsid w:val="000D58B9"/>
    <w:rsid w:val="000D5A46"/>
    <w:rsid w:val="000D74A3"/>
    <w:rsid w:val="000E1D36"/>
    <w:rsid w:val="000E2B62"/>
    <w:rsid w:val="000E5191"/>
    <w:rsid w:val="000E5D6F"/>
    <w:rsid w:val="000F32D0"/>
    <w:rsid w:val="000F6731"/>
    <w:rsid w:val="000F7453"/>
    <w:rsid w:val="00100840"/>
    <w:rsid w:val="001018ED"/>
    <w:rsid w:val="00102C65"/>
    <w:rsid w:val="001037D0"/>
    <w:rsid w:val="00104F0F"/>
    <w:rsid w:val="001061FE"/>
    <w:rsid w:val="0010704B"/>
    <w:rsid w:val="00111238"/>
    <w:rsid w:val="001125EC"/>
    <w:rsid w:val="00112B3F"/>
    <w:rsid w:val="001207A2"/>
    <w:rsid w:val="001209BB"/>
    <w:rsid w:val="00120D17"/>
    <w:rsid w:val="00121ABA"/>
    <w:rsid w:val="0012453B"/>
    <w:rsid w:val="00125309"/>
    <w:rsid w:val="00127FBB"/>
    <w:rsid w:val="001322AD"/>
    <w:rsid w:val="00133EB7"/>
    <w:rsid w:val="00134674"/>
    <w:rsid w:val="0014290B"/>
    <w:rsid w:val="00142F66"/>
    <w:rsid w:val="0014310C"/>
    <w:rsid w:val="00143A8A"/>
    <w:rsid w:val="00143AF3"/>
    <w:rsid w:val="00144DC0"/>
    <w:rsid w:val="001476DB"/>
    <w:rsid w:val="00150658"/>
    <w:rsid w:val="00150C65"/>
    <w:rsid w:val="00152CBC"/>
    <w:rsid w:val="00152D8E"/>
    <w:rsid w:val="00163CD1"/>
    <w:rsid w:val="00164296"/>
    <w:rsid w:val="001665D4"/>
    <w:rsid w:val="001722B2"/>
    <w:rsid w:val="001728E7"/>
    <w:rsid w:val="001762DD"/>
    <w:rsid w:val="0017711E"/>
    <w:rsid w:val="00177B29"/>
    <w:rsid w:val="00180A0F"/>
    <w:rsid w:val="00180D08"/>
    <w:rsid w:val="00182905"/>
    <w:rsid w:val="00184B0C"/>
    <w:rsid w:val="00186443"/>
    <w:rsid w:val="00186464"/>
    <w:rsid w:val="00191486"/>
    <w:rsid w:val="00193296"/>
    <w:rsid w:val="00193FEC"/>
    <w:rsid w:val="00194141"/>
    <w:rsid w:val="00195434"/>
    <w:rsid w:val="00195510"/>
    <w:rsid w:val="00197CED"/>
    <w:rsid w:val="001A1B36"/>
    <w:rsid w:val="001A72BF"/>
    <w:rsid w:val="001A7A04"/>
    <w:rsid w:val="001B2AAC"/>
    <w:rsid w:val="001C1623"/>
    <w:rsid w:val="001C172B"/>
    <w:rsid w:val="001C77E4"/>
    <w:rsid w:val="001C7C6B"/>
    <w:rsid w:val="001D2A8F"/>
    <w:rsid w:val="001D3316"/>
    <w:rsid w:val="001D3DC5"/>
    <w:rsid w:val="001D3E0A"/>
    <w:rsid w:val="001D583A"/>
    <w:rsid w:val="001D67D2"/>
    <w:rsid w:val="001D6D52"/>
    <w:rsid w:val="001E09BE"/>
    <w:rsid w:val="001E1E6E"/>
    <w:rsid w:val="001E3817"/>
    <w:rsid w:val="001E411B"/>
    <w:rsid w:val="001E5BE6"/>
    <w:rsid w:val="001E5BED"/>
    <w:rsid w:val="001E5CE4"/>
    <w:rsid w:val="001E68B7"/>
    <w:rsid w:val="001E699A"/>
    <w:rsid w:val="001E7688"/>
    <w:rsid w:val="001E7EF2"/>
    <w:rsid w:val="001F09CC"/>
    <w:rsid w:val="001F105C"/>
    <w:rsid w:val="001F410A"/>
    <w:rsid w:val="001F47AD"/>
    <w:rsid w:val="00201032"/>
    <w:rsid w:val="0020435F"/>
    <w:rsid w:val="0020593C"/>
    <w:rsid w:val="00207B0C"/>
    <w:rsid w:val="00211C24"/>
    <w:rsid w:val="00213C9A"/>
    <w:rsid w:val="002155F7"/>
    <w:rsid w:val="002212DB"/>
    <w:rsid w:val="002222AD"/>
    <w:rsid w:val="00226165"/>
    <w:rsid w:val="0023312C"/>
    <w:rsid w:val="0023375F"/>
    <w:rsid w:val="00240A7E"/>
    <w:rsid w:val="00242E6D"/>
    <w:rsid w:val="002459DD"/>
    <w:rsid w:val="00245BA1"/>
    <w:rsid w:val="002527F2"/>
    <w:rsid w:val="002534D9"/>
    <w:rsid w:val="002539E7"/>
    <w:rsid w:val="002542BC"/>
    <w:rsid w:val="0025531D"/>
    <w:rsid w:val="00257512"/>
    <w:rsid w:val="0025791E"/>
    <w:rsid w:val="002633AF"/>
    <w:rsid w:val="00263909"/>
    <w:rsid w:val="00264743"/>
    <w:rsid w:val="002661EE"/>
    <w:rsid w:val="002665F9"/>
    <w:rsid w:val="0026799E"/>
    <w:rsid w:val="002679E5"/>
    <w:rsid w:val="00270BB0"/>
    <w:rsid w:val="00271651"/>
    <w:rsid w:val="00271AA8"/>
    <w:rsid w:val="00272F9A"/>
    <w:rsid w:val="00273212"/>
    <w:rsid w:val="0027359F"/>
    <w:rsid w:val="00273C75"/>
    <w:rsid w:val="00277E96"/>
    <w:rsid w:val="002802BC"/>
    <w:rsid w:val="00283362"/>
    <w:rsid w:val="00285C8E"/>
    <w:rsid w:val="00291C79"/>
    <w:rsid w:val="0029200E"/>
    <w:rsid w:val="00292838"/>
    <w:rsid w:val="00293D41"/>
    <w:rsid w:val="002A1393"/>
    <w:rsid w:val="002A2B6F"/>
    <w:rsid w:val="002A3128"/>
    <w:rsid w:val="002A42FD"/>
    <w:rsid w:val="002B05C4"/>
    <w:rsid w:val="002B16DF"/>
    <w:rsid w:val="002B412D"/>
    <w:rsid w:val="002B4E56"/>
    <w:rsid w:val="002B53E6"/>
    <w:rsid w:val="002B5F38"/>
    <w:rsid w:val="002B7596"/>
    <w:rsid w:val="002C36BA"/>
    <w:rsid w:val="002C41B8"/>
    <w:rsid w:val="002C67BB"/>
    <w:rsid w:val="002D0473"/>
    <w:rsid w:val="002D131C"/>
    <w:rsid w:val="002D19C7"/>
    <w:rsid w:val="002D62BA"/>
    <w:rsid w:val="002D6F16"/>
    <w:rsid w:val="002D7632"/>
    <w:rsid w:val="002D78C4"/>
    <w:rsid w:val="002D7B26"/>
    <w:rsid w:val="002E06EC"/>
    <w:rsid w:val="002E115F"/>
    <w:rsid w:val="002E119A"/>
    <w:rsid w:val="002E1519"/>
    <w:rsid w:val="002E4B25"/>
    <w:rsid w:val="002E5D50"/>
    <w:rsid w:val="002E727C"/>
    <w:rsid w:val="002F144D"/>
    <w:rsid w:val="002F28A7"/>
    <w:rsid w:val="002F2BAF"/>
    <w:rsid w:val="002F3667"/>
    <w:rsid w:val="002F3EA9"/>
    <w:rsid w:val="002F50EC"/>
    <w:rsid w:val="002F6028"/>
    <w:rsid w:val="00301029"/>
    <w:rsid w:val="0030362E"/>
    <w:rsid w:val="00304831"/>
    <w:rsid w:val="003049E0"/>
    <w:rsid w:val="00310FD4"/>
    <w:rsid w:val="003118A5"/>
    <w:rsid w:val="00313A45"/>
    <w:rsid w:val="00315F10"/>
    <w:rsid w:val="00320622"/>
    <w:rsid w:val="00321AD6"/>
    <w:rsid w:val="00323B74"/>
    <w:rsid w:val="00323EDA"/>
    <w:rsid w:val="00325533"/>
    <w:rsid w:val="00326921"/>
    <w:rsid w:val="00331E5F"/>
    <w:rsid w:val="0033279B"/>
    <w:rsid w:val="00333011"/>
    <w:rsid w:val="00333214"/>
    <w:rsid w:val="00333806"/>
    <w:rsid w:val="003346A4"/>
    <w:rsid w:val="00334F22"/>
    <w:rsid w:val="00335681"/>
    <w:rsid w:val="00336C73"/>
    <w:rsid w:val="00341680"/>
    <w:rsid w:val="00341BD9"/>
    <w:rsid w:val="0034219C"/>
    <w:rsid w:val="003426F6"/>
    <w:rsid w:val="00346BB7"/>
    <w:rsid w:val="00347F5B"/>
    <w:rsid w:val="00350CF2"/>
    <w:rsid w:val="0035329B"/>
    <w:rsid w:val="00355ADD"/>
    <w:rsid w:val="00360EE4"/>
    <w:rsid w:val="003679BA"/>
    <w:rsid w:val="00367F10"/>
    <w:rsid w:val="00370A6A"/>
    <w:rsid w:val="0037421B"/>
    <w:rsid w:val="00374B62"/>
    <w:rsid w:val="00380C1A"/>
    <w:rsid w:val="003819F1"/>
    <w:rsid w:val="00381AA9"/>
    <w:rsid w:val="00382FF0"/>
    <w:rsid w:val="00385742"/>
    <w:rsid w:val="00385972"/>
    <w:rsid w:val="00385FFB"/>
    <w:rsid w:val="00391616"/>
    <w:rsid w:val="003964B4"/>
    <w:rsid w:val="003A1405"/>
    <w:rsid w:val="003A1789"/>
    <w:rsid w:val="003A252F"/>
    <w:rsid w:val="003A3585"/>
    <w:rsid w:val="003A46B4"/>
    <w:rsid w:val="003A5E2F"/>
    <w:rsid w:val="003B3F3D"/>
    <w:rsid w:val="003B540E"/>
    <w:rsid w:val="003B558D"/>
    <w:rsid w:val="003B756C"/>
    <w:rsid w:val="003B768A"/>
    <w:rsid w:val="003B7759"/>
    <w:rsid w:val="003C04BE"/>
    <w:rsid w:val="003C184A"/>
    <w:rsid w:val="003C2A2E"/>
    <w:rsid w:val="003D08B0"/>
    <w:rsid w:val="003D0C2D"/>
    <w:rsid w:val="003D1E0D"/>
    <w:rsid w:val="003D2237"/>
    <w:rsid w:val="003D4865"/>
    <w:rsid w:val="003D571D"/>
    <w:rsid w:val="003E3805"/>
    <w:rsid w:val="003F3DA0"/>
    <w:rsid w:val="003F45C7"/>
    <w:rsid w:val="003F57E2"/>
    <w:rsid w:val="003F625B"/>
    <w:rsid w:val="003F79D9"/>
    <w:rsid w:val="00401DA5"/>
    <w:rsid w:val="0040222A"/>
    <w:rsid w:val="0040276D"/>
    <w:rsid w:val="00402C0E"/>
    <w:rsid w:val="00405216"/>
    <w:rsid w:val="004055ED"/>
    <w:rsid w:val="004069F9"/>
    <w:rsid w:val="004138D5"/>
    <w:rsid w:val="00413D79"/>
    <w:rsid w:val="00416D43"/>
    <w:rsid w:val="00417EA5"/>
    <w:rsid w:val="00422284"/>
    <w:rsid w:val="00423134"/>
    <w:rsid w:val="00424D2C"/>
    <w:rsid w:val="00425991"/>
    <w:rsid w:val="004303BE"/>
    <w:rsid w:val="00433E30"/>
    <w:rsid w:val="00435AB8"/>
    <w:rsid w:val="00437212"/>
    <w:rsid w:val="0044084B"/>
    <w:rsid w:val="004415E6"/>
    <w:rsid w:val="004429AF"/>
    <w:rsid w:val="00443BC3"/>
    <w:rsid w:val="00446C52"/>
    <w:rsid w:val="004472EF"/>
    <w:rsid w:val="00447E63"/>
    <w:rsid w:val="00453524"/>
    <w:rsid w:val="0045528C"/>
    <w:rsid w:val="00455671"/>
    <w:rsid w:val="00461D14"/>
    <w:rsid w:val="00462420"/>
    <w:rsid w:val="004640A3"/>
    <w:rsid w:val="004653A0"/>
    <w:rsid w:val="00473544"/>
    <w:rsid w:val="00473620"/>
    <w:rsid w:val="00473972"/>
    <w:rsid w:val="0047412F"/>
    <w:rsid w:val="00475DFE"/>
    <w:rsid w:val="004813F1"/>
    <w:rsid w:val="00484767"/>
    <w:rsid w:val="00486882"/>
    <w:rsid w:val="0048769F"/>
    <w:rsid w:val="00490EAD"/>
    <w:rsid w:val="00491E99"/>
    <w:rsid w:val="00491EA4"/>
    <w:rsid w:val="004933B5"/>
    <w:rsid w:val="00493E5E"/>
    <w:rsid w:val="004A2647"/>
    <w:rsid w:val="004A2914"/>
    <w:rsid w:val="004A78FD"/>
    <w:rsid w:val="004B03BC"/>
    <w:rsid w:val="004B199F"/>
    <w:rsid w:val="004B1A15"/>
    <w:rsid w:val="004B39B9"/>
    <w:rsid w:val="004B3BA9"/>
    <w:rsid w:val="004B6EF6"/>
    <w:rsid w:val="004C0889"/>
    <w:rsid w:val="004C4576"/>
    <w:rsid w:val="004C4E59"/>
    <w:rsid w:val="004D118C"/>
    <w:rsid w:val="004D1467"/>
    <w:rsid w:val="004D210E"/>
    <w:rsid w:val="004D2E48"/>
    <w:rsid w:val="004D6561"/>
    <w:rsid w:val="004D6807"/>
    <w:rsid w:val="004D78D7"/>
    <w:rsid w:val="004E2091"/>
    <w:rsid w:val="004E3BCC"/>
    <w:rsid w:val="004E3ECA"/>
    <w:rsid w:val="004F2AE6"/>
    <w:rsid w:val="004F53B3"/>
    <w:rsid w:val="00501727"/>
    <w:rsid w:val="00501C9D"/>
    <w:rsid w:val="0050203F"/>
    <w:rsid w:val="005031B9"/>
    <w:rsid w:val="00511824"/>
    <w:rsid w:val="00511A8C"/>
    <w:rsid w:val="00511DA3"/>
    <w:rsid w:val="00512CEE"/>
    <w:rsid w:val="00514F1B"/>
    <w:rsid w:val="005154D5"/>
    <w:rsid w:val="0051584C"/>
    <w:rsid w:val="005159D3"/>
    <w:rsid w:val="00520C2D"/>
    <w:rsid w:val="00525B1D"/>
    <w:rsid w:val="00526817"/>
    <w:rsid w:val="005326DB"/>
    <w:rsid w:val="005432B1"/>
    <w:rsid w:val="0054381E"/>
    <w:rsid w:val="00543DA8"/>
    <w:rsid w:val="005448E7"/>
    <w:rsid w:val="00545FD9"/>
    <w:rsid w:val="00546AE7"/>
    <w:rsid w:val="00550A49"/>
    <w:rsid w:val="0055144C"/>
    <w:rsid w:val="0055256A"/>
    <w:rsid w:val="00556EA1"/>
    <w:rsid w:val="00560133"/>
    <w:rsid w:val="0056019A"/>
    <w:rsid w:val="00562397"/>
    <w:rsid w:val="00562A72"/>
    <w:rsid w:val="00563C36"/>
    <w:rsid w:val="00564E09"/>
    <w:rsid w:val="00565214"/>
    <w:rsid w:val="00565281"/>
    <w:rsid w:val="00574357"/>
    <w:rsid w:val="0057489F"/>
    <w:rsid w:val="0057604B"/>
    <w:rsid w:val="005765D3"/>
    <w:rsid w:val="00580A80"/>
    <w:rsid w:val="0058517A"/>
    <w:rsid w:val="0058584C"/>
    <w:rsid w:val="0058643F"/>
    <w:rsid w:val="0058737D"/>
    <w:rsid w:val="00590907"/>
    <w:rsid w:val="00590BA3"/>
    <w:rsid w:val="005A1648"/>
    <w:rsid w:val="005A520B"/>
    <w:rsid w:val="005B0144"/>
    <w:rsid w:val="005B478E"/>
    <w:rsid w:val="005B4A6A"/>
    <w:rsid w:val="005B7019"/>
    <w:rsid w:val="005C13EF"/>
    <w:rsid w:val="005C20D8"/>
    <w:rsid w:val="005C2B1F"/>
    <w:rsid w:val="005C50A2"/>
    <w:rsid w:val="005C6C9A"/>
    <w:rsid w:val="005C7117"/>
    <w:rsid w:val="005D2240"/>
    <w:rsid w:val="005D3295"/>
    <w:rsid w:val="005D620A"/>
    <w:rsid w:val="005E1518"/>
    <w:rsid w:val="005E241F"/>
    <w:rsid w:val="005E52D4"/>
    <w:rsid w:val="005E56BE"/>
    <w:rsid w:val="005E574C"/>
    <w:rsid w:val="005E5B6E"/>
    <w:rsid w:val="005F2FA5"/>
    <w:rsid w:val="005F617C"/>
    <w:rsid w:val="005F6F2D"/>
    <w:rsid w:val="005F76A1"/>
    <w:rsid w:val="00607918"/>
    <w:rsid w:val="006107F0"/>
    <w:rsid w:val="00615EE7"/>
    <w:rsid w:val="006176E4"/>
    <w:rsid w:val="006210A3"/>
    <w:rsid w:val="006219A2"/>
    <w:rsid w:val="00623313"/>
    <w:rsid w:val="00625075"/>
    <w:rsid w:val="00625C0E"/>
    <w:rsid w:val="00626331"/>
    <w:rsid w:val="0062664A"/>
    <w:rsid w:val="006308CE"/>
    <w:rsid w:val="00630EB3"/>
    <w:rsid w:val="006324E2"/>
    <w:rsid w:val="0063274A"/>
    <w:rsid w:val="00632C43"/>
    <w:rsid w:val="00635283"/>
    <w:rsid w:val="00637023"/>
    <w:rsid w:val="00641190"/>
    <w:rsid w:val="00642D4D"/>
    <w:rsid w:val="006450D6"/>
    <w:rsid w:val="006505D4"/>
    <w:rsid w:val="00651AE4"/>
    <w:rsid w:val="00652B5A"/>
    <w:rsid w:val="00660171"/>
    <w:rsid w:val="006606D7"/>
    <w:rsid w:val="00660C67"/>
    <w:rsid w:val="006615F1"/>
    <w:rsid w:val="006622F7"/>
    <w:rsid w:val="00662AAF"/>
    <w:rsid w:val="00662ECE"/>
    <w:rsid w:val="0066386E"/>
    <w:rsid w:val="00663B81"/>
    <w:rsid w:val="006649F9"/>
    <w:rsid w:val="00667EB9"/>
    <w:rsid w:val="00671343"/>
    <w:rsid w:val="00671999"/>
    <w:rsid w:val="00671F11"/>
    <w:rsid w:val="006727B1"/>
    <w:rsid w:val="00672B2C"/>
    <w:rsid w:val="00673715"/>
    <w:rsid w:val="00675040"/>
    <w:rsid w:val="006763D9"/>
    <w:rsid w:val="0068286C"/>
    <w:rsid w:val="006861B1"/>
    <w:rsid w:val="00686D27"/>
    <w:rsid w:val="0068749C"/>
    <w:rsid w:val="00687735"/>
    <w:rsid w:val="006879A7"/>
    <w:rsid w:val="0069016A"/>
    <w:rsid w:val="00693F48"/>
    <w:rsid w:val="006961B0"/>
    <w:rsid w:val="00697B28"/>
    <w:rsid w:val="006A1A39"/>
    <w:rsid w:val="006A3A0D"/>
    <w:rsid w:val="006A3A6E"/>
    <w:rsid w:val="006A3D78"/>
    <w:rsid w:val="006A3F74"/>
    <w:rsid w:val="006A406A"/>
    <w:rsid w:val="006A44FE"/>
    <w:rsid w:val="006A4612"/>
    <w:rsid w:val="006A5B80"/>
    <w:rsid w:val="006B60E2"/>
    <w:rsid w:val="006B7596"/>
    <w:rsid w:val="006C1185"/>
    <w:rsid w:val="006C19E5"/>
    <w:rsid w:val="006C43D8"/>
    <w:rsid w:val="006C6A11"/>
    <w:rsid w:val="006D1784"/>
    <w:rsid w:val="006D1C28"/>
    <w:rsid w:val="006D2393"/>
    <w:rsid w:val="006D2D90"/>
    <w:rsid w:val="006D32B5"/>
    <w:rsid w:val="006D49B6"/>
    <w:rsid w:val="006D70F5"/>
    <w:rsid w:val="006D71BF"/>
    <w:rsid w:val="006D7295"/>
    <w:rsid w:val="006E3D49"/>
    <w:rsid w:val="006E48C8"/>
    <w:rsid w:val="006E5CC4"/>
    <w:rsid w:val="006F0882"/>
    <w:rsid w:val="006F3325"/>
    <w:rsid w:val="006F637E"/>
    <w:rsid w:val="00704726"/>
    <w:rsid w:val="00705DC3"/>
    <w:rsid w:val="00706906"/>
    <w:rsid w:val="00707D8D"/>
    <w:rsid w:val="00712DDF"/>
    <w:rsid w:val="0071512C"/>
    <w:rsid w:val="007154E5"/>
    <w:rsid w:val="00716DAE"/>
    <w:rsid w:val="00720468"/>
    <w:rsid w:val="00722D85"/>
    <w:rsid w:val="00723FE5"/>
    <w:rsid w:val="00724643"/>
    <w:rsid w:val="00725050"/>
    <w:rsid w:val="00730D6A"/>
    <w:rsid w:val="00730F7D"/>
    <w:rsid w:val="0073203B"/>
    <w:rsid w:val="00736A7A"/>
    <w:rsid w:val="007417B8"/>
    <w:rsid w:val="00741BDC"/>
    <w:rsid w:val="00742CDA"/>
    <w:rsid w:val="00742FE0"/>
    <w:rsid w:val="0074359A"/>
    <w:rsid w:val="00744E1D"/>
    <w:rsid w:val="0075632F"/>
    <w:rsid w:val="0076111C"/>
    <w:rsid w:val="00761E94"/>
    <w:rsid w:val="0076444A"/>
    <w:rsid w:val="00764B0D"/>
    <w:rsid w:val="007650B7"/>
    <w:rsid w:val="00765CC2"/>
    <w:rsid w:val="0076714C"/>
    <w:rsid w:val="007707E3"/>
    <w:rsid w:val="007708B5"/>
    <w:rsid w:val="007709F2"/>
    <w:rsid w:val="007742C4"/>
    <w:rsid w:val="00777A24"/>
    <w:rsid w:val="00777C16"/>
    <w:rsid w:val="00784092"/>
    <w:rsid w:val="00793F59"/>
    <w:rsid w:val="00794689"/>
    <w:rsid w:val="00794D4D"/>
    <w:rsid w:val="007977A4"/>
    <w:rsid w:val="00797BEC"/>
    <w:rsid w:val="007A0DB1"/>
    <w:rsid w:val="007A0F3C"/>
    <w:rsid w:val="007A1D1D"/>
    <w:rsid w:val="007A6102"/>
    <w:rsid w:val="007A6141"/>
    <w:rsid w:val="007A66B7"/>
    <w:rsid w:val="007A7A58"/>
    <w:rsid w:val="007B6054"/>
    <w:rsid w:val="007B79E1"/>
    <w:rsid w:val="007C1A55"/>
    <w:rsid w:val="007C3193"/>
    <w:rsid w:val="007C3265"/>
    <w:rsid w:val="007C4D7B"/>
    <w:rsid w:val="007C5CF5"/>
    <w:rsid w:val="007D0EB4"/>
    <w:rsid w:val="007D2737"/>
    <w:rsid w:val="007D6371"/>
    <w:rsid w:val="007D684A"/>
    <w:rsid w:val="007D68EB"/>
    <w:rsid w:val="007E04CA"/>
    <w:rsid w:val="007E0D6F"/>
    <w:rsid w:val="007E14F4"/>
    <w:rsid w:val="007E29EE"/>
    <w:rsid w:val="007F32BA"/>
    <w:rsid w:val="007F32D5"/>
    <w:rsid w:val="007F3F59"/>
    <w:rsid w:val="007F5EF6"/>
    <w:rsid w:val="007F6A05"/>
    <w:rsid w:val="007F73C4"/>
    <w:rsid w:val="007F7A26"/>
    <w:rsid w:val="008000EB"/>
    <w:rsid w:val="0080062D"/>
    <w:rsid w:val="00801695"/>
    <w:rsid w:val="00801D5B"/>
    <w:rsid w:val="008032C3"/>
    <w:rsid w:val="0080458B"/>
    <w:rsid w:val="008051A1"/>
    <w:rsid w:val="00807936"/>
    <w:rsid w:val="00807E2B"/>
    <w:rsid w:val="0081220B"/>
    <w:rsid w:val="00812FBE"/>
    <w:rsid w:val="00813D37"/>
    <w:rsid w:val="0082222F"/>
    <w:rsid w:val="008222D6"/>
    <w:rsid w:val="00824943"/>
    <w:rsid w:val="00824CB7"/>
    <w:rsid w:val="008304FB"/>
    <w:rsid w:val="00830FA3"/>
    <w:rsid w:val="008523CC"/>
    <w:rsid w:val="0085336A"/>
    <w:rsid w:val="00855627"/>
    <w:rsid w:val="00856650"/>
    <w:rsid w:val="00856D1F"/>
    <w:rsid w:val="00860A26"/>
    <w:rsid w:val="00861E6F"/>
    <w:rsid w:val="00862FA7"/>
    <w:rsid w:val="00871D07"/>
    <w:rsid w:val="00873B65"/>
    <w:rsid w:val="008805A6"/>
    <w:rsid w:val="00882230"/>
    <w:rsid w:val="00882285"/>
    <w:rsid w:val="00882A05"/>
    <w:rsid w:val="00882F45"/>
    <w:rsid w:val="00883C65"/>
    <w:rsid w:val="008840F5"/>
    <w:rsid w:val="00885DBA"/>
    <w:rsid w:val="00886AB9"/>
    <w:rsid w:val="00887373"/>
    <w:rsid w:val="00897190"/>
    <w:rsid w:val="008A00CD"/>
    <w:rsid w:val="008A09DF"/>
    <w:rsid w:val="008A1533"/>
    <w:rsid w:val="008A1AD9"/>
    <w:rsid w:val="008A1C54"/>
    <w:rsid w:val="008A502A"/>
    <w:rsid w:val="008A51F2"/>
    <w:rsid w:val="008A5526"/>
    <w:rsid w:val="008A587C"/>
    <w:rsid w:val="008A6759"/>
    <w:rsid w:val="008A6E39"/>
    <w:rsid w:val="008B0024"/>
    <w:rsid w:val="008B037E"/>
    <w:rsid w:val="008B0481"/>
    <w:rsid w:val="008B0A59"/>
    <w:rsid w:val="008B0CF6"/>
    <w:rsid w:val="008B0DE1"/>
    <w:rsid w:val="008B447C"/>
    <w:rsid w:val="008C0015"/>
    <w:rsid w:val="008C2762"/>
    <w:rsid w:val="008C2ED5"/>
    <w:rsid w:val="008D00EA"/>
    <w:rsid w:val="008D313F"/>
    <w:rsid w:val="008D4BE5"/>
    <w:rsid w:val="008E266D"/>
    <w:rsid w:val="008E31BF"/>
    <w:rsid w:val="008F0BE0"/>
    <w:rsid w:val="008F7987"/>
    <w:rsid w:val="0090156C"/>
    <w:rsid w:val="00901888"/>
    <w:rsid w:val="00912860"/>
    <w:rsid w:val="00913B93"/>
    <w:rsid w:val="009169B8"/>
    <w:rsid w:val="00917AB7"/>
    <w:rsid w:val="00922C73"/>
    <w:rsid w:val="00923B6C"/>
    <w:rsid w:val="00924066"/>
    <w:rsid w:val="009240FC"/>
    <w:rsid w:val="0092644A"/>
    <w:rsid w:val="00926B6D"/>
    <w:rsid w:val="009302E5"/>
    <w:rsid w:val="00930390"/>
    <w:rsid w:val="0093040A"/>
    <w:rsid w:val="009317BF"/>
    <w:rsid w:val="0093300B"/>
    <w:rsid w:val="0093320B"/>
    <w:rsid w:val="00935FD5"/>
    <w:rsid w:val="009407C3"/>
    <w:rsid w:val="00940D7D"/>
    <w:rsid w:val="00941EB2"/>
    <w:rsid w:val="00946B40"/>
    <w:rsid w:val="00947B7B"/>
    <w:rsid w:val="00950D55"/>
    <w:rsid w:val="009543E1"/>
    <w:rsid w:val="00957933"/>
    <w:rsid w:val="00957E61"/>
    <w:rsid w:val="00960342"/>
    <w:rsid w:val="00961B9F"/>
    <w:rsid w:val="009636E2"/>
    <w:rsid w:val="009670C2"/>
    <w:rsid w:val="00972EAC"/>
    <w:rsid w:val="00986654"/>
    <w:rsid w:val="00987708"/>
    <w:rsid w:val="0099646E"/>
    <w:rsid w:val="009976D1"/>
    <w:rsid w:val="009A19EA"/>
    <w:rsid w:val="009A3062"/>
    <w:rsid w:val="009A3A86"/>
    <w:rsid w:val="009A4BE5"/>
    <w:rsid w:val="009B0414"/>
    <w:rsid w:val="009B04D1"/>
    <w:rsid w:val="009B15BD"/>
    <w:rsid w:val="009B2AD5"/>
    <w:rsid w:val="009B40C0"/>
    <w:rsid w:val="009B4B14"/>
    <w:rsid w:val="009B5A05"/>
    <w:rsid w:val="009B5AB4"/>
    <w:rsid w:val="009B6496"/>
    <w:rsid w:val="009B6A9A"/>
    <w:rsid w:val="009B7893"/>
    <w:rsid w:val="009C03D5"/>
    <w:rsid w:val="009C0C31"/>
    <w:rsid w:val="009C139B"/>
    <w:rsid w:val="009C32E8"/>
    <w:rsid w:val="009C33F1"/>
    <w:rsid w:val="009C3465"/>
    <w:rsid w:val="009C6654"/>
    <w:rsid w:val="009C78A1"/>
    <w:rsid w:val="009D0202"/>
    <w:rsid w:val="009D0494"/>
    <w:rsid w:val="009D065C"/>
    <w:rsid w:val="009D6852"/>
    <w:rsid w:val="009E1A09"/>
    <w:rsid w:val="009E4DAF"/>
    <w:rsid w:val="009E5D74"/>
    <w:rsid w:val="009F1C84"/>
    <w:rsid w:val="009F4E01"/>
    <w:rsid w:val="009F755B"/>
    <w:rsid w:val="009F7FC6"/>
    <w:rsid w:val="00A00A56"/>
    <w:rsid w:val="00A01ADC"/>
    <w:rsid w:val="00A04897"/>
    <w:rsid w:val="00A10EEB"/>
    <w:rsid w:val="00A12031"/>
    <w:rsid w:val="00A12649"/>
    <w:rsid w:val="00A12B3E"/>
    <w:rsid w:val="00A143E2"/>
    <w:rsid w:val="00A2685B"/>
    <w:rsid w:val="00A26A47"/>
    <w:rsid w:val="00A2723A"/>
    <w:rsid w:val="00A2774A"/>
    <w:rsid w:val="00A33049"/>
    <w:rsid w:val="00A3446A"/>
    <w:rsid w:val="00A34485"/>
    <w:rsid w:val="00A34536"/>
    <w:rsid w:val="00A36B30"/>
    <w:rsid w:val="00A37155"/>
    <w:rsid w:val="00A376B1"/>
    <w:rsid w:val="00A37E6A"/>
    <w:rsid w:val="00A411F0"/>
    <w:rsid w:val="00A41EAB"/>
    <w:rsid w:val="00A515BA"/>
    <w:rsid w:val="00A51D37"/>
    <w:rsid w:val="00A534D1"/>
    <w:rsid w:val="00A549F3"/>
    <w:rsid w:val="00A552CC"/>
    <w:rsid w:val="00A60A2F"/>
    <w:rsid w:val="00A638EB"/>
    <w:rsid w:val="00A6793B"/>
    <w:rsid w:val="00A67DD9"/>
    <w:rsid w:val="00A72ECF"/>
    <w:rsid w:val="00A7340E"/>
    <w:rsid w:val="00A77C81"/>
    <w:rsid w:val="00A816F4"/>
    <w:rsid w:val="00A81E03"/>
    <w:rsid w:val="00A81E0B"/>
    <w:rsid w:val="00A8259D"/>
    <w:rsid w:val="00A832DD"/>
    <w:rsid w:val="00A85AE2"/>
    <w:rsid w:val="00A87A12"/>
    <w:rsid w:val="00A9090B"/>
    <w:rsid w:val="00A936CD"/>
    <w:rsid w:val="00A9600A"/>
    <w:rsid w:val="00AA093E"/>
    <w:rsid w:val="00AA1D9C"/>
    <w:rsid w:val="00AB1ACC"/>
    <w:rsid w:val="00AB27BF"/>
    <w:rsid w:val="00AB3469"/>
    <w:rsid w:val="00AB383A"/>
    <w:rsid w:val="00AB568A"/>
    <w:rsid w:val="00AC1F1A"/>
    <w:rsid w:val="00AC48FB"/>
    <w:rsid w:val="00AC5F2F"/>
    <w:rsid w:val="00AD24C5"/>
    <w:rsid w:val="00AD2DE6"/>
    <w:rsid w:val="00AD46AE"/>
    <w:rsid w:val="00AD631C"/>
    <w:rsid w:val="00AD66ED"/>
    <w:rsid w:val="00AE31D0"/>
    <w:rsid w:val="00AE758F"/>
    <w:rsid w:val="00AF05AF"/>
    <w:rsid w:val="00AF11C5"/>
    <w:rsid w:val="00AF1360"/>
    <w:rsid w:val="00AF2BFC"/>
    <w:rsid w:val="00AF7482"/>
    <w:rsid w:val="00AF766D"/>
    <w:rsid w:val="00B01ACE"/>
    <w:rsid w:val="00B01F13"/>
    <w:rsid w:val="00B032CA"/>
    <w:rsid w:val="00B06CCA"/>
    <w:rsid w:val="00B06E51"/>
    <w:rsid w:val="00B102AC"/>
    <w:rsid w:val="00B1136C"/>
    <w:rsid w:val="00B12FBD"/>
    <w:rsid w:val="00B134DF"/>
    <w:rsid w:val="00B139EC"/>
    <w:rsid w:val="00B1454F"/>
    <w:rsid w:val="00B15280"/>
    <w:rsid w:val="00B16F71"/>
    <w:rsid w:val="00B176C0"/>
    <w:rsid w:val="00B21EF9"/>
    <w:rsid w:val="00B2365C"/>
    <w:rsid w:val="00B24236"/>
    <w:rsid w:val="00B249C1"/>
    <w:rsid w:val="00B25AFD"/>
    <w:rsid w:val="00B26CB3"/>
    <w:rsid w:val="00B30DB6"/>
    <w:rsid w:val="00B31E87"/>
    <w:rsid w:val="00B33E52"/>
    <w:rsid w:val="00B3426F"/>
    <w:rsid w:val="00B35315"/>
    <w:rsid w:val="00B3585F"/>
    <w:rsid w:val="00B3732A"/>
    <w:rsid w:val="00B373F2"/>
    <w:rsid w:val="00B4059E"/>
    <w:rsid w:val="00B414F1"/>
    <w:rsid w:val="00B41587"/>
    <w:rsid w:val="00B41D1F"/>
    <w:rsid w:val="00B42A27"/>
    <w:rsid w:val="00B42D0E"/>
    <w:rsid w:val="00B45957"/>
    <w:rsid w:val="00B502A4"/>
    <w:rsid w:val="00B52493"/>
    <w:rsid w:val="00B528EF"/>
    <w:rsid w:val="00B54629"/>
    <w:rsid w:val="00B56559"/>
    <w:rsid w:val="00B60B68"/>
    <w:rsid w:val="00B611C0"/>
    <w:rsid w:val="00B64EB8"/>
    <w:rsid w:val="00B66D78"/>
    <w:rsid w:val="00B72402"/>
    <w:rsid w:val="00B731F3"/>
    <w:rsid w:val="00B775BD"/>
    <w:rsid w:val="00B77B4C"/>
    <w:rsid w:val="00B8022A"/>
    <w:rsid w:val="00B8226D"/>
    <w:rsid w:val="00B845FC"/>
    <w:rsid w:val="00B84BE4"/>
    <w:rsid w:val="00B86613"/>
    <w:rsid w:val="00B90A66"/>
    <w:rsid w:val="00B93019"/>
    <w:rsid w:val="00B939C9"/>
    <w:rsid w:val="00B945CA"/>
    <w:rsid w:val="00B95996"/>
    <w:rsid w:val="00BA0C37"/>
    <w:rsid w:val="00BA16CB"/>
    <w:rsid w:val="00BA207A"/>
    <w:rsid w:val="00BA3778"/>
    <w:rsid w:val="00BA39B6"/>
    <w:rsid w:val="00BA6C47"/>
    <w:rsid w:val="00BB0220"/>
    <w:rsid w:val="00BB33E3"/>
    <w:rsid w:val="00BB4571"/>
    <w:rsid w:val="00BB51E1"/>
    <w:rsid w:val="00BB577A"/>
    <w:rsid w:val="00BB6212"/>
    <w:rsid w:val="00BB7061"/>
    <w:rsid w:val="00BB7E27"/>
    <w:rsid w:val="00BC0D69"/>
    <w:rsid w:val="00BC1102"/>
    <w:rsid w:val="00BC243D"/>
    <w:rsid w:val="00BC24BA"/>
    <w:rsid w:val="00BC61F3"/>
    <w:rsid w:val="00BC72C6"/>
    <w:rsid w:val="00BC7DFF"/>
    <w:rsid w:val="00BD268F"/>
    <w:rsid w:val="00BD2F84"/>
    <w:rsid w:val="00BD57B9"/>
    <w:rsid w:val="00BD7451"/>
    <w:rsid w:val="00BE1BD4"/>
    <w:rsid w:val="00BE2074"/>
    <w:rsid w:val="00BE2412"/>
    <w:rsid w:val="00BE519D"/>
    <w:rsid w:val="00BE5E5B"/>
    <w:rsid w:val="00BE66B0"/>
    <w:rsid w:val="00BE7BFD"/>
    <w:rsid w:val="00BF34B0"/>
    <w:rsid w:val="00BF3C8F"/>
    <w:rsid w:val="00BF43E0"/>
    <w:rsid w:val="00BF4B4C"/>
    <w:rsid w:val="00C02328"/>
    <w:rsid w:val="00C02817"/>
    <w:rsid w:val="00C03708"/>
    <w:rsid w:val="00C0433A"/>
    <w:rsid w:val="00C043BF"/>
    <w:rsid w:val="00C06497"/>
    <w:rsid w:val="00C151FD"/>
    <w:rsid w:val="00C16009"/>
    <w:rsid w:val="00C20821"/>
    <w:rsid w:val="00C2109C"/>
    <w:rsid w:val="00C2131B"/>
    <w:rsid w:val="00C2380B"/>
    <w:rsid w:val="00C23B39"/>
    <w:rsid w:val="00C2756A"/>
    <w:rsid w:val="00C32115"/>
    <w:rsid w:val="00C32231"/>
    <w:rsid w:val="00C34543"/>
    <w:rsid w:val="00C40704"/>
    <w:rsid w:val="00C41E29"/>
    <w:rsid w:val="00C42195"/>
    <w:rsid w:val="00C454C4"/>
    <w:rsid w:val="00C464F1"/>
    <w:rsid w:val="00C50A41"/>
    <w:rsid w:val="00C52B8C"/>
    <w:rsid w:val="00C53628"/>
    <w:rsid w:val="00C57756"/>
    <w:rsid w:val="00C63F84"/>
    <w:rsid w:val="00C66A0D"/>
    <w:rsid w:val="00C66AC4"/>
    <w:rsid w:val="00C66D1D"/>
    <w:rsid w:val="00C674C5"/>
    <w:rsid w:val="00C67954"/>
    <w:rsid w:val="00C71B03"/>
    <w:rsid w:val="00C7349D"/>
    <w:rsid w:val="00C74817"/>
    <w:rsid w:val="00C74FAF"/>
    <w:rsid w:val="00C802E2"/>
    <w:rsid w:val="00C80BE2"/>
    <w:rsid w:val="00C81F7D"/>
    <w:rsid w:val="00C848C6"/>
    <w:rsid w:val="00C8580A"/>
    <w:rsid w:val="00C86A23"/>
    <w:rsid w:val="00C90AE1"/>
    <w:rsid w:val="00C94165"/>
    <w:rsid w:val="00C943A4"/>
    <w:rsid w:val="00C9521F"/>
    <w:rsid w:val="00C96BC7"/>
    <w:rsid w:val="00C97F61"/>
    <w:rsid w:val="00CA082E"/>
    <w:rsid w:val="00CA1A6A"/>
    <w:rsid w:val="00CA2734"/>
    <w:rsid w:val="00CA66BF"/>
    <w:rsid w:val="00CA736D"/>
    <w:rsid w:val="00CB1CB7"/>
    <w:rsid w:val="00CB35C9"/>
    <w:rsid w:val="00CC19E3"/>
    <w:rsid w:val="00CC3D29"/>
    <w:rsid w:val="00CC4BBF"/>
    <w:rsid w:val="00CC4C7C"/>
    <w:rsid w:val="00CC5094"/>
    <w:rsid w:val="00CC7491"/>
    <w:rsid w:val="00CD34ED"/>
    <w:rsid w:val="00CD4828"/>
    <w:rsid w:val="00CE0359"/>
    <w:rsid w:val="00CE4F90"/>
    <w:rsid w:val="00CF13A3"/>
    <w:rsid w:val="00CF2814"/>
    <w:rsid w:val="00CF34B0"/>
    <w:rsid w:val="00CF41A2"/>
    <w:rsid w:val="00CF5817"/>
    <w:rsid w:val="00CF61F5"/>
    <w:rsid w:val="00D00139"/>
    <w:rsid w:val="00D01524"/>
    <w:rsid w:val="00D01D6A"/>
    <w:rsid w:val="00D034F0"/>
    <w:rsid w:val="00D0525E"/>
    <w:rsid w:val="00D06850"/>
    <w:rsid w:val="00D068B2"/>
    <w:rsid w:val="00D069E8"/>
    <w:rsid w:val="00D0767A"/>
    <w:rsid w:val="00D10162"/>
    <w:rsid w:val="00D13F6E"/>
    <w:rsid w:val="00D14454"/>
    <w:rsid w:val="00D1670E"/>
    <w:rsid w:val="00D17957"/>
    <w:rsid w:val="00D22887"/>
    <w:rsid w:val="00D250C7"/>
    <w:rsid w:val="00D25E10"/>
    <w:rsid w:val="00D26ECC"/>
    <w:rsid w:val="00D30850"/>
    <w:rsid w:val="00D3094C"/>
    <w:rsid w:val="00D31AFA"/>
    <w:rsid w:val="00D31EBF"/>
    <w:rsid w:val="00D34895"/>
    <w:rsid w:val="00D36E8A"/>
    <w:rsid w:val="00D36EA0"/>
    <w:rsid w:val="00D3796E"/>
    <w:rsid w:val="00D43E5A"/>
    <w:rsid w:val="00D4528F"/>
    <w:rsid w:val="00D519D5"/>
    <w:rsid w:val="00D5304F"/>
    <w:rsid w:val="00D531CF"/>
    <w:rsid w:val="00D56648"/>
    <w:rsid w:val="00D5678B"/>
    <w:rsid w:val="00D5711D"/>
    <w:rsid w:val="00D62407"/>
    <w:rsid w:val="00D6281C"/>
    <w:rsid w:val="00D656FA"/>
    <w:rsid w:val="00D6670E"/>
    <w:rsid w:val="00D71421"/>
    <w:rsid w:val="00D75560"/>
    <w:rsid w:val="00D776BF"/>
    <w:rsid w:val="00D8285C"/>
    <w:rsid w:val="00D82DD1"/>
    <w:rsid w:val="00D84AFB"/>
    <w:rsid w:val="00D93B92"/>
    <w:rsid w:val="00D94BEE"/>
    <w:rsid w:val="00D965AF"/>
    <w:rsid w:val="00DA1C71"/>
    <w:rsid w:val="00DA4A87"/>
    <w:rsid w:val="00DA7FDC"/>
    <w:rsid w:val="00DB31EB"/>
    <w:rsid w:val="00DB6CF8"/>
    <w:rsid w:val="00DC0E58"/>
    <w:rsid w:val="00DC1A03"/>
    <w:rsid w:val="00DC3EFA"/>
    <w:rsid w:val="00DC42E7"/>
    <w:rsid w:val="00DC7BF3"/>
    <w:rsid w:val="00DD15D7"/>
    <w:rsid w:val="00DD3560"/>
    <w:rsid w:val="00DD3863"/>
    <w:rsid w:val="00DD41FF"/>
    <w:rsid w:val="00DD5715"/>
    <w:rsid w:val="00DD5F99"/>
    <w:rsid w:val="00DD66BF"/>
    <w:rsid w:val="00DD6E6E"/>
    <w:rsid w:val="00DD7E68"/>
    <w:rsid w:val="00DE1257"/>
    <w:rsid w:val="00DE15F1"/>
    <w:rsid w:val="00DE1C45"/>
    <w:rsid w:val="00DE23C4"/>
    <w:rsid w:val="00DE3189"/>
    <w:rsid w:val="00DE48C4"/>
    <w:rsid w:val="00DE4A91"/>
    <w:rsid w:val="00DE6B4D"/>
    <w:rsid w:val="00DF0A2D"/>
    <w:rsid w:val="00DF0D23"/>
    <w:rsid w:val="00DF6C83"/>
    <w:rsid w:val="00E02F88"/>
    <w:rsid w:val="00E0367A"/>
    <w:rsid w:val="00E052BD"/>
    <w:rsid w:val="00E0602D"/>
    <w:rsid w:val="00E06F75"/>
    <w:rsid w:val="00E10A94"/>
    <w:rsid w:val="00E11D43"/>
    <w:rsid w:val="00E1571C"/>
    <w:rsid w:val="00E172B8"/>
    <w:rsid w:val="00E17A6D"/>
    <w:rsid w:val="00E2302A"/>
    <w:rsid w:val="00E30724"/>
    <w:rsid w:val="00E30CF1"/>
    <w:rsid w:val="00E313F3"/>
    <w:rsid w:val="00E32EB9"/>
    <w:rsid w:val="00E33221"/>
    <w:rsid w:val="00E3568D"/>
    <w:rsid w:val="00E37036"/>
    <w:rsid w:val="00E37A6E"/>
    <w:rsid w:val="00E4109E"/>
    <w:rsid w:val="00E47679"/>
    <w:rsid w:val="00E50BDD"/>
    <w:rsid w:val="00E55E1E"/>
    <w:rsid w:val="00E578D0"/>
    <w:rsid w:val="00E63890"/>
    <w:rsid w:val="00E66672"/>
    <w:rsid w:val="00E67127"/>
    <w:rsid w:val="00E67586"/>
    <w:rsid w:val="00E74637"/>
    <w:rsid w:val="00E754B8"/>
    <w:rsid w:val="00E76F54"/>
    <w:rsid w:val="00E80B08"/>
    <w:rsid w:val="00E80F99"/>
    <w:rsid w:val="00E81456"/>
    <w:rsid w:val="00E8471F"/>
    <w:rsid w:val="00E85AB1"/>
    <w:rsid w:val="00E87C6E"/>
    <w:rsid w:val="00E913F3"/>
    <w:rsid w:val="00E9247F"/>
    <w:rsid w:val="00E94032"/>
    <w:rsid w:val="00E955EC"/>
    <w:rsid w:val="00E9642C"/>
    <w:rsid w:val="00EA0105"/>
    <w:rsid w:val="00EA0144"/>
    <w:rsid w:val="00EA098D"/>
    <w:rsid w:val="00EA0A23"/>
    <w:rsid w:val="00EA4176"/>
    <w:rsid w:val="00EA430D"/>
    <w:rsid w:val="00EA7124"/>
    <w:rsid w:val="00EB4772"/>
    <w:rsid w:val="00EB5F5F"/>
    <w:rsid w:val="00EC0B98"/>
    <w:rsid w:val="00EC147A"/>
    <w:rsid w:val="00EC6BE4"/>
    <w:rsid w:val="00EC6D63"/>
    <w:rsid w:val="00EC72E7"/>
    <w:rsid w:val="00EC7838"/>
    <w:rsid w:val="00EC7D59"/>
    <w:rsid w:val="00ED069E"/>
    <w:rsid w:val="00ED4876"/>
    <w:rsid w:val="00ED5780"/>
    <w:rsid w:val="00EE1CDC"/>
    <w:rsid w:val="00EE45C3"/>
    <w:rsid w:val="00EE56C4"/>
    <w:rsid w:val="00EE5ED9"/>
    <w:rsid w:val="00EE60DC"/>
    <w:rsid w:val="00EE7402"/>
    <w:rsid w:val="00EF48B6"/>
    <w:rsid w:val="00EF7008"/>
    <w:rsid w:val="00EF7146"/>
    <w:rsid w:val="00F02F3E"/>
    <w:rsid w:val="00F05056"/>
    <w:rsid w:val="00F054DE"/>
    <w:rsid w:val="00F06BF4"/>
    <w:rsid w:val="00F06EA3"/>
    <w:rsid w:val="00F07EBA"/>
    <w:rsid w:val="00F13E6B"/>
    <w:rsid w:val="00F20BB4"/>
    <w:rsid w:val="00F21A02"/>
    <w:rsid w:val="00F21E5C"/>
    <w:rsid w:val="00F2230F"/>
    <w:rsid w:val="00F22C3E"/>
    <w:rsid w:val="00F23F46"/>
    <w:rsid w:val="00F24DC0"/>
    <w:rsid w:val="00F2692D"/>
    <w:rsid w:val="00F30370"/>
    <w:rsid w:val="00F31C7A"/>
    <w:rsid w:val="00F349A3"/>
    <w:rsid w:val="00F35863"/>
    <w:rsid w:val="00F36ADD"/>
    <w:rsid w:val="00F36BAE"/>
    <w:rsid w:val="00F37A7A"/>
    <w:rsid w:val="00F37BDD"/>
    <w:rsid w:val="00F404AF"/>
    <w:rsid w:val="00F40C4C"/>
    <w:rsid w:val="00F411A5"/>
    <w:rsid w:val="00F42BBB"/>
    <w:rsid w:val="00F42E52"/>
    <w:rsid w:val="00F46FF8"/>
    <w:rsid w:val="00F47F58"/>
    <w:rsid w:val="00F519E6"/>
    <w:rsid w:val="00F54938"/>
    <w:rsid w:val="00F56DDB"/>
    <w:rsid w:val="00F60F52"/>
    <w:rsid w:val="00F613DF"/>
    <w:rsid w:val="00F62084"/>
    <w:rsid w:val="00F62E1C"/>
    <w:rsid w:val="00F6365E"/>
    <w:rsid w:val="00F65C00"/>
    <w:rsid w:val="00F6639A"/>
    <w:rsid w:val="00F66A1A"/>
    <w:rsid w:val="00F678BF"/>
    <w:rsid w:val="00F72CC9"/>
    <w:rsid w:val="00F7429E"/>
    <w:rsid w:val="00F82B50"/>
    <w:rsid w:val="00F84F5A"/>
    <w:rsid w:val="00F86C7E"/>
    <w:rsid w:val="00F87CA7"/>
    <w:rsid w:val="00F90313"/>
    <w:rsid w:val="00F90633"/>
    <w:rsid w:val="00F91F08"/>
    <w:rsid w:val="00F92B8D"/>
    <w:rsid w:val="00F936E2"/>
    <w:rsid w:val="00F952A8"/>
    <w:rsid w:val="00F953BC"/>
    <w:rsid w:val="00F966B6"/>
    <w:rsid w:val="00F966D5"/>
    <w:rsid w:val="00FA0F66"/>
    <w:rsid w:val="00FA471B"/>
    <w:rsid w:val="00FA7727"/>
    <w:rsid w:val="00FB0A3C"/>
    <w:rsid w:val="00FB1F03"/>
    <w:rsid w:val="00FB5B0B"/>
    <w:rsid w:val="00FB5E74"/>
    <w:rsid w:val="00FB6988"/>
    <w:rsid w:val="00FC1892"/>
    <w:rsid w:val="00FC1996"/>
    <w:rsid w:val="00FC2649"/>
    <w:rsid w:val="00FC537F"/>
    <w:rsid w:val="00FE0B9E"/>
    <w:rsid w:val="00FE237B"/>
    <w:rsid w:val="00FE31FF"/>
    <w:rsid w:val="00FE4361"/>
    <w:rsid w:val="00FE47B1"/>
    <w:rsid w:val="00FE6299"/>
    <w:rsid w:val="00FE69A8"/>
    <w:rsid w:val="00FE7A36"/>
    <w:rsid w:val="00FF3C4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993EAD1-04B8-4B66-855E-90BBB6E1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s-A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8"/>
    <w:pPr>
      <w:spacing w:before="120" w:after="120" w:line="240" w:lineRule="auto"/>
    </w:pPr>
    <w:rPr>
      <w:rFonts w:ascii="Calibri" w:eastAsia="Times New Roman" w:hAnsi="Calibri" w:cs="Times New Roman"/>
    </w:rPr>
  </w:style>
  <w:style w:type="paragraph" w:styleId="Heading1">
    <w:name w:val="heading 1"/>
    <w:basedOn w:val="Normal"/>
    <w:next w:val="Normal"/>
    <w:link w:val="Heading1Char"/>
    <w:qFormat/>
    <w:rsid w:val="001F47AD"/>
    <w:pPr>
      <w:keepNext/>
      <w:spacing w:before="480"/>
      <w:outlineLvl w:val="0"/>
    </w:pPr>
    <w:rPr>
      <w:b/>
      <w:caps/>
      <w:sz w:val="28"/>
    </w:rPr>
  </w:style>
  <w:style w:type="paragraph" w:styleId="Heading2">
    <w:name w:val="heading 2"/>
    <w:basedOn w:val="Normal"/>
    <w:next w:val="Normal"/>
    <w:link w:val="Heading2Char"/>
    <w:qFormat/>
    <w:rsid w:val="00607918"/>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smallCaps/>
      <w:color w:val="44546A" w:themeColor="text2"/>
      <w:sz w:val="24"/>
      <w:u w:val="single"/>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color w:val="ED7D31" w:themeColor="accent2"/>
    </w:rPr>
  </w:style>
  <w:style w:type="paragraph" w:styleId="Heading5">
    <w:name w:val="heading 5"/>
    <w:basedOn w:val="Normal"/>
    <w:next w:val="Normal"/>
    <w:link w:val="Heading5Char"/>
    <w:qFormat/>
    <w:rsid w:val="005D3295"/>
    <w:pPr>
      <w:keepNext/>
      <w:ind w:firstLine="720"/>
      <w:outlineLvl w:val="4"/>
    </w:pPr>
    <w:rPr>
      <w:b/>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sz w:val="32"/>
    </w:rPr>
  </w:style>
  <w:style w:type="paragraph" w:styleId="Heading8">
    <w:name w:val="heading 8"/>
    <w:basedOn w:val="Normal"/>
    <w:next w:val="Normal"/>
    <w:link w:val="Heading8Char"/>
    <w:qFormat/>
    <w:rsid w:val="005D3295"/>
    <w:pPr>
      <w:keepNext/>
      <w:jc w:val="right"/>
      <w:outlineLvl w:val="7"/>
    </w:pPr>
    <w:rPr>
      <w:b/>
      <w:sz w:val="28"/>
    </w:rPr>
  </w:style>
  <w:style w:type="paragraph" w:styleId="Heading9">
    <w:name w:val="heading 9"/>
    <w:basedOn w:val="Normal"/>
    <w:next w:val="Normal"/>
    <w:link w:val="Heading9Char"/>
    <w:rsid w:val="005D3295"/>
    <w:pPr>
      <w:keepNext/>
      <w:jc w:val="righ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color w:val="ED7D31" w:themeColor="accent2"/>
    </w:rPr>
  </w:style>
  <w:style w:type="character" w:customStyle="1" w:styleId="Heading1Char">
    <w:name w:val="Heading 1 Char"/>
    <w:basedOn w:val="DefaultParagraphFont"/>
    <w:link w:val="Heading1"/>
    <w:rsid w:val="001F47AD"/>
    <w:rPr>
      <w:rFonts w:ascii="Calibri" w:eastAsia="Times New Roman" w:hAnsi="Calibri" w:cs="Times New Roman"/>
      <w:b/>
      <w:caps/>
      <w:sz w:val="28"/>
    </w:rPr>
  </w:style>
  <w:style w:type="character" w:customStyle="1" w:styleId="Heading2Char">
    <w:name w:val="Heading 2 Char"/>
    <w:basedOn w:val="DefaultParagraphFont"/>
    <w:link w:val="Heading2"/>
    <w:rsid w:val="00607918"/>
    <w:rPr>
      <w:rFonts w:ascii="Calibri" w:eastAsia="Times New Roman" w:hAnsi="Calibri" w:cs="Times New Roman"/>
      <w:b/>
      <w:smallCaps/>
      <w:color w:val="44546A" w:themeColor="text2"/>
      <w:sz w:val="24"/>
      <w:u w:val="single"/>
    </w:rPr>
  </w:style>
  <w:style w:type="character" w:customStyle="1" w:styleId="Heading3Char">
    <w:name w:val="Heading 3 Char"/>
    <w:basedOn w:val="DefaultParagraphFont"/>
    <w:link w:val="Heading3"/>
    <w:uiPriority w:val="9"/>
    <w:rsid w:val="00333214"/>
    <w:rPr>
      <w:rFonts w:eastAsia="Times New Roman" w:cs="Times New Roman"/>
      <w:b/>
      <w:i/>
      <w:color w:val="0D0D0D" w:themeColor="text1" w:themeTint="F2"/>
      <w:sz w:val="26"/>
    </w:rPr>
  </w:style>
  <w:style w:type="character" w:customStyle="1" w:styleId="Heading5Char">
    <w:name w:val="Heading 5 Char"/>
    <w:basedOn w:val="DefaultParagraphFont"/>
    <w:link w:val="Heading5"/>
    <w:rsid w:val="005D3295"/>
    <w:rPr>
      <w:rFonts w:ascii="Times New Roman" w:eastAsia="Times New Roman" w:hAnsi="Times New Roman" w:cs="Times New Roman"/>
      <w:b/>
      <w:sz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sz w:val="32"/>
    </w:rPr>
  </w:style>
  <w:style w:type="character" w:customStyle="1" w:styleId="Heading8Char">
    <w:name w:val="Heading 8 Char"/>
    <w:basedOn w:val="DefaultParagraphFont"/>
    <w:link w:val="Heading8"/>
    <w:rsid w:val="005D3295"/>
    <w:rPr>
      <w:rFonts w:ascii="Times New Roman" w:eastAsia="Times New Roman" w:hAnsi="Times New Roman" w:cs="Times New Roman"/>
      <w:b/>
      <w:sz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rPr>
  </w:style>
  <w:style w:type="character" w:customStyle="1" w:styleId="HeadingTwo">
    <w:name w:val="Heading Two"/>
    <w:rsid w:val="005D3295"/>
    <w:rPr>
      <w:rFonts w:ascii="Arial Bold" w:hAnsi="Arial Bold"/>
      <w:b/>
      <w:sz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rPr>
  </w:style>
  <w:style w:type="paragraph" w:styleId="FootnoteText">
    <w:name w:val="footnote text"/>
    <w:basedOn w:val="Normal"/>
    <w:link w:val="FootnoteTextChar"/>
    <w:uiPriority w:val="99"/>
    <w:rsid w:val="005D3295"/>
    <w:rPr>
      <w:sz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rPr>
  </w:style>
  <w:style w:type="character" w:customStyle="1" w:styleId="ParaChar">
    <w:name w:val="Para Char"/>
    <w:link w:val="Para"/>
    <w:rsid w:val="005D3295"/>
    <w:rPr>
      <w:rFonts w:ascii="Times New Roman" w:eastAsia="Times New Roman" w:hAnsi="Times New Roman" w:cs="Times New Roman"/>
      <w:snapToGrid w:val="0"/>
      <w:sz w:val="26"/>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rPr>
  </w:style>
  <w:style w:type="paragraph" w:customStyle="1" w:styleId="Char">
    <w:name w:val="Char"/>
    <w:basedOn w:val="Normal"/>
    <w:rsid w:val="005D3295"/>
    <w:pPr>
      <w:spacing w:after="160" w:line="240" w:lineRule="exact"/>
    </w:pPr>
    <w:rPr>
      <w:rFonts w:ascii="Tahoma" w:hAnsi="Tahoma"/>
    </w:rPr>
  </w:style>
  <w:style w:type="character" w:styleId="CommentReference">
    <w:name w:val="annotation reference"/>
    <w:semiHidden/>
    <w:rsid w:val="005D3295"/>
    <w:rPr>
      <w:sz w:val="16"/>
    </w:rPr>
  </w:style>
  <w:style w:type="paragraph" w:styleId="CommentText">
    <w:name w:val="annotation text"/>
    <w:basedOn w:val="Normal"/>
    <w:link w:val="CommentTextChar"/>
    <w:semiHidden/>
    <w:rsid w:val="005D3295"/>
    <w:rPr>
      <w:sz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rPr>
  </w:style>
  <w:style w:type="paragraph" w:styleId="CommentSubject">
    <w:name w:val="annotation subject"/>
    <w:basedOn w:val="CommentText"/>
    <w:next w:val="CommentText"/>
    <w:link w:val="CommentSubjectChar"/>
    <w:semiHidden/>
    <w:rsid w:val="005D3295"/>
    <w:rPr>
      <w:b/>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sz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rPr>
  </w:style>
  <w:style w:type="paragraph" w:styleId="BodyTextIndent3">
    <w:name w:val="Body Text Indent 3"/>
    <w:basedOn w:val="Normal"/>
    <w:link w:val="BodyTextIndent3Char"/>
    <w:rsid w:val="005D3295"/>
    <w:pPr>
      <w:ind w:left="1260"/>
    </w:pPr>
    <w:rPr>
      <w:b/>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sz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rPr>
  </w:style>
  <w:style w:type="character" w:customStyle="1" w:styleId="BodyTextChar0">
    <w:name w:val="Body Text Char"/>
    <w:basedOn w:val="DefaultParagraphFont"/>
    <w:link w:val="BodyText"/>
    <w:rsid w:val="005D3295"/>
    <w:rPr>
      <w:rFonts w:ascii="Times New Roman" w:eastAsia="Times New Roman" w:hAnsi="Times New Roman" w:cs="Times New Roman"/>
      <w:i/>
    </w:rPr>
  </w:style>
  <w:style w:type="paragraph" w:styleId="BodyText2">
    <w:name w:val="Body Text 2"/>
    <w:basedOn w:val="Normal"/>
    <w:link w:val="BodyText2Char"/>
    <w:rsid w:val="005D3295"/>
    <w:rPr>
      <w:b/>
    </w:rPr>
  </w:style>
  <w:style w:type="character" w:customStyle="1" w:styleId="BodyText2Char">
    <w:name w:val="Body Text 2 Char"/>
    <w:basedOn w:val="DefaultParagraphFont"/>
    <w:link w:val="BodyText2"/>
    <w:rsid w:val="005D3295"/>
    <w:rPr>
      <w:rFonts w:ascii="Times New Roman" w:eastAsia="Times New Roman" w:hAnsi="Times New Roman" w:cs="Times New Roman"/>
      <w:b/>
      <w:sz w:val="24"/>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color w:val="000000" w:themeColor="text1"/>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rPr>
  </w:style>
  <w:style w:type="character" w:customStyle="1" w:styleId="BodyText3Char">
    <w:name w:val="Body Text 3 Char"/>
    <w:basedOn w:val="DefaultParagraphFont"/>
    <w:link w:val="BodyText3"/>
    <w:rsid w:val="005D3295"/>
    <w:rPr>
      <w:rFonts w:ascii="CG Times" w:eastAsia="Times New Roman" w:hAnsi="CG Times" w:cs="Times New Roman"/>
      <w:b/>
      <w:sz w:val="24"/>
    </w:rPr>
  </w:style>
  <w:style w:type="paragraph" w:customStyle="1" w:styleId="bodytextcharcharcharchar">
    <w:name w:val="bodytextcharcharcharchar"/>
    <w:basedOn w:val="Normal"/>
    <w:rsid w:val="005D3295"/>
    <w:pPr>
      <w:snapToGrid w:val="0"/>
      <w:ind w:left="284" w:right="284"/>
      <w:jc w:val="both"/>
    </w:p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rPr>
  </w:style>
  <w:style w:type="paragraph" w:styleId="TOC4">
    <w:name w:val="toc 4"/>
    <w:basedOn w:val="Normal"/>
    <w:next w:val="Normal"/>
    <w:autoRedefine/>
    <w:uiPriority w:val="39"/>
    <w:rsid w:val="005D3295"/>
    <w:pPr>
      <w:ind w:left="720"/>
    </w:pPr>
    <w:rPr>
      <w:rFonts w:ascii="Cambria" w:hAnsi="Cambria"/>
      <w:sz w:val="20"/>
    </w:rPr>
  </w:style>
  <w:style w:type="paragraph" w:styleId="TOC5">
    <w:name w:val="toc 5"/>
    <w:basedOn w:val="Normal"/>
    <w:next w:val="Normal"/>
    <w:autoRedefine/>
    <w:uiPriority w:val="39"/>
    <w:rsid w:val="005D3295"/>
    <w:pPr>
      <w:ind w:left="960"/>
    </w:pPr>
    <w:rPr>
      <w:rFonts w:ascii="Cambria" w:hAnsi="Cambria"/>
      <w:sz w:val="20"/>
    </w:rPr>
  </w:style>
  <w:style w:type="paragraph" w:styleId="TOC6">
    <w:name w:val="toc 6"/>
    <w:basedOn w:val="Normal"/>
    <w:next w:val="Normal"/>
    <w:autoRedefine/>
    <w:uiPriority w:val="39"/>
    <w:rsid w:val="005D3295"/>
    <w:pPr>
      <w:ind w:left="1200"/>
    </w:pPr>
    <w:rPr>
      <w:rFonts w:ascii="Cambria" w:hAnsi="Cambria"/>
      <w:sz w:val="20"/>
    </w:rPr>
  </w:style>
  <w:style w:type="paragraph" w:styleId="TOC7">
    <w:name w:val="toc 7"/>
    <w:basedOn w:val="Normal"/>
    <w:next w:val="Normal"/>
    <w:autoRedefine/>
    <w:uiPriority w:val="39"/>
    <w:rsid w:val="005D3295"/>
    <w:pPr>
      <w:ind w:left="1440"/>
    </w:pPr>
    <w:rPr>
      <w:rFonts w:ascii="Cambria" w:hAnsi="Cambria"/>
      <w:sz w:val="20"/>
    </w:rPr>
  </w:style>
  <w:style w:type="paragraph" w:styleId="TOC8">
    <w:name w:val="toc 8"/>
    <w:basedOn w:val="Normal"/>
    <w:next w:val="Normal"/>
    <w:autoRedefine/>
    <w:uiPriority w:val="39"/>
    <w:rsid w:val="005D3295"/>
    <w:pPr>
      <w:ind w:left="1680"/>
    </w:pPr>
    <w:rPr>
      <w:rFonts w:ascii="Cambria" w:hAnsi="Cambria"/>
      <w:sz w:val="20"/>
    </w:rPr>
  </w:style>
  <w:style w:type="paragraph" w:styleId="TOC9">
    <w:name w:val="toc 9"/>
    <w:basedOn w:val="Normal"/>
    <w:next w:val="Normal"/>
    <w:autoRedefine/>
    <w:uiPriority w:val="39"/>
    <w:rsid w:val="005D3295"/>
    <w:pPr>
      <w:ind w:left="1920"/>
    </w:pPr>
    <w:rPr>
      <w:rFonts w:ascii="Cambria" w:hAnsi="Cambria"/>
      <w:sz w:val="20"/>
    </w:rPr>
  </w:style>
  <w:style w:type="paragraph" w:customStyle="1" w:styleId="Char0">
    <w:name w:val="Char"/>
    <w:basedOn w:val="Normal"/>
    <w:rsid w:val="005D3295"/>
    <w:pPr>
      <w:spacing w:after="160" w:line="240" w:lineRule="exact"/>
    </w:pPr>
    <w:rPr>
      <w:rFonts w:ascii="Verdana" w:hAnsi="Verdana"/>
      <w:sz w:val="20"/>
    </w:rPr>
  </w:style>
  <w:style w:type="paragraph" w:styleId="Title">
    <w:name w:val="Title"/>
    <w:basedOn w:val="Normal"/>
    <w:link w:val="TitleChar"/>
    <w:qFormat/>
    <w:rsid w:val="005D3295"/>
    <w:pPr>
      <w:jc w:val="center"/>
    </w:pPr>
    <w:rPr>
      <w:rFonts w:ascii="Arial" w:hAnsi="Arial"/>
      <w:b/>
      <w:sz w:val="20"/>
    </w:rPr>
  </w:style>
  <w:style w:type="character" w:customStyle="1" w:styleId="TitleChar">
    <w:name w:val="Title Char"/>
    <w:basedOn w:val="DefaultParagraphFont"/>
    <w:link w:val="Title"/>
    <w:rsid w:val="005D3295"/>
    <w:rPr>
      <w:rFonts w:ascii="Arial" w:eastAsia="Times New Roman" w:hAnsi="Arial" w:cs="Times New Roman"/>
      <w:b/>
      <w:sz w:val="20"/>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rPr>
  </w:style>
  <w:style w:type="character" w:customStyle="1" w:styleId="plainlinks">
    <w:name w:val="plainlinks"/>
    <w:basedOn w:val="DefaultParagraphFont"/>
    <w:rsid w:val="005D3295"/>
  </w:style>
  <w:style w:type="character" w:customStyle="1" w:styleId="editsection7">
    <w:name w:val="editsection7"/>
    <w:rsid w:val="005D3295"/>
    <w:rPr>
      <w:sz w:val="16"/>
    </w:rPr>
  </w:style>
  <w:style w:type="character" w:styleId="Strong">
    <w:name w:val="Strong"/>
    <w:uiPriority w:val="22"/>
    <w:qFormat/>
    <w:rsid w:val="005D3295"/>
    <w:rPr>
      <w:b/>
    </w:rPr>
  </w:style>
  <w:style w:type="paragraph" w:customStyle="1" w:styleId="p3">
    <w:name w:val="p3"/>
    <w:basedOn w:val="Normal"/>
    <w:rsid w:val="005D3295"/>
    <w:pPr>
      <w:widowControl w:val="0"/>
      <w:tabs>
        <w:tab w:val="left" w:pos="720"/>
      </w:tabs>
      <w:snapToGrid w:val="0"/>
      <w:spacing w:line="280" w:lineRule="atLeast"/>
    </w:pPr>
  </w:style>
  <w:style w:type="paragraph" w:customStyle="1" w:styleId="CharCharCharChar">
    <w:name w:val="Char Char Char Char"/>
    <w:basedOn w:val="Normal"/>
    <w:rsid w:val="005D3295"/>
    <w:pPr>
      <w:spacing w:after="160" w:line="240" w:lineRule="exact"/>
    </w:pPr>
    <w:rPr>
      <w:rFonts w:ascii="Tahoma" w:hAnsi="Tahoma"/>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u w:val="single"/>
    </w:rPr>
  </w:style>
  <w:style w:type="paragraph" w:customStyle="1" w:styleId="Char1">
    <w:name w:val="Char1"/>
    <w:basedOn w:val="Normal"/>
    <w:rsid w:val="005D3295"/>
    <w:pPr>
      <w:spacing w:after="160" w:line="240" w:lineRule="exact"/>
    </w:pPr>
    <w:rPr>
      <w:rFonts w:ascii="Tahoma" w:hAnsi="Tahoma"/>
      <w:sz w:val="20"/>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rPr>
  </w:style>
  <w:style w:type="character" w:customStyle="1" w:styleId="MediumGrid2Char">
    <w:name w:val="Medium Grid 2 Char"/>
    <w:link w:val="MediumGrid21"/>
    <w:uiPriority w:val="1"/>
    <w:rsid w:val="005D3295"/>
    <w:rPr>
      <w:rFonts w:ascii="Calibri" w:eastAsia="MS Mincho" w:hAnsi="Calibri" w:cs="Arial"/>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rPr>
  </w:style>
  <w:style w:type="paragraph" w:customStyle="1" w:styleId="Char10">
    <w:name w:val="Char1"/>
    <w:basedOn w:val="Normal"/>
    <w:rsid w:val="00044151"/>
    <w:pPr>
      <w:spacing w:before="0" w:after="160" w:line="240" w:lineRule="exact"/>
    </w:pPr>
    <w:rPr>
      <w:rFonts w:ascii="Tahoma" w:hAnsi="Tahoma"/>
      <w:sz w:val="20"/>
    </w:rPr>
  </w:style>
  <w:style w:type="paragraph" w:customStyle="1" w:styleId="ColumnHeading">
    <w:name w:val="Column Heading"/>
    <w:basedOn w:val="Normal"/>
    <w:qFormat/>
    <w:rsid w:val="00DE48C4"/>
    <w:pPr>
      <w:keepNext/>
      <w:spacing w:before="60" w:after="60"/>
      <w:jc w:val="center"/>
    </w:pPr>
    <w:rPr>
      <w:rFonts w:ascii="Times New Roman" w:hAnsi="Times New Roman"/>
      <w:sz w:val="24"/>
    </w:rPr>
  </w:style>
  <w:style w:type="paragraph" w:customStyle="1" w:styleId="TableText">
    <w:name w:val="Table Text"/>
    <w:basedOn w:val="Normal"/>
    <w:qFormat/>
    <w:rsid w:val="00DE48C4"/>
    <w:pPr>
      <w:spacing w:before="40" w:after="40"/>
    </w:pPr>
    <w:rPr>
      <w:rFonts w:ascii="Times New Roman" w:hAnsi="Times New Roman"/>
      <w:sz w:val="24"/>
    </w:rPr>
  </w:style>
  <w:style w:type="paragraph" w:customStyle="1" w:styleId="Paragraph">
    <w:name w:val="Paragraph"/>
    <w:basedOn w:val="Normal"/>
    <w:link w:val="ParagraphChar"/>
    <w:qFormat/>
    <w:rsid w:val="00DE48C4"/>
    <w:pPr>
      <w:spacing w:before="0"/>
    </w:pPr>
    <w:rPr>
      <w:rFonts w:ascii="Times New Roman" w:hAnsi="Times New Roman"/>
      <w:sz w:val="24"/>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rPr>
  </w:style>
  <w:style w:type="paragraph" w:customStyle="1" w:styleId="MapCont">
    <w:name w:val="MapCont"/>
    <w:basedOn w:val="Normal"/>
    <w:rsid w:val="00EF7146"/>
    <w:pPr>
      <w:spacing w:before="0" w:after="240"/>
    </w:pPr>
    <w:rPr>
      <w:rFonts w:ascii="Arial" w:hAnsi="Arial"/>
      <w:b/>
      <w:sz w:val="32"/>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Blocklabel">
    <w:name w:val="Block label"/>
    <w:basedOn w:val="Normal"/>
    <w:qFormat/>
    <w:rsid w:val="008A587C"/>
    <w:pPr>
      <w:spacing w:before="100" w:after="0"/>
    </w:pPr>
    <w:rPr>
      <w:rFonts w:ascii="Times New Roman" w:hAnsi="Times New Roman"/>
      <w:b/>
    </w:rPr>
  </w:style>
  <w:style w:type="paragraph" w:customStyle="1" w:styleId="P68B1DB1-Normal1">
    <w:name w:val="P68B1DB1-Normal1"/>
    <w:basedOn w:val="Normal"/>
    <w:rPr>
      <w:rFonts w:cs="Arial"/>
    </w:rPr>
  </w:style>
  <w:style w:type="paragraph" w:customStyle="1" w:styleId="P68B1DB1-ListParagraph2">
    <w:name w:val="P68B1DB1-ListParagraph2"/>
    <w:basedOn w:val="ListParagraph"/>
    <w:rPr>
      <w:rFonts w:cs="Arial"/>
    </w:rPr>
  </w:style>
  <w:style w:type="paragraph" w:customStyle="1" w:styleId="P68B1DB1-NoSpacing3">
    <w:name w:val="P68B1DB1-NoSpacing3"/>
    <w:basedOn w:val="NoSpacing"/>
    <w:rPr>
      <w:rFonts w:cs="Arial"/>
      <w:b/>
    </w:rPr>
  </w:style>
  <w:style w:type="paragraph" w:customStyle="1" w:styleId="P68B1DB1-Normal4">
    <w:name w:val="P68B1DB1-Normal4"/>
    <w:basedOn w:val="Normal"/>
    <w:rPr>
      <w:b/>
      <w:sz w:val="28"/>
    </w:rPr>
  </w:style>
  <w:style w:type="paragraph" w:customStyle="1" w:styleId="P68B1DB1-Normal5">
    <w:name w:val="P68B1DB1-Normal5"/>
    <w:basedOn w:val="Normal"/>
    <w:rPr>
      <w:i/>
      <w:sz w:val="20"/>
    </w:rPr>
  </w:style>
  <w:style w:type="paragraph" w:customStyle="1" w:styleId="P68B1DB1-Normal6">
    <w:name w:val="P68B1DB1-Normal6"/>
    <w:basedOn w:val="Normal"/>
    <w:rPr>
      <w:b/>
      <w:u w:val="single"/>
    </w:rPr>
  </w:style>
  <w:style w:type="paragraph" w:customStyle="1" w:styleId="P68B1DB1-ListParagraph7">
    <w:name w:val="P68B1DB1-ListParagraph7"/>
    <w:basedOn w:val="ListParagraph"/>
    <w:rPr>
      <w:highlight w:val="green"/>
    </w:rPr>
  </w:style>
  <w:style w:type="paragraph" w:customStyle="1" w:styleId="P68B1DB1-Normal8">
    <w:name w:val="P68B1DB1-Normal8"/>
    <w:basedOn w:val="Normal"/>
    <w:rPr>
      <w:color w:val="FFFFFF" w:themeColor="background1"/>
    </w:rPr>
  </w:style>
  <w:style w:type="paragraph" w:customStyle="1" w:styleId="P68B1DB1-Normal9">
    <w:name w:val="P68B1DB1-Normal9"/>
    <w:basedOn w:val="Normal"/>
    <w:rPr>
      <w:highlight w:val="green"/>
    </w:rPr>
  </w:style>
  <w:style w:type="paragraph" w:customStyle="1" w:styleId="P68B1DB1-Normal10">
    <w:name w:val="P68B1DB1-Normal10"/>
    <w:basedOn w:val="Normal"/>
    <w:rPr>
      <w:rFonts w:eastAsia="Arial" w:cs="Arial"/>
    </w:rPr>
  </w:style>
  <w:style w:type="paragraph" w:customStyle="1" w:styleId="P68B1DB1-ListParagraph11">
    <w:name w:val="P68B1DB1-ListParagraph11"/>
    <w:basedOn w:val="ListParagraph"/>
    <w:rPr>
      <w:rFonts w:eastAsia="Arial" w:cs="Arial"/>
    </w:rPr>
  </w:style>
  <w:style w:type="paragraph" w:customStyle="1" w:styleId="P68B1DB1-Normal12">
    <w:name w:val="P68B1DB1-Normal12"/>
    <w:basedOn w:val="Normal"/>
    <w:rPr>
      <w:rFonts w:cs="Arial"/>
      <w:sz w:val="20"/>
    </w:rPr>
  </w:style>
  <w:style w:type="paragraph" w:customStyle="1" w:styleId="P68B1DB1-Normal13">
    <w:name w:val="P68B1DB1-Normal13"/>
    <w:basedOn w:val="Normal"/>
    <w:rPr>
      <w:rFonts w:cs="Arial"/>
      <w:sz w:val="20"/>
    </w:rPr>
  </w:style>
  <w:style w:type="paragraph" w:customStyle="1" w:styleId="P68B1DB1-Normal14">
    <w:name w:val="P68B1DB1-Normal14"/>
    <w:basedOn w:val="Normal"/>
    <w:rPr>
      <w:rFonts w:eastAsia="MS Mincho" w:cs="Arial"/>
      <w:sz w:val="20"/>
    </w:rPr>
  </w:style>
  <w:style w:type="paragraph" w:customStyle="1" w:styleId="P68B1DB1-Normal15">
    <w:name w:val="P68B1DB1-Normal15"/>
    <w:basedOn w:val="Normal"/>
    <w:rPr>
      <w:rFonts w:cs="Arial"/>
      <w:color w:val="000000" w:themeColor="text1"/>
    </w:rPr>
  </w:style>
  <w:style w:type="paragraph" w:customStyle="1" w:styleId="P68B1DB1-Normal16">
    <w:name w:val="P68B1DB1-Normal16"/>
    <w:basedOn w:val="Normal"/>
    <w:rPr>
      <w:rFonts w:cs="Arial"/>
      <w:color w:val="FFFFFF" w:themeColor="background1"/>
    </w:rPr>
  </w:style>
  <w:style w:type="paragraph" w:customStyle="1" w:styleId="P68B1DB1-Normal17">
    <w:name w:val="P68B1DB1-Normal17"/>
    <w:basedOn w:val="Normal"/>
    <w:rPr>
      <w:rFonts w:eastAsia="Arial" w:cs="Arial"/>
      <w:color w:val="FFFFFF" w:themeColor="background1"/>
    </w:rPr>
  </w:style>
  <w:style w:type="paragraph" w:customStyle="1" w:styleId="P68B1DB1-NoSpacing18">
    <w:name w:val="P68B1DB1-NoSpacing18"/>
    <w:basedOn w:val="NoSpacing"/>
    <w:rPr>
      <w:rFonts w:cs="Arial"/>
    </w:rPr>
  </w:style>
  <w:style w:type="paragraph" w:customStyle="1" w:styleId="P68B1DB1-Header19">
    <w:name w:val="P68B1DB1-Header19"/>
    <w:basedOn w:val="Header"/>
    <w:rPr>
      <w:b/>
      <w:color w:val="44546A" w:themeColor="text2"/>
      <w:sz w:val="28"/>
    </w:rPr>
  </w:style>
  <w:style w:type="paragraph" w:customStyle="1" w:styleId="P68B1DB1-Header20">
    <w:name w:val="P68B1DB1-Header20"/>
    <w:basedOn w:val="Heade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230649723">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diagramData" Target="diagrams/data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diagramColors" Target="diagrams/colors1.xml"/><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diagramQuickStyle" Target="diagrams/quickStyle1.xml"/><Relationship Id="rId27" Type="http://schemas.openxmlformats.org/officeDocument/2006/relationships/header" Target="header5.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68FC9B-62C3-495C-9FE6-841FEEF4A20C}" type="doc">
      <dgm:prSet loTypeId="urn:microsoft.com/office/officeart/2005/8/layout/hProcess9" loCatId="process" qsTypeId="urn:microsoft.com/office/officeart/2005/8/quickstyle/3d7" qsCatId="3D" csTypeId="urn:microsoft.com/office/officeart/2005/8/colors/accent0_3" csCatId="mainScheme" phldr="1"/>
      <dgm:spPr/>
    </dgm:pt>
    <dgm:pt modelId="{BD15E123-227C-4756-B602-89F94645771F}">
      <dgm:prSet phldrT="[Text]" custT="1"/>
      <dgm:spPr/>
      <dgm:t>
        <a:bodyPr/>
        <a:lstStyle/>
        <a:p>
          <a:r>
            <a:rPr sz="1400">
              <a:solidFill>
                <a:schemeClr val="bg1"/>
              </a:solidFill>
            </a:rPr>
            <a:t>Activo                     Personas</a:t>
          </a:r>
        </a:p>
      </dgm:t>
    </dgm:pt>
    <dgm:pt modelId="{DB437D5C-1155-4AFD-90CB-6C4446CBF442}" type="parTrans" cxnId="{080AC015-C5E2-40A5-B31F-18C47E2F7F14}">
      <dgm:prSet/>
      <dgm:spPr/>
      <dgm:t>
        <a:bodyPr/>
        <a:lstStyle/>
        <a:p>
          <a:endParaRPr lang="en-US" sz="1400" b="0">
            <a:solidFill>
              <a:schemeClr val="bg1"/>
            </a:solidFill>
          </a:endParaRPr>
        </a:p>
      </dgm:t>
    </dgm:pt>
    <dgm:pt modelId="{B643551F-0352-4883-88A1-5D205B5B301B}" type="sibTrans" cxnId="{080AC015-C5E2-40A5-B31F-18C47E2F7F14}">
      <dgm:prSet/>
      <dgm:spPr/>
      <dgm:t>
        <a:bodyPr/>
        <a:lstStyle/>
        <a:p>
          <a:endParaRPr lang="en-US" sz="1400" b="0">
            <a:solidFill>
              <a:schemeClr val="bg1"/>
            </a:solidFill>
          </a:endParaRPr>
        </a:p>
      </dgm:t>
    </dgm:pt>
    <dgm:pt modelId="{CACA4746-4BAB-4CDE-86FD-C9037E9496D8}">
      <dgm:prSet phldrT="[Text]" custT="1"/>
      <dgm:spPr/>
      <dgm:t>
        <a:bodyPr/>
        <a:lstStyle/>
        <a:p>
          <a:r>
            <a:rPr sz="1400">
              <a:solidFill>
                <a:schemeClr val="bg1"/>
              </a:solidFill>
            </a:rPr>
            <a:t>Amenaza                          </a:t>
          </a:r>
          <a:r>
            <a:rPr lang="es-ES" sz="1400">
              <a:solidFill>
                <a:schemeClr val="bg1"/>
              </a:solidFill>
            </a:rPr>
            <a:t>Disturbios</a:t>
          </a:r>
          <a:r>
            <a:rPr sz="1400">
              <a:solidFill>
                <a:schemeClr val="bg1"/>
              </a:solidFill>
            </a:rPr>
            <a:t> civil</a:t>
          </a:r>
          <a:r>
            <a:rPr lang="es-ES" sz="1400">
              <a:solidFill>
                <a:schemeClr val="bg1"/>
              </a:solidFill>
            </a:rPr>
            <a:t>es</a:t>
          </a:r>
          <a:endParaRPr sz="1400">
            <a:solidFill>
              <a:schemeClr val="bg1"/>
            </a:solidFill>
          </a:endParaRPr>
        </a:p>
      </dgm:t>
    </dgm:pt>
    <dgm:pt modelId="{E1952DF8-9227-4D14-8BC8-F7D30E884DBB}" type="parTrans" cxnId="{C8B2F833-8DA9-4F2E-BCD6-A547E7FD5D7B}">
      <dgm:prSet/>
      <dgm:spPr/>
      <dgm:t>
        <a:bodyPr/>
        <a:lstStyle/>
        <a:p>
          <a:endParaRPr lang="en-US" sz="1400" b="0">
            <a:solidFill>
              <a:schemeClr val="bg1"/>
            </a:solidFill>
          </a:endParaRPr>
        </a:p>
      </dgm:t>
    </dgm:pt>
    <dgm:pt modelId="{48926BB2-BC63-4E76-AA37-770F91C64EB6}" type="sibTrans" cxnId="{C8B2F833-8DA9-4F2E-BCD6-A547E7FD5D7B}">
      <dgm:prSet/>
      <dgm:spPr/>
      <dgm:t>
        <a:bodyPr/>
        <a:lstStyle/>
        <a:p>
          <a:endParaRPr lang="en-US" sz="1400" b="0">
            <a:solidFill>
              <a:schemeClr val="bg1"/>
            </a:solidFill>
          </a:endParaRPr>
        </a:p>
      </dgm:t>
    </dgm:pt>
    <dgm:pt modelId="{59CA568F-B597-460B-BF7C-0773718E73C2}">
      <dgm:prSet phldrT="[Text]" custT="1"/>
      <dgm:spPr/>
      <dgm:t>
        <a:bodyPr/>
        <a:lstStyle/>
        <a:p>
          <a:r>
            <a:rPr sz="1400">
              <a:solidFill>
                <a:schemeClr val="bg1"/>
              </a:solidFill>
            </a:rPr>
            <a:t>Vulnerabilidad</a:t>
          </a:r>
        </a:p>
        <a:p>
          <a:r>
            <a:rPr sz="1400">
              <a:solidFill>
                <a:schemeClr val="bg1"/>
              </a:solidFill>
            </a:rPr>
            <a:t>Conciencia del personal</a:t>
          </a:r>
        </a:p>
      </dgm:t>
    </dgm:pt>
    <dgm:pt modelId="{AF8274B7-62B1-4675-B1F5-28693E711D71}" type="parTrans" cxnId="{0E01B281-C531-44AE-8436-BCB1DCDF87C9}">
      <dgm:prSet/>
      <dgm:spPr/>
      <dgm:t>
        <a:bodyPr/>
        <a:lstStyle/>
        <a:p>
          <a:endParaRPr lang="en-US" sz="1400" b="0">
            <a:solidFill>
              <a:schemeClr val="bg1"/>
            </a:solidFill>
          </a:endParaRPr>
        </a:p>
      </dgm:t>
    </dgm:pt>
    <dgm:pt modelId="{3FA02E60-28B7-4F70-9979-30667A4B510A}" type="sibTrans" cxnId="{0E01B281-C531-44AE-8436-BCB1DCDF87C9}">
      <dgm:prSet/>
      <dgm:spPr/>
      <dgm:t>
        <a:bodyPr/>
        <a:lstStyle/>
        <a:p>
          <a:endParaRPr lang="en-US" sz="1400" b="0">
            <a:solidFill>
              <a:schemeClr val="bg1"/>
            </a:solidFill>
          </a:endParaRPr>
        </a:p>
      </dgm:t>
    </dgm:pt>
    <dgm:pt modelId="{A6844E09-8649-4309-BDE1-A905D18B3872}">
      <dgm:prSet custT="1"/>
      <dgm:spPr/>
      <dgm:t>
        <a:bodyPr/>
        <a:lstStyle/>
        <a:p>
          <a:r>
            <a:rPr sz="1400">
              <a:solidFill>
                <a:schemeClr val="bg1"/>
              </a:solidFill>
            </a:rPr>
            <a:t>Riesgo[s]</a:t>
          </a:r>
        </a:p>
        <a:p>
          <a:r>
            <a:rPr sz="1400">
              <a:solidFill>
                <a:schemeClr val="bg1"/>
              </a:solidFill>
            </a:rPr>
            <a:t>Lesiones y arrestos</a:t>
          </a:r>
        </a:p>
      </dgm:t>
    </dgm:pt>
    <dgm:pt modelId="{C94C0C96-EBDC-4581-9CCE-26FC89CF71DC}" type="parTrans" cxnId="{04F11AF0-CA1A-47B3-9172-6D2D1537DF23}">
      <dgm:prSet/>
      <dgm:spPr/>
      <dgm:t>
        <a:bodyPr/>
        <a:lstStyle/>
        <a:p>
          <a:endParaRPr lang="en-US" sz="1400" b="0">
            <a:solidFill>
              <a:schemeClr val="bg1"/>
            </a:solidFill>
          </a:endParaRPr>
        </a:p>
      </dgm:t>
    </dgm:pt>
    <dgm:pt modelId="{7CDB4420-AF28-4778-9DFA-432D9CEB2277}" type="sibTrans" cxnId="{04F11AF0-CA1A-47B3-9172-6D2D1537DF23}">
      <dgm:prSet/>
      <dgm:spPr/>
      <dgm:t>
        <a:bodyPr/>
        <a:lstStyle/>
        <a:p>
          <a:endParaRPr lang="en-US" sz="1400" b="0">
            <a:solidFill>
              <a:schemeClr val="bg1"/>
            </a:solidFill>
          </a:endParaRPr>
        </a:p>
      </dgm:t>
    </dgm:pt>
    <dgm:pt modelId="{68EA6A37-FBC2-4A96-A3AB-04263929A690}" type="pres">
      <dgm:prSet presAssocID="{1968FC9B-62C3-495C-9FE6-841FEEF4A20C}" presName="CompostProcess" presStyleCnt="0">
        <dgm:presLayoutVars>
          <dgm:dir/>
          <dgm:resizeHandles val="exact"/>
        </dgm:presLayoutVars>
      </dgm:prSet>
      <dgm:spPr/>
    </dgm:pt>
    <dgm:pt modelId="{04C0B3E2-0883-4B77-AA44-40B2E5AB14A3}" type="pres">
      <dgm:prSet presAssocID="{1968FC9B-62C3-495C-9FE6-841FEEF4A20C}" presName="arrow" presStyleLbl="bgShp" presStyleIdx="0" presStyleCnt="1"/>
      <dgm:spPr/>
    </dgm:pt>
    <dgm:pt modelId="{4817D9C8-6DF6-4D71-81A8-A56BAEDF859B}" type="pres">
      <dgm:prSet presAssocID="{1968FC9B-62C3-495C-9FE6-841FEEF4A20C}" presName="linearProcess" presStyleCnt="0"/>
      <dgm:spPr/>
    </dgm:pt>
    <dgm:pt modelId="{23B7D8CA-F5EA-4AC5-B872-6950AA6B6ADE}" type="pres">
      <dgm:prSet presAssocID="{BD15E123-227C-4756-B602-89F94645771F}" presName="textNode" presStyleLbl="node1" presStyleIdx="0" presStyleCnt="4">
        <dgm:presLayoutVars>
          <dgm:bulletEnabled val="1"/>
        </dgm:presLayoutVars>
      </dgm:prSet>
      <dgm:spPr/>
    </dgm:pt>
    <dgm:pt modelId="{C9680355-FE49-485E-B9A4-1197A6E9F9A7}" type="pres">
      <dgm:prSet presAssocID="{B643551F-0352-4883-88A1-5D205B5B301B}" presName="sibTrans" presStyleCnt="0"/>
      <dgm:spPr/>
    </dgm:pt>
    <dgm:pt modelId="{E89A9EBB-5E13-4CED-B9C8-B1584E79B444}" type="pres">
      <dgm:prSet presAssocID="{CACA4746-4BAB-4CDE-86FD-C9037E9496D8}" presName="textNode" presStyleLbl="node1" presStyleIdx="1" presStyleCnt="4">
        <dgm:presLayoutVars>
          <dgm:bulletEnabled val="1"/>
        </dgm:presLayoutVars>
      </dgm:prSet>
      <dgm:spPr/>
    </dgm:pt>
    <dgm:pt modelId="{93B152B6-9001-42D1-9F16-4AD0633AFF97}" type="pres">
      <dgm:prSet presAssocID="{48926BB2-BC63-4E76-AA37-770F91C64EB6}" presName="sibTrans" presStyleCnt="0"/>
      <dgm:spPr/>
    </dgm:pt>
    <dgm:pt modelId="{3DF16690-D93A-4F2E-942F-B2A7A65E5D30}" type="pres">
      <dgm:prSet presAssocID="{59CA568F-B597-460B-BF7C-0773718E73C2}" presName="textNode" presStyleLbl="node1" presStyleIdx="2" presStyleCnt="4">
        <dgm:presLayoutVars>
          <dgm:bulletEnabled val="1"/>
        </dgm:presLayoutVars>
      </dgm:prSet>
      <dgm:spPr/>
    </dgm:pt>
    <dgm:pt modelId="{556A7C74-99E5-479B-A35F-9101E059512A}" type="pres">
      <dgm:prSet presAssocID="{3FA02E60-28B7-4F70-9979-30667A4B510A}" presName="sibTrans" presStyleCnt="0"/>
      <dgm:spPr/>
    </dgm:pt>
    <dgm:pt modelId="{8D5958B1-1590-41D8-8FE6-3AC677FD9C56}" type="pres">
      <dgm:prSet presAssocID="{A6844E09-8649-4309-BDE1-A905D18B3872}" presName="textNode" presStyleLbl="node1" presStyleIdx="3" presStyleCnt="4">
        <dgm:presLayoutVars>
          <dgm:bulletEnabled val="1"/>
        </dgm:presLayoutVars>
      </dgm:prSet>
      <dgm:spPr/>
    </dgm:pt>
  </dgm:ptLst>
  <dgm:cxnLst>
    <dgm:cxn modelId="{080AC015-C5E2-40A5-B31F-18C47E2F7F14}" srcId="{1968FC9B-62C3-495C-9FE6-841FEEF4A20C}" destId="{BD15E123-227C-4756-B602-89F94645771F}" srcOrd="0" destOrd="0" parTransId="{DB437D5C-1155-4AFD-90CB-6C4446CBF442}" sibTransId="{B643551F-0352-4883-88A1-5D205B5B301B}"/>
    <dgm:cxn modelId="{C8B2F833-8DA9-4F2E-BCD6-A547E7FD5D7B}" srcId="{1968FC9B-62C3-495C-9FE6-841FEEF4A20C}" destId="{CACA4746-4BAB-4CDE-86FD-C9037E9496D8}" srcOrd="1" destOrd="0" parTransId="{E1952DF8-9227-4D14-8BC8-F7D30E884DBB}" sibTransId="{48926BB2-BC63-4E76-AA37-770F91C64EB6}"/>
    <dgm:cxn modelId="{15407F67-77E1-4CA7-854C-2A67FA937873}" type="presOf" srcId="{A6844E09-8649-4309-BDE1-A905D18B3872}" destId="{8D5958B1-1590-41D8-8FE6-3AC677FD9C56}" srcOrd="0" destOrd="0" presId="urn:microsoft.com/office/officeart/2005/8/layout/hProcess9"/>
    <dgm:cxn modelId="{F17F4C53-7D44-4754-A547-8A93FCC52040}" type="presOf" srcId="{CACA4746-4BAB-4CDE-86FD-C9037E9496D8}" destId="{E89A9EBB-5E13-4CED-B9C8-B1584E79B444}" srcOrd="0" destOrd="0" presId="urn:microsoft.com/office/officeart/2005/8/layout/hProcess9"/>
    <dgm:cxn modelId="{66F46F7F-C597-4164-9204-5A6ADC5490D8}" type="presOf" srcId="{1968FC9B-62C3-495C-9FE6-841FEEF4A20C}" destId="{68EA6A37-FBC2-4A96-A3AB-04263929A690}" srcOrd="0" destOrd="0" presId="urn:microsoft.com/office/officeart/2005/8/layout/hProcess9"/>
    <dgm:cxn modelId="{0E01B281-C531-44AE-8436-BCB1DCDF87C9}" srcId="{1968FC9B-62C3-495C-9FE6-841FEEF4A20C}" destId="{59CA568F-B597-460B-BF7C-0773718E73C2}" srcOrd="2" destOrd="0" parTransId="{AF8274B7-62B1-4675-B1F5-28693E711D71}" sibTransId="{3FA02E60-28B7-4F70-9979-30667A4B510A}"/>
    <dgm:cxn modelId="{9F4FFEA8-6364-41A8-AAEE-84EBD462191A}" type="presOf" srcId="{BD15E123-227C-4756-B602-89F94645771F}" destId="{23B7D8CA-F5EA-4AC5-B872-6950AA6B6ADE}" srcOrd="0" destOrd="0" presId="urn:microsoft.com/office/officeart/2005/8/layout/hProcess9"/>
    <dgm:cxn modelId="{04F11AF0-CA1A-47B3-9172-6D2D1537DF23}" srcId="{1968FC9B-62C3-495C-9FE6-841FEEF4A20C}" destId="{A6844E09-8649-4309-BDE1-A905D18B3872}" srcOrd="3" destOrd="0" parTransId="{C94C0C96-EBDC-4581-9CCE-26FC89CF71DC}" sibTransId="{7CDB4420-AF28-4778-9DFA-432D9CEB2277}"/>
    <dgm:cxn modelId="{32F7B8FC-4AC1-4E6C-BA55-CE80161FB53D}" type="presOf" srcId="{59CA568F-B597-460B-BF7C-0773718E73C2}" destId="{3DF16690-D93A-4F2E-942F-B2A7A65E5D30}" srcOrd="0" destOrd="0" presId="urn:microsoft.com/office/officeart/2005/8/layout/hProcess9"/>
    <dgm:cxn modelId="{656A11D0-45BE-4A6C-AEEE-154367A02A1C}" type="presParOf" srcId="{68EA6A37-FBC2-4A96-A3AB-04263929A690}" destId="{04C0B3E2-0883-4B77-AA44-40B2E5AB14A3}" srcOrd="0" destOrd="0" presId="urn:microsoft.com/office/officeart/2005/8/layout/hProcess9"/>
    <dgm:cxn modelId="{ED804ED8-9F05-4664-B818-739E918B1EF2}" type="presParOf" srcId="{68EA6A37-FBC2-4A96-A3AB-04263929A690}" destId="{4817D9C8-6DF6-4D71-81A8-A56BAEDF859B}" srcOrd="1" destOrd="0" presId="urn:microsoft.com/office/officeart/2005/8/layout/hProcess9"/>
    <dgm:cxn modelId="{4F6AB7CA-0E97-4089-B3B1-A65B420B9F53}" type="presParOf" srcId="{4817D9C8-6DF6-4D71-81A8-A56BAEDF859B}" destId="{23B7D8CA-F5EA-4AC5-B872-6950AA6B6ADE}" srcOrd="0" destOrd="0" presId="urn:microsoft.com/office/officeart/2005/8/layout/hProcess9"/>
    <dgm:cxn modelId="{281D78CA-17E5-46C3-9F60-1834450F17EF}" type="presParOf" srcId="{4817D9C8-6DF6-4D71-81A8-A56BAEDF859B}" destId="{C9680355-FE49-485E-B9A4-1197A6E9F9A7}" srcOrd="1" destOrd="0" presId="urn:microsoft.com/office/officeart/2005/8/layout/hProcess9"/>
    <dgm:cxn modelId="{B017DBAE-01C5-4E8C-B4E6-D9C3D23142EB}" type="presParOf" srcId="{4817D9C8-6DF6-4D71-81A8-A56BAEDF859B}" destId="{E89A9EBB-5E13-4CED-B9C8-B1584E79B444}" srcOrd="2" destOrd="0" presId="urn:microsoft.com/office/officeart/2005/8/layout/hProcess9"/>
    <dgm:cxn modelId="{FEDE965A-4FD3-4DA0-BFD0-44525CBB375E}" type="presParOf" srcId="{4817D9C8-6DF6-4D71-81A8-A56BAEDF859B}" destId="{93B152B6-9001-42D1-9F16-4AD0633AFF97}" srcOrd="3" destOrd="0" presId="urn:microsoft.com/office/officeart/2005/8/layout/hProcess9"/>
    <dgm:cxn modelId="{87E69567-F3C2-4B61-89FD-9485F3FFEDF6}" type="presParOf" srcId="{4817D9C8-6DF6-4D71-81A8-A56BAEDF859B}" destId="{3DF16690-D93A-4F2E-942F-B2A7A65E5D30}" srcOrd="4" destOrd="0" presId="urn:microsoft.com/office/officeart/2005/8/layout/hProcess9"/>
    <dgm:cxn modelId="{F9815772-A3C6-4222-9650-05433781C367}" type="presParOf" srcId="{4817D9C8-6DF6-4D71-81A8-A56BAEDF859B}" destId="{556A7C74-99E5-479B-A35F-9101E059512A}" srcOrd="5" destOrd="0" presId="urn:microsoft.com/office/officeart/2005/8/layout/hProcess9"/>
    <dgm:cxn modelId="{EA29E508-22CF-41E6-BC91-F40E8A7899F6}" type="presParOf" srcId="{4817D9C8-6DF6-4D71-81A8-A56BAEDF859B}" destId="{8D5958B1-1590-41D8-8FE6-3AC677FD9C56}" srcOrd="6" destOrd="0" presId="urn:microsoft.com/office/officeart/2005/8/layout/hProcess9"/>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B3E2-0883-4B77-AA44-40B2E5AB14A3}">
      <dsp:nvSpPr>
        <dsp:cNvPr id="0" name=""/>
        <dsp:cNvSpPr/>
      </dsp:nvSpPr>
      <dsp:spPr>
        <a:xfrm>
          <a:off x="638555" y="0"/>
          <a:ext cx="7236968" cy="1868805"/>
        </a:xfrm>
        <a:prstGeom prst="rightArrow">
          <a:avLst/>
        </a:prstGeom>
        <a:solidFill>
          <a:schemeClr val="dk2">
            <a:tint val="40000"/>
            <a:hueOff val="0"/>
            <a:satOff val="0"/>
            <a:lumOff val="0"/>
            <a:alphaOff val="0"/>
          </a:schemeClr>
        </a:solidFill>
        <a:ln>
          <a:noFill/>
        </a:ln>
        <a:effectLst/>
        <a:sp3d z="-161800" extrusionH="600" contourW="3000">
          <a:bevelT w="48600" h="18600" prst="relaxedInset"/>
          <a:bevelB w="48600" h="8600" prst="relaxedInset"/>
        </a:sp3d>
      </dsp:spPr>
      <dsp:style>
        <a:lnRef idx="0">
          <a:scrgbClr r="0" g="0" b="0"/>
        </a:lnRef>
        <a:fillRef idx="1">
          <a:scrgbClr r="0" g="0" b="0"/>
        </a:fillRef>
        <a:effectRef idx="0">
          <a:scrgbClr r="0" g="0" b="0"/>
        </a:effectRef>
        <a:fontRef idx="minor"/>
      </dsp:style>
    </dsp:sp>
    <dsp:sp modelId="{23B7D8CA-F5EA-4AC5-B872-6950AA6B6ADE}">
      <dsp:nvSpPr>
        <dsp:cNvPr id="0" name=""/>
        <dsp:cNvSpPr/>
      </dsp:nvSpPr>
      <dsp:spPr>
        <a:xfrm>
          <a:off x="291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sz="1400" kern="1200">
              <a:solidFill>
                <a:schemeClr val="bg1"/>
              </a:solidFill>
            </a:rPr>
            <a:t>Activo                     Personas</a:t>
          </a:r>
        </a:p>
      </dsp:txBody>
      <dsp:txXfrm>
        <a:off x="39401" y="597132"/>
        <a:ext cx="1817742" cy="674540"/>
      </dsp:txXfrm>
    </dsp:sp>
    <dsp:sp modelId="{E89A9EBB-5E13-4CED-B9C8-B1584E79B444}">
      <dsp:nvSpPr>
        <dsp:cNvPr id="0" name=""/>
        <dsp:cNvSpPr/>
      </dsp:nvSpPr>
      <dsp:spPr>
        <a:xfrm>
          <a:off x="220875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sz="1400" kern="1200">
              <a:solidFill>
                <a:schemeClr val="bg1"/>
              </a:solidFill>
            </a:rPr>
            <a:t>Amenaza                          </a:t>
          </a:r>
          <a:r>
            <a:rPr lang="es-ES" sz="1400" kern="1200">
              <a:solidFill>
                <a:schemeClr val="bg1"/>
              </a:solidFill>
            </a:rPr>
            <a:t>Disturbios</a:t>
          </a:r>
          <a:r>
            <a:rPr sz="1400" kern="1200">
              <a:solidFill>
                <a:schemeClr val="bg1"/>
              </a:solidFill>
            </a:rPr>
            <a:t> civil</a:t>
          </a:r>
          <a:r>
            <a:rPr lang="es-ES" sz="1400" kern="1200">
              <a:solidFill>
                <a:schemeClr val="bg1"/>
              </a:solidFill>
            </a:rPr>
            <a:t>es</a:t>
          </a:r>
          <a:endParaRPr sz="1400" kern="1200">
            <a:solidFill>
              <a:schemeClr val="bg1"/>
            </a:solidFill>
          </a:endParaRPr>
        </a:p>
      </dsp:txBody>
      <dsp:txXfrm>
        <a:off x="2245246" y="597132"/>
        <a:ext cx="1817742" cy="674540"/>
      </dsp:txXfrm>
    </dsp:sp>
    <dsp:sp modelId="{3DF16690-D93A-4F2E-942F-B2A7A65E5D30}">
      <dsp:nvSpPr>
        <dsp:cNvPr id="0" name=""/>
        <dsp:cNvSpPr/>
      </dsp:nvSpPr>
      <dsp:spPr>
        <a:xfrm>
          <a:off x="441460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sz="1400" kern="1200">
              <a:solidFill>
                <a:schemeClr val="bg1"/>
              </a:solidFill>
            </a:rPr>
            <a:t>Vulnerabilidad</a:t>
          </a:r>
        </a:p>
        <a:p>
          <a:pPr marL="0" lvl="0" indent="0" algn="ctr" defTabSz="622300">
            <a:lnSpc>
              <a:spcPct val="90000"/>
            </a:lnSpc>
            <a:spcBef>
              <a:spcPct val="0"/>
            </a:spcBef>
            <a:spcAft>
              <a:spcPct val="35000"/>
            </a:spcAft>
            <a:buNone/>
          </a:pPr>
          <a:r>
            <a:rPr sz="1400" kern="1200">
              <a:solidFill>
                <a:schemeClr val="bg1"/>
              </a:solidFill>
            </a:rPr>
            <a:t>Conciencia del personal</a:t>
          </a:r>
        </a:p>
      </dsp:txBody>
      <dsp:txXfrm>
        <a:off x="4451091" y="597132"/>
        <a:ext cx="1817742" cy="674540"/>
      </dsp:txXfrm>
    </dsp:sp>
    <dsp:sp modelId="{8D5958B1-1590-41D8-8FE6-3AC677FD9C56}">
      <dsp:nvSpPr>
        <dsp:cNvPr id="0" name=""/>
        <dsp:cNvSpPr/>
      </dsp:nvSpPr>
      <dsp:spPr>
        <a:xfrm>
          <a:off x="662044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sz="1400" kern="1200">
              <a:solidFill>
                <a:schemeClr val="bg1"/>
              </a:solidFill>
            </a:rPr>
            <a:t>Riesgo[s]</a:t>
          </a:r>
        </a:p>
        <a:p>
          <a:pPr marL="0" lvl="0" indent="0" algn="ctr" defTabSz="622300">
            <a:lnSpc>
              <a:spcPct val="90000"/>
            </a:lnSpc>
            <a:spcBef>
              <a:spcPct val="0"/>
            </a:spcBef>
            <a:spcAft>
              <a:spcPct val="35000"/>
            </a:spcAft>
            <a:buNone/>
          </a:pPr>
          <a:r>
            <a:rPr sz="1400" kern="1200">
              <a:solidFill>
                <a:schemeClr val="bg1"/>
              </a:solidFill>
            </a:rPr>
            <a:t>Lesiones y arrestos</a:t>
          </a:r>
        </a:p>
      </dsp:txBody>
      <dsp:txXfrm>
        <a:off x="6656936" y="597132"/>
        <a:ext cx="1817742" cy="6745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is a RESTRICT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2466082-b6bf-4153-98c3-3c41e85fda18" xsi:nil="true"/>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C0E7A8-A4E1-404B-8C06-3F23E87E8112}"/>
</file>

<file path=customXml/itemProps3.xml><?xml version="1.0" encoding="utf-8"?>
<ds:datastoreItem xmlns:ds="http://schemas.openxmlformats.org/officeDocument/2006/customXml" ds:itemID="{3059DBE1-2CEE-453E-A7DC-665D4A1A6DE8}">
  <ds:schemaRefs>
    <ds:schemaRef ds:uri="http://schemas.openxmlformats.org/officeDocument/2006/bibliography"/>
  </ds:schemaRefs>
</ds:datastoreItem>
</file>

<file path=customXml/itemProps4.xml><?xml version="1.0" encoding="utf-8"?>
<ds:datastoreItem xmlns:ds="http://schemas.openxmlformats.org/officeDocument/2006/customXml" ds:itemID="{81EC0D55-2CC8-4FD3-9D18-8ADCC6DEFC27}">
  <ds:schemaRefs>
    <ds:schemaRef ds:uri="http://schemas.microsoft.com/office/2006/metadata/properties"/>
    <ds:schemaRef ds:uri="http://schemas.microsoft.com/office/infopath/2007/PartnerControls"/>
    <ds:schemaRef ds:uri="ca8ed6de-a921-4f0a-92b9-5825e6f7f053"/>
  </ds:schemaRefs>
</ds:datastoreItem>
</file>

<file path=customXml/itemProps5.xml><?xml version="1.0" encoding="utf-8"?>
<ds:datastoreItem xmlns:ds="http://schemas.openxmlformats.org/officeDocument/2006/customXml" ds:itemID="{B9360827-56C5-4C2C-B546-2D7D65F703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21</Pages>
  <Words>6198</Words>
  <Characters>35329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Put in the name of your activity and country here</dc:subject>
  <dc:creator>Name of Author: INSERT NAME HERE</dc:creator>
  <cp:keywords/>
  <dc:description/>
  <cp:lastModifiedBy>Nicole Boone</cp:lastModifiedBy>
  <cp:revision>221</cp:revision>
  <cp:lastPrinted>2016-09-08T01:25:00Z</cp:lastPrinted>
  <dcterms:created xsi:type="dcterms:W3CDTF">2020-04-03T08:11:00Z</dcterms:created>
  <dcterms:modified xsi:type="dcterms:W3CDTF">2022-03-10T20:55:00Z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171800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