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C2024D8" w14:paraId="2C078E63" wp14:textId="1B28AE96">
      <w:pPr>
        <w:spacing w:after="0" w:afterAutospacing="off" w:line="240" w:lineRule="auto"/>
        <w:rPr>
          <w:b w:val="1"/>
          <w:bCs w:val="1"/>
          <w:sz w:val="22"/>
          <w:szCs w:val="22"/>
        </w:rPr>
      </w:pPr>
      <w:bookmarkStart w:name="_GoBack" w:id="0"/>
      <w:bookmarkEnd w:id="0"/>
      <w:r w:rsidRPr="6C2024D8" w:rsidR="583F56F3">
        <w:rPr>
          <w:b w:val="1"/>
          <w:bCs w:val="1"/>
          <w:sz w:val="22"/>
          <w:szCs w:val="22"/>
        </w:rPr>
        <w:t>Education and Culture Program</w:t>
      </w:r>
    </w:p>
    <w:p w:rsidR="6C2024D8" w:rsidP="6C2024D8" w:rsidRDefault="6C2024D8" w14:paraId="54029F77" w14:textId="496592EA">
      <w:pPr>
        <w:pStyle w:val="Normal"/>
        <w:spacing w:after="0" w:afterAutospacing="off" w:line="240" w:lineRule="auto"/>
        <w:rPr>
          <w:b w:val="1"/>
          <w:bCs w:val="1"/>
          <w:sz w:val="22"/>
          <w:szCs w:val="22"/>
        </w:rPr>
      </w:pPr>
    </w:p>
    <w:p w:rsidR="583F56F3" w:rsidP="6C2024D8" w:rsidRDefault="583F56F3" w14:paraId="1B2A2B1A" w14:textId="0024AA20">
      <w:pPr>
        <w:pStyle w:val="Normal"/>
        <w:spacing w:before="0" w:beforeAutospacing="off" w:after="0" w:afterAutospacing="off" w:line="259"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r w:rsidRPr="6C2024D8" w:rsidR="583F56F3">
        <w:rPr>
          <w:rFonts w:ascii="Calibri" w:hAnsi="Calibri" w:eastAsia="Calibri" w:cs="Calibri"/>
          <w:b w:val="1"/>
          <w:bCs w:val="1"/>
          <w:i w:val="0"/>
          <w:iCs w:val="0"/>
          <w:caps w:val="0"/>
          <w:smallCaps w:val="0"/>
          <w:noProof w:val="0"/>
          <w:color w:val="000000" w:themeColor="text1" w:themeTint="FF" w:themeShade="FF"/>
          <w:sz w:val="22"/>
          <w:szCs w:val="22"/>
          <w:lang w:val="en-US"/>
        </w:rPr>
        <w:t>Orientation</w:t>
      </w:r>
    </w:p>
    <w:p w:rsidR="583F56F3" w:rsidP="6C2024D8" w:rsidRDefault="583F56F3" w14:paraId="7B970B01" w14:textId="03022E68">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583F56F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Partners of the Americas conducts pre-departure orientations (PDOs) in English, Spanish, and Portuguese, as necessary, to </w:t>
      </w:r>
      <w:r w:rsidRPr="6C2024D8" w:rsidR="5F52F446">
        <w:rPr>
          <w:rFonts w:ascii="Calibri" w:hAnsi="Calibri" w:eastAsia="Calibri" w:cs="Calibri"/>
          <w:b w:val="0"/>
          <w:bCs w:val="0"/>
          <w:i w:val="0"/>
          <w:iCs w:val="0"/>
          <w:caps w:val="0"/>
          <w:smallCaps w:val="0"/>
          <w:noProof w:val="0"/>
          <w:color w:val="000000" w:themeColor="text1" w:themeTint="FF" w:themeShade="FF"/>
          <w:sz w:val="22"/>
          <w:szCs w:val="22"/>
          <w:lang w:val="en-US"/>
        </w:rPr>
        <w:t>share policies and prepare participants for a safe, healthy, and productive meaningful international experience.</w:t>
      </w:r>
    </w:p>
    <w:p w:rsidR="6C2024D8" w:rsidP="6C2024D8" w:rsidRDefault="6C2024D8" w14:paraId="43EACC10" w14:textId="1CF9AB23">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583F56F3" w:rsidP="6C2024D8" w:rsidRDefault="583F56F3" w14:paraId="4B57D93E" w14:textId="46E7DD7B">
      <w:pPr>
        <w:pStyle w:val="Normal"/>
        <w:spacing w:before="0" w:beforeAutospacing="off" w:after="0" w:afterAutospacing="off" w:line="259"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r w:rsidRPr="6C2024D8" w:rsidR="583F56F3">
        <w:rPr>
          <w:rFonts w:ascii="Calibri" w:hAnsi="Calibri" w:eastAsia="Calibri" w:cs="Calibri"/>
          <w:b w:val="1"/>
          <w:bCs w:val="1"/>
          <w:i w:val="0"/>
          <w:iCs w:val="0"/>
          <w:caps w:val="0"/>
          <w:smallCaps w:val="0"/>
          <w:noProof w:val="0"/>
          <w:color w:val="000000" w:themeColor="text1" w:themeTint="FF" w:themeShade="FF"/>
          <w:sz w:val="22"/>
          <w:szCs w:val="22"/>
          <w:lang w:val="en-US"/>
        </w:rPr>
        <w:t>Insurance</w:t>
      </w:r>
    </w:p>
    <w:p w:rsidR="583F56F3" w:rsidP="6C2024D8" w:rsidRDefault="583F56F3" w14:paraId="40F4BED6" w14:textId="335927F7">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583F56F3">
        <w:rPr>
          <w:rFonts w:ascii="Calibri" w:hAnsi="Calibri" w:eastAsia="Calibri" w:cs="Calibri"/>
          <w:b w:val="0"/>
          <w:bCs w:val="0"/>
          <w:i w:val="0"/>
          <w:iCs w:val="0"/>
          <w:caps w:val="0"/>
          <w:smallCaps w:val="0"/>
          <w:noProof w:val="0"/>
          <w:color w:val="000000" w:themeColor="text1" w:themeTint="FF" w:themeShade="FF"/>
          <w:sz w:val="22"/>
          <w:szCs w:val="22"/>
          <w:lang w:val="en-US"/>
        </w:rPr>
        <w:t>Exchange participants are enrolled in ASPE and AIG.</w:t>
      </w:r>
    </w:p>
    <w:p w:rsidR="6C2024D8" w:rsidP="6C2024D8" w:rsidRDefault="6C2024D8" w14:paraId="3B8BEE2F" w14:textId="43AB2B57">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583F56F3" w:rsidP="6C2024D8" w:rsidRDefault="583F56F3" w14:paraId="45AD5E4F" w14:textId="5DE369DD">
      <w:pPr>
        <w:pStyle w:val="Normal"/>
        <w:spacing w:before="0" w:beforeAutospacing="off" w:after="0" w:afterAutospacing="off" w:line="259"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r w:rsidRPr="6C2024D8" w:rsidR="583F56F3">
        <w:rPr>
          <w:rFonts w:ascii="Calibri" w:hAnsi="Calibri" w:eastAsia="Calibri" w:cs="Calibri"/>
          <w:b w:val="1"/>
          <w:bCs w:val="1"/>
          <w:i w:val="0"/>
          <w:iCs w:val="0"/>
          <w:caps w:val="0"/>
          <w:smallCaps w:val="0"/>
          <w:noProof w:val="0"/>
          <w:color w:val="000000" w:themeColor="text1" w:themeTint="FF" w:themeShade="FF"/>
          <w:sz w:val="22"/>
          <w:szCs w:val="22"/>
          <w:lang w:val="en-US"/>
        </w:rPr>
        <w:t>Contact and Communications</w:t>
      </w:r>
    </w:p>
    <w:p w:rsidR="15E3A5F4" w:rsidP="6C2024D8" w:rsidRDefault="15E3A5F4" w14:paraId="524CBF65" w14:textId="2A905FCC">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15E3A5F4">
        <w:rPr>
          <w:rFonts w:ascii="Calibri" w:hAnsi="Calibri" w:eastAsia="Calibri" w:cs="Calibri"/>
          <w:b w:val="0"/>
          <w:bCs w:val="0"/>
          <w:i w:val="0"/>
          <w:iCs w:val="0"/>
          <w:caps w:val="0"/>
          <w:smallCaps w:val="0"/>
          <w:noProof w:val="0"/>
          <w:color w:val="000000" w:themeColor="text1" w:themeTint="FF" w:themeShade="FF"/>
          <w:sz w:val="22"/>
          <w:szCs w:val="22"/>
          <w:lang w:val="en-US"/>
        </w:rPr>
        <w:t>Maia Moore, Senior Program Officer</w:t>
      </w:r>
    </w:p>
    <w:p w:rsidR="15E3A5F4" w:rsidP="6C2024D8" w:rsidRDefault="15E3A5F4" w14:paraId="2AC42602" w14:textId="772B6911">
      <w:pPr>
        <w:pStyle w:val="Normal"/>
        <w:spacing w:before="0" w:beforeAutospacing="off" w:after="0" w:afterAutospacing="off" w:line="259" w:lineRule="auto"/>
        <w:ind w:left="0"/>
        <w:rPr>
          <w:sz w:val="22"/>
          <w:szCs w:val="22"/>
        </w:rPr>
      </w:pPr>
      <w:hyperlink r:id="R995f3ea483044510">
        <w:r w:rsidRPr="6C2024D8" w:rsidR="15E3A5F4">
          <w:rPr>
            <w:rStyle w:val="Hyperlink"/>
            <w:rFonts w:ascii="Calibri" w:hAnsi="Calibri" w:eastAsia="Calibri" w:cs="Calibri"/>
            <w:b w:val="0"/>
            <w:bCs w:val="0"/>
            <w:i w:val="0"/>
            <w:iCs w:val="0"/>
            <w:caps w:val="0"/>
            <w:smallCaps w:val="0"/>
            <w:noProof w:val="0"/>
            <w:sz w:val="22"/>
            <w:szCs w:val="22"/>
            <w:lang w:val="en-US"/>
          </w:rPr>
          <w:t>Edculture@partners.net</w:t>
        </w:r>
      </w:hyperlink>
    </w:p>
    <w:p w:rsidR="6C2024D8" w:rsidP="6C2024D8" w:rsidRDefault="6C2024D8" w14:paraId="5FB07A4B" w14:textId="55BEF884">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15E3A5F4" w:rsidP="6C2024D8" w:rsidRDefault="15E3A5F4" w14:paraId="3E7AB5B9" w14:textId="021EAB83">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15E3A5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William D. </w:t>
      </w:r>
      <w:r w:rsidRPr="6C2024D8" w:rsidR="15E3A5F4">
        <w:rPr>
          <w:rFonts w:ascii="Calibri" w:hAnsi="Calibri" w:eastAsia="Calibri" w:cs="Calibri"/>
          <w:b w:val="0"/>
          <w:bCs w:val="0"/>
          <w:i w:val="0"/>
          <w:iCs w:val="0"/>
          <w:caps w:val="0"/>
          <w:smallCaps w:val="0"/>
          <w:noProof w:val="0"/>
          <w:color w:val="000000" w:themeColor="text1" w:themeTint="FF" w:themeShade="FF"/>
          <w:sz w:val="22"/>
          <w:szCs w:val="22"/>
          <w:lang w:val="en-US"/>
        </w:rPr>
        <w:t>Webbe</w:t>
      </w:r>
      <w:r w:rsidRPr="6C2024D8" w:rsidR="15E3A5F4">
        <w:rPr>
          <w:rFonts w:ascii="Calibri" w:hAnsi="Calibri" w:eastAsia="Calibri" w:cs="Calibri"/>
          <w:b w:val="0"/>
          <w:bCs w:val="0"/>
          <w:i w:val="0"/>
          <w:iCs w:val="0"/>
          <w:caps w:val="0"/>
          <w:smallCaps w:val="0"/>
          <w:noProof w:val="0"/>
          <w:color w:val="000000" w:themeColor="text1" w:themeTint="FF" w:themeShade="FF"/>
          <w:sz w:val="22"/>
          <w:szCs w:val="22"/>
          <w:lang w:val="en-US"/>
        </w:rPr>
        <w:t>r, Associate Director</w:t>
      </w:r>
    </w:p>
    <w:p w:rsidR="15E3A5F4" w:rsidP="6C2024D8" w:rsidRDefault="15E3A5F4" w14:paraId="7DDB9A22" w14:textId="2C73A9DA">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c76b907d87854f09">
        <w:r w:rsidRPr="6C2024D8" w:rsidR="15E3A5F4">
          <w:rPr>
            <w:rStyle w:val="Hyperlink"/>
            <w:rFonts w:ascii="Calibri" w:hAnsi="Calibri" w:eastAsia="Calibri" w:cs="Calibri"/>
            <w:b w:val="0"/>
            <w:bCs w:val="0"/>
            <w:i w:val="0"/>
            <w:iCs w:val="0"/>
            <w:caps w:val="0"/>
            <w:smallCaps w:val="0"/>
            <w:noProof w:val="0"/>
            <w:sz w:val="22"/>
            <w:szCs w:val="22"/>
            <w:lang w:val="en-US"/>
          </w:rPr>
          <w:t>Edculture@partners.net</w:t>
        </w:r>
      </w:hyperlink>
      <w:r w:rsidRPr="6C2024D8" w:rsidR="15E3A5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6C2024D8" w:rsidP="6C2024D8" w:rsidRDefault="6C2024D8" w14:paraId="0BFF4877" w14:textId="778676BC">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15E3A5F4" w:rsidP="6C2024D8" w:rsidRDefault="15E3A5F4" w14:paraId="720B9C18" w14:textId="0CAC5097">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15E3A5F4">
        <w:rPr>
          <w:rFonts w:ascii="Calibri" w:hAnsi="Calibri" w:eastAsia="Calibri" w:cs="Calibri"/>
          <w:b w:val="0"/>
          <w:bCs w:val="0"/>
          <w:i w:val="0"/>
          <w:iCs w:val="0"/>
          <w:caps w:val="0"/>
          <w:smallCaps w:val="0"/>
          <w:noProof w:val="0"/>
          <w:color w:val="000000" w:themeColor="text1" w:themeTint="FF" w:themeShade="FF"/>
          <w:sz w:val="22"/>
          <w:szCs w:val="22"/>
          <w:lang w:val="en-US"/>
        </w:rPr>
        <w:t>Travel Leaders, Travel Agency</w:t>
      </w:r>
    </w:p>
    <w:p w:rsidR="388A03BB" w:rsidP="6C2024D8" w:rsidRDefault="388A03BB" w14:paraId="0339392B" w14:textId="6F811C73">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388A03BB">
        <w:rPr>
          <w:rFonts w:ascii="Calibri" w:hAnsi="Calibri" w:eastAsia="Calibri" w:cs="Calibri"/>
          <w:b w:val="0"/>
          <w:bCs w:val="0"/>
          <w:i w:val="0"/>
          <w:iCs w:val="0"/>
          <w:caps w:val="0"/>
          <w:smallCaps w:val="0"/>
          <w:noProof w:val="0"/>
          <w:color w:val="000000" w:themeColor="text1" w:themeTint="FF" w:themeShade="FF"/>
          <w:sz w:val="22"/>
          <w:szCs w:val="22"/>
          <w:lang w:val="en-US"/>
        </w:rPr>
        <w:t>EMAIL</w:t>
      </w:r>
    </w:p>
    <w:p w:rsidR="6C2024D8" w:rsidP="6C2024D8" w:rsidRDefault="6C2024D8" w14:paraId="3E9A3D5E" w14:textId="3CF07810">
      <w:pPr>
        <w:pStyle w:val="Normal"/>
        <w:spacing w:before="0" w:beforeAutospacing="off" w:after="0" w:afterAutospacing="off" w:line="259"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p>
    <w:p w:rsidR="583F56F3" w:rsidP="6C2024D8" w:rsidRDefault="583F56F3" w14:paraId="543F7F2C" w14:textId="6E2BC8B6">
      <w:pPr>
        <w:pStyle w:val="Normal"/>
        <w:spacing w:before="0" w:beforeAutospacing="off" w:after="0" w:afterAutospacing="off" w:line="259"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r w:rsidRPr="6C2024D8" w:rsidR="583F56F3">
        <w:rPr>
          <w:rFonts w:ascii="Calibri" w:hAnsi="Calibri" w:eastAsia="Calibri" w:cs="Calibri"/>
          <w:b w:val="1"/>
          <w:bCs w:val="1"/>
          <w:i w:val="0"/>
          <w:iCs w:val="0"/>
          <w:caps w:val="0"/>
          <w:smallCaps w:val="0"/>
          <w:noProof w:val="0"/>
          <w:color w:val="000000" w:themeColor="text1" w:themeTint="FF" w:themeShade="FF"/>
          <w:sz w:val="22"/>
          <w:szCs w:val="22"/>
          <w:lang w:val="en-US"/>
        </w:rPr>
        <w:t>Debrief Session</w:t>
      </w:r>
    </w:p>
    <w:p w:rsidR="5C188C87" w:rsidP="6C2024D8" w:rsidRDefault="5C188C87" w14:paraId="64472ABD" w14:textId="10344647">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5C188C87">
        <w:rPr>
          <w:rFonts w:ascii="Calibri" w:hAnsi="Calibri" w:eastAsia="Calibri" w:cs="Calibri"/>
          <w:b w:val="0"/>
          <w:bCs w:val="0"/>
          <w:i w:val="0"/>
          <w:iCs w:val="0"/>
          <w:caps w:val="0"/>
          <w:smallCaps w:val="0"/>
          <w:noProof w:val="0"/>
          <w:color w:val="000000" w:themeColor="text1" w:themeTint="FF" w:themeShade="FF"/>
          <w:sz w:val="22"/>
          <w:szCs w:val="22"/>
          <w:lang w:val="en-US"/>
        </w:rPr>
        <w:t>Upon return from the exchange, Partners of the Americas hosts a debrief session for participants to reflect on and share their experiences and knowledge gained during their participation with other participants in the program.</w:t>
      </w:r>
    </w:p>
    <w:p w:rsidR="6C2024D8" w:rsidP="6C2024D8" w:rsidRDefault="6C2024D8" w14:paraId="08587748" w14:textId="1185AF38">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583F56F3" w:rsidP="6C2024D8" w:rsidRDefault="583F56F3" w14:paraId="43EE257D" w14:textId="0102769E">
      <w:pPr>
        <w:pStyle w:val="Normal"/>
        <w:spacing w:before="0" w:beforeAutospacing="off" w:after="0" w:afterAutospacing="off" w:line="259"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r w:rsidRPr="6C2024D8" w:rsidR="583F56F3">
        <w:rPr>
          <w:rFonts w:ascii="Calibri" w:hAnsi="Calibri" w:eastAsia="Calibri" w:cs="Calibri"/>
          <w:b w:val="1"/>
          <w:bCs w:val="1"/>
          <w:i w:val="0"/>
          <w:iCs w:val="0"/>
          <w:caps w:val="0"/>
          <w:smallCaps w:val="0"/>
          <w:noProof w:val="0"/>
          <w:color w:val="000000" w:themeColor="text1" w:themeTint="FF" w:themeShade="FF"/>
          <w:sz w:val="22"/>
          <w:szCs w:val="22"/>
          <w:lang w:val="en-US"/>
        </w:rPr>
        <w:t>Reporting Requirements</w:t>
      </w:r>
    </w:p>
    <w:p w:rsidR="35889ADE" w:rsidP="6C2024D8" w:rsidRDefault="35889ADE" w14:paraId="1AA66E7D" w14:textId="30162C12">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35889AD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Exchange participations must complete and submit a Travel Grant Report within </w:t>
      </w:r>
      <w:bookmarkStart w:name="_Int_n1B8NCt3" w:id="1327795395"/>
      <w:r w:rsidRPr="6C2024D8" w:rsidR="35889ADE">
        <w:rPr>
          <w:rFonts w:ascii="Calibri" w:hAnsi="Calibri" w:eastAsia="Calibri" w:cs="Calibri"/>
          <w:b w:val="0"/>
          <w:bCs w:val="0"/>
          <w:i w:val="0"/>
          <w:iCs w:val="0"/>
          <w:caps w:val="0"/>
          <w:smallCaps w:val="0"/>
          <w:noProof w:val="0"/>
          <w:color w:val="000000" w:themeColor="text1" w:themeTint="FF" w:themeShade="FF"/>
          <w:sz w:val="22"/>
          <w:szCs w:val="22"/>
          <w:lang w:val="en-US"/>
        </w:rPr>
        <w:t>30 days</w:t>
      </w:r>
      <w:bookmarkEnd w:id="1327795395"/>
      <w:r w:rsidRPr="6C2024D8" w:rsidR="35889AD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upon returning home to provide Partners of the Americas with information and details of what activities they participated in, to compl</w:t>
      </w:r>
      <w:r w:rsidRPr="6C2024D8" w:rsidR="2D6D02C3">
        <w:rPr>
          <w:rFonts w:ascii="Calibri" w:hAnsi="Calibri" w:eastAsia="Calibri" w:cs="Calibri"/>
          <w:b w:val="0"/>
          <w:bCs w:val="0"/>
          <w:i w:val="0"/>
          <w:iCs w:val="0"/>
          <w:caps w:val="0"/>
          <w:smallCaps w:val="0"/>
          <w:noProof w:val="0"/>
          <w:color w:val="000000" w:themeColor="text1" w:themeTint="FF" w:themeShade="FF"/>
          <w:sz w:val="22"/>
          <w:szCs w:val="22"/>
          <w:lang w:val="en-US"/>
        </w:rPr>
        <w:t>ete a survey for data collection purposes, to share anecdotal stories and testimonials to use in marketing materials, and to give feedback on what went well and what could be improved with the program overall.</w:t>
      </w:r>
    </w:p>
    <w:p w:rsidR="6C2024D8" w:rsidP="6C2024D8" w:rsidRDefault="6C2024D8" w14:paraId="5C5470B0" w14:textId="00F1346B">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583F56F3" w:rsidP="6C2024D8" w:rsidRDefault="583F56F3" w14:paraId="2018E100" w14:textId="6789746D">
      <w:pPr>
        <w:pStyle w:val="Normal"/>
        <w:spacing w:before="0" w:beforeAutospacing="off" w:after="0" w:afterAutospacing="off" w:line="259"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r w:rsidRPr="6C2024D8" w:rsidR="583F56F3">
        <w:rPr>
          <w:rFonts w:ascii="Calibri" w:hAnsi="Calibri" w:eastAsia="Calibri" w:cs="Calibri"/>
          <w:b w:val="1"/>
          <w:bCs w:val="1"/>
          <w:i w:val="0"/>
          <w:iCs w:val="0"/>
          <w:caps w:val="0"/>
          <w:smallCaps w:val="0"/>
          <w:noProof w:val="0"/>
          <w:color w:val="000000" w:themeColor="text1" w:themeTint="FF" w:themeShade="FF"/>
          <w:sz w:val="22"/>
          <w:szCs w:val="22"/>
          <w:lang w:val="en-US"/>
        </w:rPr>
        <w:t>Alumni Resources</w:t>
      </w:r>
    </w:p>
    <w:p w:rsidR="3B403958" w:rsidP="6C2024D8" w:rsidRDefault="3B403958" w14:paraId="77B52E0C" w14:textId="06A8E313">
      <w:pPr>
        <w:pStyle w:val="Normal"/>
        <w:spacing w:before="0" w:beforeAutospacing="off" w:after="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3B40395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As an exchange participant with the Education and Culture Program, you are an alum of a U.S.-funded exchange program. This allows you access to a variety of </w:t>
      </w:r>
      <w:r w:rsidRPr="6C2024D8" w:rsidR="64FC59A6">
        <w:rPr>
          <w:rFonts w:ascii="Calibri" w:hAnsi="Calibri" w:eastAsia="Calibri" w:cs="Calibri"/>
          <w:b w:val="0"/>
          <w:bCs w:val="0"/>
          <w:i w:val="0"/>
          <w:iCs w:val="0"/>
          <w:caps w:val="0"/>
          <w:smallCaps w:val="0"/>
          <w:noProof w:val="0"/>
          <w:color w:val="000000" w:themeColor="text1" w:themeTint="FF" w:themeShade="FF"/>
          <w:sz w:val="22"/>
          <w:szCs w:val="22"/>
          <w:lang w:val="en-US"/>
        </w:rPr>
        <w:t>resources,</w:t>
      </w:r>
      <w:r w:rsidRPr="6C2024D8" w:rsidR="64FC59A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available on </w:t>
      </w:r>
      <w:hyperlink r:id="Rae22cb5b0f324c3d">
        <w:r w:rsidRPr="6C2024D8" w:rsidR="64FC59A6">
          <w:rPr>
            <w:rStyle w:val="Hyperlink"/>
            <w:rFonts w:ascii="Calibri" w:hAnsi="Calibri" w:eastAsia="Calibri" w:cs="Calibri"/>
            <w:b w:val="0"/>
            <w:bCs w:val="0"/>
            <w:i w:val="0"/>
            <w:iCs w:val="0"/>
            <w:caps w:val="0"/>
            <w:smallCaps w:val="0"/>
            <w:noProof w:val="0"/>
            <w:sz w:val="22"/>
            <w:szCs w:val="22"/>
            <w:lang w:val="en-US"/>
          </w:rPr>
          <w:t>alumni.state.gov</w:t>
        </w:r>
      </w:hyperlink>
      <w:r w:rsidRPr="6C2024D8" w:rsidR="64FC59A6">
        <w:rPr>
          <w:rFonts w:ascii="Calibri" w:hAnsi="Calibri" w:eastAsia="Calibri" w:cs="Calibri"/>
          <w:b w:val="0"/>
          <w:bCs w:val="0"/>
          <w:i w:val="0"/>
          <w:iCs w:val="0"/>
          <w:caps w:val="0"/>
          <w:smallCaps w:val="0"/>
          <w:noProof w:val="0"/>
          <w:color w:val="000000" w:themeColor="text1" w:themeTint="FF" w:themeShade="FF"/>
          <w:sz w:val="22"/>
          <w:szCs w:val="22"/>
          <w:lang w:val="en-US"/>
        </w:rPr>
        <w:t>. After the exchange, you will be able to access this platform where you can find the following:</w:t>
      </w:r>
    </w:p>
    <w:p w:rsidR="32236D57" w:rsidP="6C2024D8" w:rsidRDefault="32236D57" w14:paraId="311B6145" w14:textId="1A91DEE4">
      <w:pPr>
        <w:pStyle w:val="ListParagraph"/>
        <w:numPr>
          <w:ilvl w:val="0"/>
          <w:numId w:val="1"/>
        </w:numPr>
        <w:spacing w:before="0" w:beforeAutospacing="off" w:after="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32236D57">
        <w:rPr>
          <w:rFonts w:ascii="Calibri" w:hAnsi="Calibri" w:eastAsia="Calibri" w:cs="Calibri"/>
          <w:b w:val="0"/>
          <w:bCs w:val="0"/>
          <w:i w:val="0"/>
          <w:iCs w:val="0"/>
          <w:caps w:val="0"/>
          <w:smallCaps w:val="0"/>
          <w:noProof w:val="0"/>
          <w:color w:val="000000" w:themeColor="text1" w:themeTint="FF" w:themeShade="FF"/>
          <w:sz w:val="22"/>
          <w:szCs w:val="22"/>
          <w:lang w:val="en-US"/>
        </w:rPr>
        <w:t>Funding Opportunities</w:t>
      </w:r>
    </w:p>
    <w:p w:rsidR="32236D57" w:rsidP="6C2024D8" w:rsidRDefault="32236D57" w14:paraId="5D079F7D" w14:textId="2B85270A">
      <w:pPr>
        <w:pStyle w:val="ListParagraph"/>
        <w:numPr>
          <w:ilvl w:val="0"/>
          <w:numId w:val="1"/>
        </w:numPr>
        <w:spacing w:before="0" w:beforeAutospacing="off" w:after="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32236D57">
        <w:rPr>
          <w:rFonts w:ascii="Calibri" w:hAnsi="Calibri" w:eastAsia="Calibri" w:cs="Calibri"/>
          <w:b w:val="0"/>
          <w:bCs w:val="0"/>
          <w:i w:val="0"/>
          <w:iCs w:val="0"/>
          <w:caps w:val="0"/>
          <w:smallCaps w:val="0"/>
          <w:noProof w:val="0"/>
          <w:color w:val="000000" w:themeColor="text1" w:themeTint="FF" w:themeShade="FF"/>
          <w:sz w:val="22"/>
          <w:szCs w:val="22"/>
          <w:lang w:val="en-US"/>
        </w:rPr>
        <w:t>Research Tools</w:t>
      </w:r>
    </w:p>
    <w:p w:rsidR="32236D57" w:rsidP="6C2024D8" w:rsidRDefault="32236D57" w14:paraId="41013355" w14:textId="2BEA8D5D">
      <w:pPr>
        <w:pStyle w:val="ListParagraph"/>
        <w:numPr>
          <w:ilvl w:val="0"/>
          <w:numId w:val="1"/>
        </w:numPr>
        <w:spacing w:before="0" w:beforeAutospacing="off" w:after="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32236D57">
        <w:rPr>
          <w:rFonts w:ascii="Calibri" w:hAnsi="Calibri" w:eastAsia="Calibri" w:cs="Calibri"/>
          <w:b w:val="0"/>
          <w:bCs w:val="0"/>
          <w:i w:val="0"/>
          <w:iCs w:val="0"/>
          <w:caps w:val="0"/>
          <w:smallCaps w:val="0"/>
          <w:noProof w:val="0"/>
          <w:color w:val="000000" w:themeColor="text1" w:themeTint="FF" w:themeShade="FF"/>
          <w:sz w:val="22"/>
          <w:szCs w:val="22"/>
          <w:lang w:val="en-US"/>
        </w:rPr>
        <w:t>Events</w:t>
      </w:r>
    </w:p>
    <w:p w:rsidR="32236D57" w:rsidP="6C2024D8" w:rsidRDefault="32236D57" w14:paraId="48A1AFE7" w14:textId="325BC7A1">
      <w:pPr>
        <w:pStyle w:val="ListParagraph"/>
        <w:numPr>
          <w:ilvl w:val="0"/>
          <w:numId w:val="1"/>
        </w:numPr>
        <w:spacing w:before="0" w:beforeAutospacing="off" w:after="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32236D57">
        <w:rPr>
          <w:rFonts w:ascii="Calibri" w:hAnsi="Calibri" w:eastAsia="Calibri" w:cs="Calibri"/>
          <w:b w:val="0"/>
          <w:bCs w:val="0"/>
          <w:i w:val="0"/>
          <w:iCs w:val="0"/>
          <w:caps w:val="0"/>
          <w:smallCaps w:val="0"/>
          <w:noProof w:val="0"/>
          <w:color w:val="000000" w:themeColor="text1" w:themeTint="FF" w:themeShade="FF"/>
          <w:sz w:val="22"/>
          <w:szCs w:val="22"/>
          <w:lang w:val="en-US"/>
        </w:rPr>
        <w:t>Career Center</w:t>
      </w:r>
    </w:p>
    <w:p w:rsidR="32236D57" w:rsidP="6C2024D8" w:rsidRDefault="32236D57" w14:paraId="32AE8316" w14:textId="1CBB380A">
      <w:pPr>
        <w:pStyle w:val="ListParagraph"/>
        <w:numPr>
          <w:ilvl w:val="0"/>
          <w:numId w:val="1"/>
        </w:numPr>
        <w:spacing w:before="0" w:beforeAutospacing="off" w:after="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C2024D8" w:rsidR="32236D57">
        <w:rPr>
          <w:rFonts w:ascii="Calibri" w:hAnsi="Calibri" w:eastAsia="Calibri" w:cs="Calibri"/>
          <w:b w:val="0"/>
          <w:bCs w:val="0"/>
          <w:i w:val="0"/>
          <w:iCs w:val="0"/>
          <w:caps w:val="0"/>
          <w:smallCaps w:val="0"/>
          <w:noProof w:val="0"/>
          <w:color w:val="000000" w:themeColor="text1" w:themeTint="FF" w:themeShade="FF"/>
          <w:sz w:val="22"/>
          <w:szCs w:val="22"/>
          <w:lang w:val="en-US"/>
        </w:rPr>
        <w:t>Network of #ExchangeAlumni from around the world</w:t>
      </w:r>
    </w:p>
    <w:p w:rsidR="6C2024D8" w:rsidP="6C2024D8" w:rsidRDefault="6C2024D8" w14:paraId="030097D8" w14:textId="571598B6">
      <w:pPr>
        <w:pStyle w:val="Normal"/>
        <w:spacing w:before="0" w:beforeAutospacing="off" w:after="0" w:afterAutospacing="off" w:line="259"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p>
    <w:p w:rsidR="583F56F3" w:rsidP="6C2024D8" w:rsidRDefault="583F56F3" w14:paraId="47AC5553" w14:textId="0A52B14E">
      <w:pPr>
        <w:pStyle w:val="Normal"/>
        <w:spacing w:before="0" w:beforeAutospacing="off" w:after="0" w:afterAutospacing="off" w:line="259"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r w:rsidRPr="6C2024D8" w:rsidR="583F56F3">
        <w:rPr>
          <w:rFonts w:ascii="Calibri" w:hAnsi="Calibri" w:eastAsia="Calibri" w:cs="Calibri"/>
          <w:b w:val="1"/>
          <w:bCs w:val="1"/>
          <w:i w:val="0"/>
          <w:iCs w:val="0"/>
          <w:caps w:val="0"/>
          <w:smallCaps w:val="0"/>
          <w:noProof w:val="0"/>
          <w:color w:val="000000" w:themeColor="text1" w:themeTint="FF" w:themeShade="FF"/>
          <w:sz w:val="22"/>
          <w:szCs w:val="22"/>
          <w:lang w:val="en-US"/>
        </w:rPr>
        <w:t>Sustained Engagement</w:t>
      </w:r>
    </w:p>
    <w:p w:rsidR="70C85288" w:rsidP="6C2024D8" w:rsidRDefault="70C85288" w14:paraId="35EC0BAD" w14:textId="60AF3555">
      <w:pPr>
        <w:pStyle w:val="Normal"/>
        <w:spacing w:after="0" w:afterAutospacing="off" w:line="240" w:lineRule="auto"/>
        <w:rPr>
          <w:b w:val="0"/>
          <w:bCs w:val="0"/>
          <w:sz w:val="22"/>
          <w:szCs w:val="22"/>
        </w:rPr>
      </w:pPr>
      <w:r w:rsidRPr="6C2024D8" w:rsidR="70C85288">
        <w:rPr>
          <w:b w:val="0"/>
          <w:bCs w:val="0"/>
          <w:sz w:val="22"/>
          <w:szCs w:val="22"/>
        </w:rPr>
        <w:t xml:space="preserve">In addition to the alumni resources listed above, </w:t>
      </w:r>
    </w:p>
    <w:p w:rsidR="6C2024D8" w:rsidP="6C2024D8" w:rsidRDefault="6C2024D8" w14:paraId="3D2A9D48" w14:textId="305725ED">
      <w:pPr>
        <w:pStyle w:val="Normal"/>
        <w:spacing w:after="0" w:afterAutospacing="off" w:line="240" w:lineRule="auto"/>
        <w:rPr>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n1B8NCt3" int2:invalidationBookmarkName="" int2:hashCode="fUJ4qHWQD/1/Yh" int2:id="3JYPUVDB">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60868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b12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a4ef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260c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2733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301a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166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ace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631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f2d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FA9CE3"/>
    <w:rsid w:val="06BB8EBD"/>
    <w:rsid w:val="07CE08B8"/>
    <w:rsid w:val="0FD91A9D"/>
    <w:rsid w:val="15E3A5F4"/>
    <w:rsid w:val="1A1140CF"/>
    <w:rsid w:val="1B901F95"/>
    <w:rsid w:val="2192FC4E"/>
    <w:rsid w:val="21FF6119"/>
    <w:rsid w:val="2AFE35F1"/>
    <w:rsid w:val="2D6D02C3"/>
    <w:rsid w:val="32236D57"/>
    <w:rsid w:val="35889ADE"/>
    <w:rsid w:val="388A03BB"/>
    <w:rsid w:val="38F2FC32"/>
    <w:rsid w:val="3B403958"/>
    <w:rsid w:val="4AFA9CE3"/>
    <w:rsid w:val="4E50E370"/>
    <w:rsid w:val="51888432"/>
    <w:rsid w:val="55266D39"/>
    <w:rsid w:val="583F56F3"/>
    <w:rsid w:val="5C188C87"/>
    <w:rsid w:val="5F52F446"/>
    <w:rsid w:val="627F22EB"/>
    <w:rsid w:val="64FC59A6"/>
    <w:rsid w:val="65447E89"/>
    <w:rsid w:val="6C2024D8"/>
    <w:rsid w:val="6D366811"/>
    <w:rsid w:val="6D4F906E"/>
    <w:rsid w:val="70C85288"/>
    <w:rsid w:val="70DA6D9E"/>
    <w:rsid w:val="7798C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A9CE3"/>
  <w15:chartTrackingRefBased/>
  <w15:docId w15:val="{1FAC106B-50D8-4C07-8D64-45D9DBB0D1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0d3d39ee8ef44b21" Type="http://schemas.microsoft.com/office/2020/10/relationships/intelligence" Target="intelligence2.xml"/><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c76b907d87854f09" Type="http://schemas.openxmlformats.org/officeDocument/2006/relationships/hyperlink" Target="mailto:Edculture@partners.net" TargetMode="External"/><Relationship Id="Rae22cb5b0f324c3d" Type="http://schemas.openxmlformats.org/officeDocument/2006/relationships/hyperlink" Target="http://alumni.state.gov/" TargetMode="External"/><Relationship Id="rId4" Type="http://schemas.openxmlformats.org/officeDocument/2006/relationships/fontTable" Target="fontTable.xml"/><Relationship Id="R995f3ea483044510" Type="http://schemas.openxmlformats.org/officeDocument/2006/relationships/hyperlink" Target="mailto:Edculture@partners.net" TargetMode="External"/><Relationship Id="R3dc808ba9a8746b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88142E0-439A-4711-A059-AEB6A7332D36}"/>
</file>

<file path=customXml/itemProps2.xml><?xml version="1.0" encoding="utf-8"?>
<ds:datastoreItem xmlns:ds="http://schemas.openxmlformats.org/officeDocument/2006/customXml" ds:itemID="{E3CCF073-D6A9-44C5-B611-00A7DA99ECA1}"/>
</file>

<file path=customXml/itemProps3.xml><?xml version="1.0" encoding="utf-8"?>
<ds:datastoreItem xmlns:ds="http://schemas.openxmlformats.org/officeDocument/2006/customXml" ds:itemID="{5DB04467-6332-4204-ADC3-011FB230DE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Webber</dc:creator>
  <cp:keywords/>
  <dc:description/>
  <cp:lastModifiedBy>William Webber</cp:lastModifiedBy>
  <dcterms:created xsi:type="dcterms:W3CDTF">2023-06-08T18:14:33Z</dcterms:created>
  <dcterms:modified xsi:type="dcterms:W3CDTF">2023-06-08T18:33:33Z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