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395942" w14:textId="7F65D4B6" w:rsidR="001542C0" w:rsidRPr="009B24F2" w:rsidRDefault="001323ED" w:rsidP="001542C0">
      <w:pPr>
        <w:rPr>
          <w:rFonts w:ascii="Courier New" w:hAnsi="Courier New" w:cs="Courier New"/>
          <w:lang w:val="es-419"/>
        </w:rPr>
      </w:pPr>
      <w:bookmarkStart w:id="0" w:name="_GoBack"/>
      <w:bookmarkEnd w:id="0"/>
      <w:r w:rsidRPr="009B24F2">
        <w:rPr>
          <w:rFonts w:ascii="Courier New" w:eastAsia="Calibri" w:hAnsi="Courier New" w:cs="Courier New"/>
          <w:lang w:val="es-419"/>
        </w:rPr>
        <w:t>Adoptado por NAPA</w:t>
      </w:r>
    </w:p>
    <w:p w14:paraId="44EAF2F3" w14:textId="1DD17319" w:rsidR="001542C0" w:rsidRPr="009B24F2" w:rsidRDefault="001323ED" w:rsidP="001542C0">
      <w:pPr>
        <w:rPr>
          <w:rFonts w:ascii="Courier New" w:hAnsi="Courier New" w:cs="Courier New"/>
          <w:lang w:val="es-419"/>
        </w:rPr>
      </w:pPr>
      <w:r w:rsidRPr="009B24F2">
        <w:rPr>
          <w:rFonts w:ascii="Courier New" w:eastAsia="Calibri" w:hAnsi="Courier New" w:cs="Courier New"/>
          <w:lang w:val="es-419"/>
        </w:rPr>
        <w:t>20 de noviembre de 1983</w:t>
      </w:r>
    </w:p>
    <w:p w14:paraId="344B48E7" w14:textId="77777777" w:rsidR="001542C0" w:rsidRPr="009B24F2" w:rsidRDefault="001542C0" w:rsidP="005413D9">
      <w:pPr>
        <w:jc w:val="center"/>
        <w:rPr>
          <w:rFonts w:ascii="Courier New" w:hAnsi="Courier New" w:cs="Courier New"/>
          <w:lang w:val="es-419"/>
        </w:rPr>
      </w:pPr>
    </w:p>
    <w:p w14:paraId="047737A3" w14:textId="3E21DDEB"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ESTATUTOS</w:t>
      </w:r>
    </w:p>
    <w:p w14:paraId="5A8D5DE1" w14:textId="77777777" w:rsidR="005413D9" w:rsidRPr="006141A0" w:rsidRDefault="005413D9" w:rsidP="005413D9">
      <w:pPr>
        <w:jc w:val="center"/>
        <w:rPr>
          <w:rFonts w:ascii="Courier New" w:hAnsi="Courier New" w:cs="Courier New"/>
          <w:lang w:val="en-US"/>
        </w:rPr>
      </w:pPr>
    </w:p>
    <w:p w14:paraId="6C9E1625" w14:textId="7C576A75"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DE</w:t>
      </w:r>
    </w:p>
    <w:p w14:paraId="409C1605" w14:textId="77777777" w:rsidR="005413D9" w:rsidRPr="006141A0" w:rsidRDefault="005413D9" w:rsidP="005413D9">
      <w:pPr>
        <w:jc w:val="center"/>
        <w:rPr>
          <w:rFonts w:ascii="Courier New" w:hAnsi="Courier New" w:cs="Courier New"/>
          <w:lang w:val="en-US"/>
        </w:rPr>
      </w:pPr>
    </w:p>
    <w:p w14:paraId="07C4708C" w14:textId="77777777"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PARTNERS OF THE AMERICAS FOUNDATION</w:t>
      </w:r>
    </w:p>
    <w:p w14:paraId="6158B287" w14:textId="77777777" w:rsidR="001542C0" w:rsidRPr="006141A0" w:rsidRDefault="001542C0" w:rsidP="001542C0">
      <w:pPr>
        <w:rPr>
          <w:rFonts w:ascii="Courier New" w:hAnsi="Courier New" w:cs="Courier New"/>
          <w:lang w:val="en-US"/>
        </w:rPr>
      </w:pPr>
    </w:p>
    <w:p w14:paraId="19C2588C" w14:textId="77777777" w:rsidR="001542C0" w:rsidRPr="006141A0" w:rsidRDefault="001542C0" w:rsidP="001542C0">
      <w:pPr>
        <w:rPr>
          <w:rFonts w:ascii="Courier New" w:hAnsi="Courier New" w:cs="Courier New"/>
          <w:lang w:val="en-US"/>
        </w:rPr>
      </w:pPr>
    </w:p>
    <w:p w14:paraId="25B9DF0E" w14:textId="56CF53D7"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w:t>
      </w:r>
      <w:r w:rsidRPr="009B24F2">
        <w:rPr>
          <w:rFonts w:ascii="Courier New" w:eastAsia="Calibri" w:hAnsi="Courier New" w:cs="Courier New"/>
          <w:u w:val="single"/>
          <w:lang w:val="es-419"/>
        </w:rPr>
        <w:tab/>
        <w:t>DOMICILIOS</w:t>
      </w:r>
    </w:p>
    <w:p w14:paraId="40B6DC9C" w14:textId="77777777" w:rsidR="005413D9" w:rsidRPr="009B24F2" w:rsidRDefault="005413D9" w:rsidP="005413D9">
      <w:pPr>
        <w:rPr>
          <w:rFonts w:ascii="Courier New" w:hAnsi="Courier New" w:cs="Courier New"/>
          <w:lang w:val="es-419"/>
        </w:rPr>
      </w:pPr>
    </w:p>
    <w:p w14:paraId="1894D6ED" w14:textId="009E4AB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 xml:space="preserve">1.1 </w:t>
      </w:r>
      <w:r w:rsidRPr="009B24F2">
        <w:rPr>
          <w:rFonts w:ascii="Courier New" w:eastAsia="Calibri" w:hAnsi="Courier New" w:cs="Courier New"/>
          <w:lang w:val="es-419"/>
        </w:rPr>
        <w:tab/>
        <w:t>DOMICILIO SOCIAL</w:t>
      </w:r>
      <w:r w:rsidR="006C17DC" w:rsidRPr="009B24F2">
        <w:rPr>
          <w:rFonts w:ascii="Courier New" w:eastAsia="Calibri" w:hAnsi="Courier New" w:cs="Courier New"/>
          <w:lang w:val="es-419"/>
        </w:rPr>
        <w:t>.</w:t>
      </w:r>
      <w:r w:rsidRPr="009B24F2">
        <w:rPr>
          <w:rFonts w:ascii="Courier New" w:eastAsia="Calibri" w:hAnsi="Courier New" w:cs="Courier New"/>
          <w:lang w:val="es-419"/>
        </w:rPr>
        <w:t xml:space="preserve"> La sociedad mantendrá un domicilio social en el distrito de Columbia y un agente registrado en el mismo, sujeto a cambios en la forma que establece la ley.</w:t>
      </w:r>
    </w:p>
    <w:p w14:paraId="20E73C92" w14:textId="77777777" w:rsidR="001542C0" w:rsidRPr="009B24F2" w:rsidRDefault="001542C0" w:rsidP="001542C0">
      <w:pPr>
        <w:rPr>
          <w:rFonts w:ascii="Courier New" w:hAnsi="Courier New" w:cs="Courier New"/>
          <w:lang w:val="es-419"/>
        </w:rPr>
      </w:pPr>
    </w:p>
    <w:p w14:paraId="7898C81B" w14:textId="7B531C7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1.2</w:t>
      </w:r>
      <w:r w:rsidRPr="009B24F2">
        <w:rPr>
          <w:rFonts w:ascii="Courier New" w:eastAsia="Calibri" w:hAnsi="Courier New" w:cs="Courier New"/>
          <w:lang w:val="es-419"/>
        </w:rPr>
        <w:tab/>
        <w:t>OTROS DOMICILIOS</w:t>
      </w:r>
      <w:r w:rsidR="006C17DC" w:rsidRPr="009B24F2">
        <w:rPr>
          <w:rFonts w:ascii="Courier New" w:eastAsia="Calibri" w:hAnsi="Courier New" w:cs="Courier New"/>
          <w:lang w:val="es-419"/>
        </w:rPr>
        <w:t>.</w:t>
      </w:r>
      <w:r w:rsidRPr="009B24F2">
        <w:rPr>
          <w:rFonts w:ascii="Courier New" w:eastAsia="Calibri" w:hAnsi="Courier New" w:cs="Courier New"/>
          <w:lang w:val="es-419"/>
        </w:rPr>
        <w:t xml:space="preserve"> La sociedad podrá disponer de otras oficinas y sedes comerciales dentro o fuera del distrito de Columbia, según lo determine </w:t>
      </w:r>
      <w:r w:rsidR="006141A0">
        <w:rPr>
          <w:rFonts w:ascii="Courier New" w:eastAsia="Calibri" w:hAnsi="Courier New" w:cs="Courier New"/>
          <w:lang w:val="es-419"/>
        </w:rPr>
        <w:t>la junta directiva</w:t>
      </w:r>
      <w:r w:rsidR="006141A0">
        <w:rPr>
          <w:rStyle w:val="CommentReference"/>
          <w:lang w:val="es-419"/>
        </w:rPr>
        <w:t>.</w:t>
      </w:r>
    </w:p>
    <w:p w14:paraId="1E9C0A17" w14:textId="77777777" w:rsidR="001542C0" w:rsidRPr="009B24F2" w:rsidRDefault="001542C0" w:rsidP="001542C0">
      <w:pPr>
        <w:rPr>
          <w:rFonts w:ascii="Courier New" w:hAnsi="Courier New" w:cs="Courier New"/>
          <w:lang w:val="es-419"/>
        </w:rPr>
      </w:pPr>
    </w:p>
    <w:p w14:paraId="72C8FEA6" w14:textId="16087763"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II.</w:t>
      </w:r>
      <w:r w:rsidRPr="009B24F2">
        <w:rPr>
          <w:rFonts w:ascii="Courier New" w:eastAsia="Calibri" w:hAnsi="Courier New" w:cs="Courier New"/>
          <w:u w:val="single"/>
          <w:lang w:val="es-419"/>
        </w:rPr>
        <w:tab/>
        <w:t>DIRECTORES</w:t>
      </w:r>
    </w:p>
    <w:p w14:paraId="409F8897" w14:textId="77777777" w:rsidR="005413D9" w:rsidRPr="009B24F2" w:rsidRDefault="005413D9" w:rsidP="001542C0">
      <w:pPr>
        <w:rPr>
          <w:rFonts w:ascii="Courier New" w:hAnsi="Courier New" w:cs="Courier New"/>
          <w:lang w:val="es-419"/>
        </w:rPr>
      </w:pPr>
    </w:p>
    <w:p w14:paraId="255BBA18" w14:textId="5223087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 xml:space="preserve">2.1 </w:t>
      </w:r>
      <w:r w:rsidRPr="009B24F2">
        <w:rPr>
          <w:rFonts w:ascii="Courier New" w:eastAsia="Calibri" w:hAnsi="Courier New" w:cs="Courier New"/>
          <w:lang w:val="es-419"/>
        </w:rPr>
        <w:tab/>
        <w:t xml:space="preserve">NÚMERO. El número de directores que conforman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complet</w:t>
      </w:r>
      <w:r w:rsidR="006141A0">
        <w:rPr>
          <w:rFonts w:ascii="Courier New" w:eastAsia="Calibri" w:hAnsi="Courier New" w:cs="Courier New"/>
          <w:lang w:val="es-419"/>
        </w:rPr>
        <w:t>a</w:t>
      </w:r>
      <w:r w:rsidRPr="009B24F2">
        <w:rPr>
          <w:rFonts w:ascii="Courier New" w:eastAsia="Calibri" w:hAnsi="Courier New" w:cs="Courier New"/>
          <w:lang w:val="es-419"/>
        </w:rPr>
        <w:t xml:space="preserve"> de la sociedad será de siete (7), quienes pertenecerán a dos clases según lo </w:t>
      </w:r>
      <w:r w:rsidR="006C17DC" w:rsidRPr="009B24F2">
        <w:rPr>
          <w:rFonts w:ascii="Courier New" w:eastAsia="Calibri" w:hAnsi="Courier New" w:cs="Courier New"/>
          <w:lang w:val="es-419"/>
        </w:rPr>
        <w:t>que se establece</w:t>
      </w:r>
      <w:r w:rsidRPr="009B24F2">
        <w:rPr>
          <w:rFonts w:ascii="Courier New" w:eastAsia="Calibri" w:hAnsi="Courier New" w:cs="Courier New"/>
          <w:lang w:val="es-419"/>
        </w:rPr>
        <w:t xml:space="preserve"> en el acta constitutiva. No existe la necesidad de que directores sean ciudadanos estadounidenses o residentes del distrito de Columbia. El número de directores podrá aumentar o disminuir de vez en cuando mediante la modificación de los presentes estatutos, pero en ningún caso será inferior a cinco y deberá mantener la proporción de directores de las clases estipuladas en el acta constitutiva. </w:t>
      </w:r>
      <w:r w:rsidRPr="006141A0">
        <w:rPr>
          <w:rFonts w:ascii="Courier New" w:eastAsia="Calibri" w:hAnsi="Courier New" w:cs="Courier New"/>
          <w:lang w:val="en-US"/>
        </w:rPr>
        <w:t xml:space="preserve">El presidente de la National Association of Partners of the Americas, Inc. </w:t>
      </w:r>
      <w:r w:rsidRPr="009B24F2">
        <w:rPr>
          <w:rFonts w:ascii="Courier New" w:eastAsia="Calibri" w:hAnsi="Courier New" w:cs="Courier New"/>
          <w:lang w:val="es-419"/>
        </w:rPr>
        <w:t xml:space="preserve">("NAPA") será un miembro </w:t>
      </w:r>
      <w:r w:rsidRPr="009B24F2">
        <w:rPr>
          <w:rFonts w:ascii="Courier New" w:eastAsia="Calibri" w:hAnsi="Courier New" w:cs="Courier New"/>
          <w:u w:val="single"/>
          <w:lang w:val="es-419"/>
        </w:rPr>
        <w:t>ex officio</w:t>
      </w:r>
      <w:r w:rsidRPr="009B24F2">
        <w:rPr>
          <w:rFonts w:ascii="Courier New" w:eastAsia="Calibri" w:hAnsi="Courier New" w:cs="Courier New"/>
          <w:lang w:val="es-419"/>
        </w:rPr>
        <w:t xml:space="preserve"> ("sin derecho a voto")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w:t>
      </w:r>
    </w:p>
    <w:p w14:paraId="0C0C6E9A" w14:textId="7E4F2ABC" w:rsidR="001542C0" w:rsidRPr="009B24F2" w:rsidRDefault="001542C0" w:rsidP="001542C0">
      <w:pPr>
        <w:rPr>
          <w:rFonts w:ascii="Courier New" w:hAnsi="Courier New" w:cs="Courier New"/>
          <w:lang w:val="es-419"/>
        </w:rPr>
      </w:pPr>
    </w:p>
    <w:p w14:paraId="582F59C0" w14:textId="53C4F1B7"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2.2</w:t>
      </w:r>
      <w:r w:rsidRPr="009B24F2">
        <w:rPr>
          <w:rFonts w:ascii="Courier New" w:eastAsia="Calibri" w:hAnsi="Courier New" w:cs="Courier New"/>
          <w:lang w:val="es-419"/>
        </w:rPr>
        <w:tab/>
        <w:t>FACULTADES. La gestión de todos los negocios, propiedades y asuntos de la sociedad estará a cargo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podrá ejercer todas las facultades de la sociedad y realizar todos los actos y cosas lícitas (incluida la adopción de normas y reglamentos para la realización de sus reuniones, el ejercicio de sus facultades y la administración de la sociedad) que considere adecuados, de conformidad con la legislación del distrito de Columbia, el acta constitutiva y los presentes estatutos. </w:t>
      </w:r>
    </w:p>
    <w:p w14:paraId="117F5477" w14:textId="77777777" w:rsidR="001542C0" w:rsidRPr="009B24F2" w:rsidRDefault="001542C0" w:rsidP="001542C0">
      <w:pPr>
        <w:rPr>
          <w:rFonts w:ascii="Courier New" w:hAnsi="Courier New" w:cs="Courier New"/>
          <w:lang w:val="es-419"/>
        </w:rPr>
      </w:pPr>
    </w:p>
    <w:p w14:paraId="43FCF299" w14:textId="746FDCE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2.3</w:t>
      </w:r>
      <w:r w:rsidRPr="009B24F2">
        <w:rPr>
          <w:rFonts w:ascii="Courier New" w:eastAsia="Calibri" w:hAnsi="Courier New" w:cs="Courier New"/>
          <w:lang w:val="es-419"/>
        </w:rPr>
        <w:tab/>
        <w:t>SESIÓN ANUAL. Se celebrará una sesión anual ordinaria de la junta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 xml:space="preserve">en la oficina principal de la sociedad, independientemente del lugar en que se encuentre, o en cualquier otro lugar y momento que determine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y que se designe en la </w:t>
      </w:r>
      <w:r w:rsidRPr="009B24F2">
        <w:rPr>
          <w:rFonts w:ascii="Courier New" w:eastAsia="Calibri" w:hAnsi="Courier New" w:cs="Courier New"/>
          <w:lang w:val="es-419"/>
        </w:rPr>
        <w:lastRenderedPageBreak/>
        <w:t>notificación o renuncia a la notificación de convocatoria de la sesión.</w:t>
      </w:r>
    </w:p>
    <w:p w14:paraId="3AC6369B" w14:textId="77777777" w:rsidR="001542C0" w:rsidRPr="009B24F2" w:rsidRDefault="001542C0" w:rsidP="001542C0">
      <w:pPr>
        <w:rPr>
          <w:rFonts w:ascii="Courier New" w:hAnsi="Courier New" w:cs="Courier New"/>
          <w:lang w:val="es-419"/>
        </w:rPr>
      </w:pPr>
    </w:p>
    <w:p w14:paraId="10A8390F" w14:textId="40B88A97"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2.4</w:t>
      </w:r>
      <w:r w:rsidRPr="009B24F2">
        <w:rPr>
          <w:rFonts w:ascii="Courier New" w:eastAsia="Calibri" w:hAnsi="Courier New" w:cs="Courier New"/>
          <w:lang w:val="es-419"/>
        </w:rPr>
        <w:tab/>
        <w:t xml:space="preserve">SESIONES REGULARES Y ESPECIALES.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podrá fijar, mediante resolución, la hora y el lugar, dentro o fuera del distrito de Columbia, en que se celebrarán las sesiones ordinarias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xml:space="preserve">, aparte de la sesión anual, sin más aviso que el de dicha resolución.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sesionará al menos una vez al año, además de la junta anual. El presidente podrá convocar sesiones extraordinarias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al igual que el secretario previa solicitud por escrito firmada por la mayoría de los miembros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Dichas sesiones se celebrarán en la fecha y el lugar y con los fines que la persona o las personas que las convoquen indiquen en la notificación de la sesión.</w:t>
      </w:r>
    </w:p>
    <w:p w14:paraId="1DF3BFB5" w14:textId="77777777" w:rsidR="001542C0" w:rsidRPr="009B24F2" w:rsidRDefault="001542C0" w:rsidP="001542C0">
      <w:pPr>
        <w:rPr>
          <w:rFonts w:ascii="Courier New" w:hAnsi="Courier New" w:cs="Courier New"/>
          <w:lang w:val="es-419"/>
        </w:rPr>
      </w:pPr>
    </w:p>
    <w:p w14:paraId="64512336" w14:textId="51598DE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2.5</w:t>
      </w:r>
      <w:r w:rsidRPr="009B24F2">
        <w:rPr>
          <w:rFonts w:ascii="Courier New" w:eastAsia="Calibri" w:hAnsi="Courier New" w:cs="Courier New"/>
          <w:lang w:val="es-419"/>
        </w:rPr>
        <w:tab/>
        <w:t>QUÓRUM Y ACCIÓN. El quórum para la tramitación de los asuntos no será inferior a la mitad de los miembros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En cualquier sesión debidamente celebrada en la que haya quórum, el voto afirmativo de la mayoría de los directores presentes constituirá la decisión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xml:space="preserve"> sobre cualquier cuestión, excepto cuando los presentes estatutos, el acta constitutiva o la ley aplicable exijan un mayor número de votos.</w:t>
      </w:r>
    </w:p>
    <w:p w14:paraId="62CA11C0" w14:textId="77777777" w:rsidR="001542C0" w:rsidRPr="009B24F2" w:rsidRDefault="001542C0" w:rsidP="001542C0">
      <w:pPr>
        <w:rPr>
          <w:rFonts w:ascii="Courier New" w:hAnsi="Courier New" w:cs="Courier New"/>
          <w:lang w:val="es-419"/>
        </w:rPr>
      </w:pPr>
    </w:p>
    <w:p w14:paraId="57A5CEC3" w14:textId="0C74FC34"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2.6</w:t>
      </w:r>
      <w:r w:rsidRPr="009B24F2">
        <w:rPr>
          <w:rFonts w:ascii="Courier New" w:eastAsia="Calibri" w:hAnsi="Courier New" w:cs="Courier New"/>
          <w:lang w:val="es-419"/>
        </w:rPr>
        <w:tab/>
        <w:t>DECISIÓN POR CONSENTIMIENTO ESCRITO COMO ALTERNATIVA A LAS SESIONES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Véase el artículo 5.5 de los presentes estatutos.</w:t>
      </w:r>
    </w:p>
    <w:p w14:paraId="275029B4" w14:textId="77777777" w:rsidR="001542C0" w:rsidRPr="009B24F2" w:rsidRDefault="001542C0" w:rsidP="001542C0">
      <w:pPr>
        <w:rPr>
          <w:rFonts w:ascii="Courier New" w:hAnsi="Courier New" w:cs="Courier New"/>
          <w:lang w:val="es-419"/>
        </w:rPr>
      </w:pPr>
    </w:p>
    <w:p w14:paraId="6B43E59C" w14:textId="389D2CF0"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2.7</w:t>
      </w:r>
      <w:r w:rsidRPr="009B24F2">
        <w:rPr>
          <w:rFonts w:ascii="Courier New" w:eastAsia="Calibri" w:hAnsi="Courier New" w:cs="Courier New"/>
          <w:lang w:val="es-419"/>
        </w:rPr>
        <w:tab/>
        <w:t xml:space="preserve">VACANTES, DESTITUCIÓN. Se considerará que existen vacantes en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en caso de fallecimiento, renuncia o destitución de un director inicial o elegido o en caso de aumento del número de directores. Cualquier vacante de este tipo se cubrirá mediante el voto afirmativo de la mayoría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restante en ese momento, incluso si el número es inferior al quórum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Los directores que resulten seleccionados para cubrir una vacante desempeñarán su cargo durante la parte restante del período del director cuyo fallecimiento, dimisión o destitución haya causado la vacante o, en caso de aumento del número de directores, hasta la siguiente sesión anual de la junta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o hasta que se elija y califique a un director sucesor, lo que ocurra primero.</w:t>
      </w:r>
    </w:p>
    <w:p w14:paraId="431510E3" w14:textId="77777777" w:rsidR="008A4EB7" w:rsidRPr="009B24F2" w:rsidRDefault="008A4EB7" w:rsidP="001542C0">
      <w:pPr>
        <w:rPr>
          <w:rFonts w:ascii="Courier New" w:hAnsi="Courier New" w:cs="Courier New"/>
          <w:lang w:val="es-419"/>
        </w:rPr>
      </w:pPr>
    </w:p>
    <w:p w14:paraId="7615512D" w14:textId="48B9160C" w:rsidR="001542C0" w:rsidRPr="009B24F2" w:rsidRDefault="001323ED" w:rsidP="005413D9">
      <w:pPr>
        <w:ind w:firstLine="720"/>
        <w:rPr>
          <w:rFonts w:ascii="Courier New" w:hAnsi="Courier New" w:cs="Courier New"/>
          <w:lang w:val="es-419"/>
        </w:rPr>
      </w:pPr>
      <w:r w:rsidRPr="009B24F2">
        <w:rPr>
          <w:rFonts w:ascii="Courier New" w:eastAsia="Calibri" w:hAnsi="Courier New" w:cs="Courier New"/>
          <w:lang w:val="es-419"/>
        </w:rPr>
        <w:t>Los directores de la clase A podrán ser destituidos de su cargo en cualquier momento, con o sin causa, con una mayoría de cinco séptimos (70%) de los votos de todos los directores dentro de su mandato.</w:t>
      </w:r>
    </w:p>
    <w:p w14:paraId="5C2521EA" w14:textId="77777777" w:rsidR="008A4EB7" w:rsidRPr="009B24F2" w:rsidRDefault="008A4EB7" w:rsidP="001542C0">
      <w:pPr>
        <w:rPr>
          <w:rFonts w:ascii="Courier New" w:hAnsi="Courier New" w:cs="Courier New"/>
          <w:lang w:val="es-419"/>
        </w:rPr>
      </w:pPr>
    </w:p>
    <w:p w14:paraId="48B85DDD" w14:textId="7654A10C" w:rsidR="008A4EB7"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lastRenderedPageBreak/>
        <w:t>2.8</w:t>
      </w:r>
      <w:r w:rsidRPr="009B24F2">
        <w:rPr>
          <w:rFonts w:ascii="Courier New" w:eastAsia="Calibri" w:hAnsi="Courier New" w:cs="Courier New"/>
          <w:lang w:val="es-419"/>
        </w:rPr>
        <w:tab/>
        <w:t xml:space="preserve">COMITÉ DE INVERSIONES. </w:t>
      </w:r>
      <w:r w:rsidR="006141A0">
        <w:rPr>
          <w:rFonts w:ascii="Courier New" w:eastAsia="Calibri" w:hAnsi="Courier New" w:cs="Courier New"/>
          <w:lang w:val="es-419"/>
        </w:rPr>
        <w:t>La junta directiva</w:t>
      </w:r>
      <w:r w:rsidRPr="009B24F2">
        <w:rPr>
          <w:rFonts w:ascii="Courier New" w:eastAsia="Calibri" w:hAnsi="Courier New" w:cs="Courier New"/>
          <w:lang w:val="es-419"/>
        </w:rPr>
        <w:t>, mediante una resolución adoptada por la mayoría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 xml:space="preserve">en pleno, podrá designar entre sus miembros un comité de inversiones, compuesto por tres o más directores, con las facultades y la autoridad (en la medida en que lo permita la ley) que se prevea en dicha resolución. El comité de inversiones se encargará de la inversión y la gestión de los fondos y activos de la sociedad conforme a la orientación y dirección generales establecidas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y tendrá las demás facultades y obligaciones que le delegue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Todo comité de inversiones designado por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conforme a lo autorizado en el presente documento, deberá estar integrado por un mínimo de tres directores, siendo uno de ellos el director que ocupe el cargo de presidente o vicepresidente de NAPA. El tesorero de NAPA será miembro ex officio ("</w:t>
      </w:r>
      <w:r w:rsidRPr="009B24F2">
        <w:rPr>
          <w:rFonts w:ascii="Courier New" w:eastAsia="Calibri" w:hAnsi="Courier New" w:cs="Courier New"/>
          <w:u w:val="single"/>
          <w:lang w:val="es-419"/>
        </w:rPr>
        <w:t>sin derecho a voto</w:t>
      </w:r>
      <w:r w:rsidRPr="009B24F2">
        <w:rPr>
          <w:rFonts w:ascii="Courier New" w:eastAsia="Calibri" w:hAnsi="Courier New" w:cs="Courier New"/>
          <w:lang w:val="es-419"/>
        </w:rPr>
        <w:t xml:space="preserve">") del comité de inversiones. A menos que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disponga lo contrario, el comité de inversiones se reunirá al menos trimestralmente.</w:t>
      </w:r>
    </w:p>
    <w:p w14:paraId="3A50CB5B" w14:textId="77777777" w:rsidR="008A4EB7" w:rsidRPr="009B24F2" w:rsidRDefault="008A4EB7" w:rsidP="001542C0">
      <w:pPr>
        <w:rPr>
          <w:rFonts w:ascii="Courier New" w:hAnsi="Courier New" w:cs="Courier New"/>
          <w:lang w:val="es-419"/>
        </w:rPr>
      </w:pPr>
    </w:p>
    <w:p w14:paraId="210A6D44" w14:textId="4306C072"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III.</w:t>
      </w:r>
      <w:r w:rsidRPr="009B24F2">
        <w:rPr>
          <w:rFonts w:ascii="Courier New" w:eastAsia="Calibri" w:hAnsi="Courier New" w:cs="Courier New"/>
          <w:u w:val="single"/>
          <w:lang w:val="es-419"/>
        </w:rPr>
        <w:tab/>
        <w:t>FUNCIONARIOS</w:t>
      </w:r>
    </w:p>
    <w:p w14:paraId="21B8BB90" w14:textId="77777777" w:rsidR="008A4EB7" w:rsidRPr="009B24F2" w:rsidRDefault="008A4EB7" w:rsidP="001542C0">
      <w:pPr>
        <w:rPr>
          <w:rFonts w:ascii="Courier New" w:hAnsi="Courier New" w:cs="Courier New"/>
          <w:lang w:val="es-419"/>
        </w:rPr>
      </w:pPr>
    </w:p>
    <w:p w14:paraId="37626AD0" w14:textId="094D2D58" w:rsidR="008A4EB7"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3.1</w:t>
      </w:r>
      <w:r w:rsidRPr="009B24F2">
        <w:rPr>
          <w:rFonts w:ascii="Courier New" w:eastAsia="Calibri" w:hAnsi="Courier New" w:cs="Courier New"/>
          <w:lang w:val="es-419"/>
        </w:rPr>
        <w:tab/>
        <w:t xml:space="preserve">FUNCIONARIOS EJECUTIVOS. Los funcionarios ejecutivos de la sociedad serán un presidente y un secretario, quienes serán elegidos anualmente por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y desempeñarán sus cargos a satisfacción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xml:space="preserve">, y un tesorero, que será el tesorero debidamente elegido de NAPA. Además,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podrá elegir uno o más vicepresidentes. Salvo los cargos de presidente y secretario, una misma persona podrá desempeñar dos o más cargos. Todas las vacantes que se produzcan entre cualquiera de los cargos serán cubiertas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Se podrá destituir o sustituir a cualquier funcionario en cualquier momento, con o sin causa, mediante el voto afirmativo de la mayoría de los directores presentes en una sesión ordinaria o en una sesión especial convocada a tal efecto. A excepción del presidente, que deberá ser un director, los demás funcionarios pueden ser directores, aunque no están obligados a serlo.</w:t>
      </w:r>
    </w:p>
    <w:p w14:paraId="34AE5B0C" w14:textId="3A2B1BD5" w:rsidR="001542C0" w:rsidRPr="009B24F2" w:rsidRDefault="001542C0" w:rsidP="001542C0">
      <w:pPr>
        <w:rPr>
          <w:rFonts w:ascii="Courier New" w:hAnsi="Courier New" w:cs="Courier New"/>
          <w:lang w:val="es-419"/>
        </w:rPr>
      </w:pPr>
    </w:p>
    <w:p w14:paraId="71957A6C" w14:textId="3FC61712" w:rsidR="002F12C2"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3.2</w:t>
      </w:r>
      <w:r w:rsidRPr="009B24F2">
        <w:rPr>
          <w:rFonts w:ascii="Courier New" w:eastAsia="Calibri" w:hAnsi="Courier New" w:cs="Courier New"/>
          <w:lang w:val="es-419"/>
        </w:rPr>
        <w:tab/>
        <w:t xml:space="preserve">OTROS FUNCIONARIOS.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podrá nombrar, destituir y sustituir a los demás funcionarios, incluidos los funcionarios auxiliares y los agentes nombrados para fines limitados, con las facultades y obligaciones que considere necesarias.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podrá, mediante resolución, autorizar al presidente a nombrar y destituir a los demás funcionarios.</w:t>
      </w:r>
    </w:p>
    <w:p w14:paraId="0F02A425" w14:textId="77777777" w:rsidR="002F12C2" w:rsidRPr="009B24F2" w:rsidRDefault="002F12C2" w:rsidP="001542C0">
      <w:pPr>
        <w:rPr>
          <w:rFonts w:ascii="Courier New" w:hAnsi="Courier New" w:cs="Courier New"/>
          <w:lang w:val="es-419"/>
        </w:rPr>
      </w:pPr>
    </w:p>
    <w:p w14:paraId="7C404839" w14:textId="5F99ECA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3.3</w:t>
      </w:r>
      <w:r w:rsidRPr="009B24F2">
        <w:rPr>
          <w:rFonts w:ascii="Courier New" w:eastAsia="Calibri" w:hAnsi="Courier New" w:cs="Courier New"/>
          <w:lang w:val="es-419"/>
        </w:rPr>
        <w:tab/>
        <w:t>EL PRESIDENTE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El presidente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presidirá todas las sesiones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xml:space="preserve">, se encargará de la administración general y el control de los negocios y asuntos de la sociedad, y tendrá y </w:t>
      </w:r>
      <w:r w:rsidRPr="009B24F2">
        <w:rPr>
          <w:rFonts w:ascii="Courier New" w:eastAsia="Calibri" w:hAnsi="Courier New" w:cs="Courier New"/>
          <w:lang w:val="es-419"/>
        </w:rPr>
        <w:lastRenderedPageBreak/>
        <w:t xml:space="preserve">desempeñará las demás funciones que ocasionalmente le asigne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03BD30EE" w14:textId="77777777" w:rsidR="002F12C2" w:rsidRPr="009B24F2" w:rsidRDefault="002F12C2" w:rsidP="001542C0">
      <w:pPr>
        <w:rPr>
          <w:rFonts w:ascii="Courier New" w:hAnsi="Courier New" w:cs="Courier New"/>
          <w:lang w:val="es-419"/>
        </w:rPr>
      </w:pPr>
    </w:p>
    <w:p w14:paraId="30294E0A" w14:textId="1847E09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3.4</w:t>
      </w:r>
      <w:r w:rsidRPr="009B24F2">
        <w:rPr>
          <w:rFonts w:ascii="Courier New" w:eastAsia="Calibri" w:hAnsi="Courier New" w:cs="Courier New"/>
          <w:lang w:val="es-419"/>
        </w:rPr>
        <w:tab/>
        <w:t xml:space="preserve">EL VICEPRESIDENTE. El o los vicepresidentes, en caso de que se elija a más de uno, ejercerán las facultades y cumplirán las funciones que les encomiende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0F1CDDFE" w14:textId="22DB2C5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3.5</w:t>
      </w:r>
      <w:r w:rsidRPr="009B24F2">
        <w:rPr>
          <w:rFonts w:ascii="Courier New" w:eastAsia="Calibri" w:hAnsi="Courier New" w:cs="Courier New"/>
          <w:lang w:val="es-419"/>
        </w:rPr>
        <w:tab/>
        <w:t xml:space="preserve">EL TESORERO. El tesorero custodiará todos los fondos, valores y pruebas de endeudamiento de la sociedad. El tesorero recibirá y entregará los recibos y liquidaciones de las sumas abonadas a cuenta de la sociedad y abonará con los fondos disponibles todas las facturas, nóminas y otras deudas de la sociedad de cualquier índole a su vencimiento. El tesorero hará anotaciones periódicas en los libros contables correspondientes, con el fin de llevar una contabilidad completa y exacta de todas las sumas recibidas y pagadas por cuenta de la sociedad. El tesorero depositará todas las sumas de dinero y demás objetos de valor a nombre y en beneficio de la sociedad en los depósitos que disponga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para tales fines. El tesorero elaborará un informe financiero anual que se presentará a</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 xml:space="preserve">previa auditoría por parte de una firma de contadores públicos o certificados independientes seleccionados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El tesorero desempeñará todas las demás funciones propias de su cargo y las que le sean dispuestas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617D0E65" w14:textId="4BCFFF40" w:rsidR="001542C0" w:rsidRPr="009B24F2" w:rsidRDefault="001542C0" w:rsidP="001542C0">
      <w:pPr>
        <w:rPr>
          <w:rFonts w:ascii="Courier New" w:hAnsi="Courier New" w:cs="Courier New"/>
          <w:lang w:val="es-419"/>
        </w:rPr>
      </w:pPr>
    </w:p>
    <w:p w14:paraId="5723E6F1" w14:textId="6A38859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3.6</w:t>
      </w:r>
      <w:r w:rsidRPr="009B24F2">
        <w:rPr>
          <w:rFonts w:ascii="Courier New" w:eastAsia="Calibri" w:hAnsi="Courier New" w:cs="Courier New"/>
          <w:lang w:val="es-419"/>
        </w:rPr>
        <w:tab/>
        <w:t>EL SECRETARIO. El secretario llevará las actas de todos los procesos que ocurran en las juntas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 xml:space="preserve">y se encargará de dar y entregar todas las notificaciones a los directores u otras notificaciones requeridas por la ley o los presentes estatutos. El secretario estampará el sello de la sociedad en las escrituras, contratos y otros instrumentos por escrito que requieran un sello, cuando estén debidamente firmados o cuando así lo ordene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El secretario se encargará de los libros y documentos que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le indique. El </w:t>
      </w:r>
      <w:r w:rsidR="005800C4" w:rsidRPr="009B24F2">
        <w:rPr>
          <w:rFonts w:ascii="Courier New" w:eastAsia="Calibri" w:hAnsi="Courier New" w:cs="Courier New"/>
          <w:lang w:val="es-419"/>
        </w:rPr>
        <w:t>secretario</w:t>
      </w:r>
      <w:r w:rsidRPr="009B24F2">
        <w:rPr>
          <w:rFonts w:ascii="Courier New" w:eastAsia="Calibri" w:hAnsi="Courier New" w:cs="Courier New"/>
          <w:lang w:val="es-419"/>
        </w:rPr>
        <w:t xml:space="preserve"> desempeñará todas las demás funciones propias de su cargo y las que le sean dispuestas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235DB6C5" w14:textId="77777777" w:rsidR="00C07CE0" w:rsidRPr="009B24F2" w:rsidRDefault="00C07CE0" w:rsidP="001542C0">
      <w:pPr>
        <w:rPr>
          <w:rFonts w:ascii="Courier New" w:hAnsi="Courier New" w:cs="Courier New"/>
          <w:lang w:val="es-419"/>
        </w:rPr>
      </w:pPr>
    </w:p>
    <w:p w14:paraId="597DBF99" w14:textId="07D13AAE"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 xml:space="preserve">ARTÍCULO IV. </w:t>
      </w:r>
      <w:r w:rsidRPr="009B24F2">
        <w:rPr>
          <w:rFonts w:ascii="Courier New" w:eastAsia="Calibri" w:hAnsi="Courier New" w:cs="Courier New"/>
          <w:u w:val="single"/>
          <w:lang w:val="es-419"/>
        </w:rPr>
        <w:tab/>
        <w:t>ACTIVIDADES PROHIBIDAS</w:t>
      </w:r>
    </w:p>
    <w:p w14:paraId="2CB71C9B" w14:textId="77777777" w:rsidR="00C07CE0" w:rsidRPr="009B24F2" w:rsidRDefault="00C07CE0" w:rsidP="001542C0">
      <w:pPr>
        <w:rPr>
          <w:rFonts w:ascii="Courier New" w:hAnsi="Courier New" w:cs="Courier New"/>
          <w:lang w:val="es-419"/>
        </w:rPr>
      </w:pPr>
    </w:p>
    <w:p w14:paraId="3A59DDD2" w14:textId="3150F818"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4.1</w:t>
      </w:r>
      <w:r w:rsidRPr="009B24F2">
        <w:rPr>
          <w:rFonts w:ascii="Courier New" w:eastAsia="Calibri" w:hAnsi="Courier New" w:cs="Courier New"/>
          <w:lang w:val="es-419"/>
        </w:rPr>
        <w:tab/>
        <w:t xml:space="preserve">EXENCIÓN DE IMPUESTOS Ninguna parte de los activos o ganancias netas de la sociedad, actuales o acumuladas, se devengará o redundará en beneficio de, o se distribuirá o abonará a, y no se abonará ninguna compensación o desembolso a, sus </w:t>
      </w:r>
      <w:r w:rsidR="002B6363" w:rsidRPr="009B24F2">
        <w:rPr>
          <w:rFonts w:ascii="Courier New" w:eastAsia="Calibri" w:hAnsi="Courier New" w:cs="Courier New"/>
          <w:lang w:val="es-419"/>
        </w:rPr>
        <w:t>directores</w:t>
      </w:r>
      <w:r w:rsidRPr="009B24F2">
        <w:rPr>
          <w:rFonts w:ascii="Courier New" w:eastAsia="Calibri" w:hAnsi="Courier New" w:cs="Courier New"/>
          <w:lang w:val="es-419"/>
        </w:rPr>
        <w:t xml:space="preserve">, funcionarios u otras personas privadas, excepto como una asignación razonable para gastos o servicios reales prestados a o en beneficio de la sociedad. Las actividades de la sociedad de ningún modo incluirán la realización de propaganda o cualquier otro intento de influir en la legislación, y la sociedad se abstendrá de participar o intervenir (incluida la publicación o distribución de </w:t>
      </w:r>
      <w:r w:rsidRPr="009B24F2">
        <w:rPr>
          <w:rFonts w:ascii="Courier New" w:eastAsia="Calibri" w:hAnsi="Courier New" w:cs="Courier New"/>
          <w:lang w:val="es-419"/>
        </w:rPr>
        <w:lastRenderedPageBreak/>
        <w:t>declaraciones) en cualquier campaña política en nombre de o en contra de cualquier candidato a un cargo público. Sin perjuicio de cualquier otra disposición contenida en los presentes estatutos o el acta constitutiva de la sociedad, o de cualquier disposición del distrito de Columbia que rija o afecte a la sociedad, la sociedad no realizará ni llevará a cabo ninguna actividad que no le esté permitida a cualquier sociedad descrita en el artículo 501 c) 3) del Código de Impuestos Internos de 1954 y sus modificaciones (o en la disposición correspondiente de cualquier futura ley tributaria federal) y estará exenta de impuestos en virtud del artículo 501 (a) del Código de Impuestos Internos de 1954 y sus modificaciones (o en la disposición correspondiente de cualquier futura ley tributaria federal).</w:t>
      </w:r>
    </w:p>
    <w:p w14:paraId="7F82B1E9" w14:textId="77777777" w:rsidR="00C07CE0" w:rsidRPr="009B24F2" w:rsidRDefault="00C07CE0" w:rsidP="001542C0">
      <w:pPr>
        <w:rPr>
          <w:rFonts w:ascii="Courier New" w:hAnsi="Courier New" w:cs="Courier New"/>
          <w:lang w:val="es-419"/>
        </w:rPr>
      </w:pPr>
    </w:p>
    <w:p w14:paraId="2C35E1E3" w14:textId="432D7115"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V.</w:t>
      </w:r>
      <w:r w:rsidRPr="009B24F2">
        <w:rPr>
          <w:rFonts w:ascii="Courier New" w:eastAsia="Calibri" w:hAnsi="Courier New" w:cs="Courier New"/>
          <w:u w:val="single"/>
          <w:lang w:val="es-419"/>
        </w:rPr>
        <w:tab/>
        <w:t>MISCELÁNEO</w:t>
      </w:r>
    </w:p>
    <w:p w14:paraId="6BDA43AD" w14:textId="77777777" w:rsidR="00C07CE0" w:rsidRPr="009B24F2" w:rsidRDefault="00C07CE0" w:rsidP="001542C0">
      <w:pPr>
        <w:rPr>
          <w:rFonts w:ascii="Courier New" w:hAnsi="Courier New" w:cs="Courier New"/>
          <w:lang w:val="es-419"/>
        </w:rPr>
      </w:pPr>
    </w:p>
    <w:p w14:paraId="279E8409" w14:textId="6472E5C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5.1</w:t>
      </w:r>
      <w:r w:rsidRPr="009B24F2">
        <w:rPr>
          <w:rFonts w:ascii="Courier New" w:eastAsia="Calibri" w:hAnsi="Courier New" w:cs="Courier New"/>
          <w:lang w:val="es-419"/>
        </w:rPr>
        <w:tab/>
        <w:t xml:space="preserve">SELLO.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deberá proporcionar un sello corporativo que indique el nombre de la empresa, el estado y el año de constitución. El sello estará a cargo del secretario y se utilizará según lo autorizado por los estatutos.</w:t>
      </w:r>
    </w:p>
    <w:p w14:paraId="127F5CC5" w14:textId="15F02C48" w:rsidR="00C07CE0" w:rsidRPr="009B24F2" w:rsidRDefault="00C07CE0" w:rsidP="00E77531">
      <w:pPr>
        <w:tabs>
          <w:tab w:val="left" w:pos="1033"/>
        </w:tabs>
        <w:rPr>
          <w:rFonts w:ascii="Courier New" w:hAnsi="Courier New" w:cs="Courier New"/>
          <w:lang w:val="es-419"/>
        </w:rPr>
      </w:pPr>
    </w:p>
    <w:p w14:paraId="4B2BB12A" w14:textId="7955CC5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5.2</w:t>
      </w:r>
      <w:r w:rsidRPr="009B24F2">
        <w:rPr>
          <w:rFonts w:ascii="Courier New" w:eastAsia="Calibri" w:hAnsi="Courier New" w:cs="Courier New"/>
          <w:lang w:val="es-419"/>
        </w:rPr>
        <w:tab/>
        <w:t>AÑO FISCAL. El año fiscal de la sociedad consistirá en doce meses, cuyo cierre anual será el 31 de diciembre.</w:t>
      </w:r>
    </w:p>
    <w:p w14:paraId="3A652211" w14:textId="77777777" w:rsidR="00C07CE0" w:rsidRPr="009B24F2" w:rsidRDefault="00C07CE0" w:rsidP="001542C0">
      <w:pPr>
        <w:rPr>
          <w:rFonts w:ascii="Courier New" w:hAnsi="Courier New" w:cs="Courier New"/>
          <w:lang w:val="es-419"/>
        </w:rPr>
      </w:pPr>
    </w:p>
    <w:p w14:paraId="2F185DB0" w14:textId="441A253E"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5.3</w:t>
      </w:r>
      <w:r w:rsidRPr="009B24F2">
        <w:rPr>
          <w:rFonts w:ascii="Courier New" w:eastAsia="Calibri" w:hAnsi="Courier New" w:cs="Courier New"/>
          <w:lang w:val="es-419"/>
        </w:rPr>
        <w:tab/>
        <w:t xml:space="preserve">CHEQUES Todos los cheques, letras de cambio u otras órdenes de pago de dineros, notas u otras pruebas de endeudamiento emitidas a nombre de la sociedad serán firmados por el o los funcionarios, agente o agentes de la sociedad, y de la manera que disponga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ocasionalmente.</w:t>
      </w:r>
    </w:p>
    <w:p w14:paraId="14F29C20" w14:textId="77777777" w:rsidR="00C07CE0" w:rsidRPr="009B24F2" w:rsidRDefault="00C07CE0" w:rsidP="001542C0">
      <w:pPr>
        <w:rPr>
          <w:rFonts w:ascii="Courier New" w:hAnsi="Courier New" w:cs="Courier New"/>
          <w:lang w:val="es-419"/>
        </w:rPr>
      </w:pPr>
    </w:p>
    <w:p w14:paraId="31C50EBE" w14:textId="77777777" w:rsidR="009B24F2" w:rsidRPr="009B24F2" w:rsidRDefault="001323ED" w:rsidP="001323ED">
      <w:pPr>
        <w:ind w:firstLine="720"/>
        <w:rPr>
          <w:rFonts w:ascii="Courier New" w:eastAsia="Calibri" w:hAnsi="Courier New" w:cs="Courier New"/>
          <w:lang w:val="es-419"/>
        </w:rPr>
      </w:pPr>
      <w:r w:rsidRPr="009B24F2">
        <w:rPr>
          <w:rFonts w:ascii="Courier New" w:eastAsia="Calibri" w:hAnsi="Courier New" w:cs="Courier New"/>
          <w:lang w:val="es-419"/>
        </w:rPr>
        <w:t>5.4</w:t>
      </w:r>
      <w:r w:rsidRPr="009B24F2">
        <w:rPr>
          <w:rFonts w:ascii="Courier New" w:eastAsia="Calibri" w:hAnsi="Courier New" w:cs="Courier New"/>
          <w:lang w:val="es-419"/>
        </w:rPr>
        <w:tab/>
        <w:t xml:space="preserve">NOTIFICACIÓN Y RENUNCIA A LA NOTIFICACIÓN DE CONVOCATORIA Se podrá renunciar a recibir cualquier notificación de convocatoria que se deba efectuar a los directores con arreglo a estos estatutos, mediante un escrito firmado por la persona o personas con derecho a dicha notificación, ya sea antes o después del momento indicado en ellos. </w:t>
      </w:r>
    </w:p>
    <w:p w14:paraId="75EC2183" w14:textId="00C21C5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Todas las notificaciones exigidas por estos estatutos se efectuarán con una antelación mínima de 10 días a la fecha prevista de la sesión notificada y se imprimirán o escribirán, y se entregarán personalmente o por telégrafo, cable, correo o mensajería. De ser enviada por correo, la notificación se considerará entregada cuando se deposite en el correo de los Estados Unidos, con franqueo pagado, dirigida al director en el domicilio que aparece en los registros de la sociedad.</w:t>
      </w:r>
    </w:p>
    <w:p w14:paraId="7048D7E8" w14:textId="77777777" w:rsidR="00C07CE0" w:rsidRPr="009B24F2" w:rsidRDefault="00C07CE0" w:rsidP="001542C0">
      <w:pPr>
        <w:rPr>
          <w:rFonts w:ascii="Courier New" w:hAnsi="Courier New" w:cs="Courier New"/>
          <w:lang w:val="es-419"/>
        </w:rPr>
      </w:pPr>
    </w:p>
    <w:p w14:paraId="55C8D63A" w14:textId="230F67E0"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5.5</w:t>
      </w:r>
      <w:r w:rsidRPr="009B24F2">
        <w:rPr>
          <w:rFonts w:ascii="Courier New" w:eastAsia="Calibri" w:hAnsi="Courier New" w:cs="Courier New"/>
          <w:lang w:val="es-419"/>
        </w:rPr>
        <w:tab/>
        <w:t>DECISIÓN POR CONSENTIMIENTO ESCRITO COMO ALTERNATIVA A LAS SESIONES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Toda medida que se requiera o permita en una reunión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 xml:space="preserve">o de </w:t>
      </w:r>
      <w:r w:rsidRPr="009B24F2">
        <w:rPr>
          <w:rFonts w:ascii="Courier New" w:eastAsia="Calibri" w:hAnsi="Courier New" w:cs="Courier New"/>
          <w:lang w:val="es-419"/>
        </w:rPr>
        <w:lastRenderedPageBreak/>
        <w:t>cualquier comité del mismo se podrá adoptar sin la necesidad de sesionar si todos los miembros de</w:t>
      </w:r>
      <w:r w:rsidR="006141A0">
        <w:rPr>
          <w:rFonts w:ascii="Courier New" w:eastAsia="Calibri" w:hAnsi="Courier New" w:cs="Courier New"/>
          <w:lang w:val="es-419"/>
        </w:rPr>
        <w:t xml:space="preserve"> la junta directiva </w:t>
      </w:r>
      <w:r w:rsidRPr="009B24F2">
        <w:rPr>
          <w:rFonts w:ascii="Courier New" w:eastAsia="Calibri" w:hAnsi="Courier New" w:cs="Courier New"/>
          <w:lang w:val="es-419"/>
        </w:rPr>
        <w:t>o del comité, según sea el caso, firman un consentimiento por escrito en el que se exponga la medida adoptada, y dicho consentimiento tendrá la misma fuerza y efecto que un voto unánime.</w:t>
      </w:r>
    </w:p>
    <w:p w14:paraId="0B365A6E" w14:textId="77777777" w:rsidR="00C07CE0" w:rsidRPr="009B24F2" w:rsidRDefault="00C07CE0" w:rsidP="001542C0">
      <w:pPr>
        <w:rPr>
          <w:rFonts w:ascii="Courier New" w:hAnsi="Courier New" w:cs="Courier New"/>
          <w:lang w:val="es-419"/>
        </w:rPr>
      </w:pPr>
    </w:p>
    <w:p w14:paraId="6E915884" w14:textId="085254BC"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5.6</w:t>
      </w:r>
      <w:r w:rsidRPr="009B24F2">
        <w:rPr>
          <w:rFonts w:ascii="Courier New" w:eastAsia="Calibri" w:hAnsi="Courier New" w:cs="Courier New"/>
          <w:lang w:val="es-419"/>
        </w:rPr>
        <w:tab/>
        <w:t>MODIFICACIONES. Los presentes estatutos se podrán alterar, modificar o derogar por mayoría (a menos que el acta constitutiva exija un voto más amplio) de cada clase de directores en cualquier sesión ordinaria o extraordinaria de los mismos; siempre que, no obstante, la notificación de cualquier modificación propuesta figure en la resolución o la notificación relativa a la sesión en la que se prevé la adopción de medidas sobre dicha modificación.</w:t>
      </w:r>
    </w:p>
    <w:p w14:paraId="084DD2F4" w14:textId="77777777" w:rsidR="00C07CE0" w:rsidRPr="009B24F2" w:rsidRDefault="00C07CE0" w:rsidP="001542C0">
      <w:pPr>
        <w:rPr>
          <w:rFonts w:ascii="Courier New" w:hAnsi="Courier New" w:cs="Courier New"/>
          <w:lang w:val="es-419"/>
        </w:rPr>
      </w:pPr>
    </w:p>
    <w:p w14:paraId="1840619C" w14:textId="72331214"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5.7</w:t>
      </w:r>
      <w:r w:rsidRPr="009B24F2">
        <w:rPr>
          <w:rFonts w:ascii="Courier New" w:eastAsia="Calibri" w:hAnsi="Courier New" w:cs="Courier New"/>
          <w:lang w:val="es-419"/>
        </w:rPr>
        <w:tab/>
        <w:t>SESIONES TELEFÓNICAS.</w:t>
      </w:r>
    </w:p>
    <w:p w14:paraId="2539D56D" w14:textId="4D207468" w:rsidR="001542C0" w:rsidRPr="009B24F2" w:rsidRDefault="006141A0" w:rsidP="001542C0">
      <w:pPr>
        <w:rPr>
          <w:rFonts w:ascii="Courier New" w:hAnsi="Courier New" w:cs="Courier New"/>
          <w:lang w:val="es-419"/>
        </w:rPr>
      </w:pPr>
      <w:r>
        <w:rPr>
          <w:rFonts w:ascii="Courier New" w:eastAsia="Calibri" w:hAnsi="Courier New" w:cs="Courier New"/>
          <w:lang w:val="es-419"/>
        </w:rPr>
        <w:t>La junta directiva</w:t>
      </w:r>
      <w:r w:rsidR="001323ED" w:rsidRPr="009B24F2">
        <w:rPr>
          <w:rFonts w:ascii="Courier New" w:eastAsia="Calibri" w:hAnsi="Courier New" w:cs="Courier New"/>
          <w:lang w:val="es-419"/>
        </w:rPr>
        <w:t>, o cualquier comité del mismo, podrá sesionar por teleconferencia u otros medios de telecomunicación, siempre y cuando cada director que participe en la sesión pueda oír e identificar a los demás directores.</w:t>
      </w:r>
    </w:p>
    <w:p w14:paraId="01CF4795" w14:textId="47EE626A" w:rsidR="00EB0DE4" w:rsidRPr="009B24F2" w:rsidRDefault="00EB0DE4" w:rsidP="001542C0">
      <w:pPr>
        <w:rPr>
          <w:rFonts w:ascii="Courier New" w:hAnsi="Courier New" w:cs="Courier New"/>
          <w:lang w:val="es-419"/>
        </w:rPr>
      </w:pPr>
    </w:p>
    <w:sectPr w:rsidR="00EB0DE4" w:rsidRPr="009B2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E044F"/>
    <w:multiLevelType w:val="multilevel"/>
    <w:tmpl w:val="D7706F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F203AA"/>
    <w:multiLevelType w:val="multilevel"/>
    <w:tmpl w:val="66589C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9D561F2"/>
    <w:multiLevelType w:val="multilevel"/>
    <w:tmpl w:val="9D508352"/>
    <w:lvl w:ilvl="0">
      <w:start w:val="2"/>
      <w:numFmt w:val="upperRoman"/>
      <w:lvlText w:val="%1"/>
      <w:lvlJc w:val="left"/>
      <w:pPr>
        <w:ind w:left="720" w:hanging="720"/>
      </w:pPr>
      <w:rPr>
        <w:rFonts w:hint="default"/>
        <w:u w:val="single"/>
      </w:rPr>
    </w:lvl>
    <w:lvl w:ilvl="1">
      <w:start w:val="2"/>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 w15:restartNumberingAfterBreak="0">
    <w:nsid w:val="39DE3223"/>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21AE6"/>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F595C83"/>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32"/>
    <w:rsid w:val="001323ED"/>
    <w:rsid w:val="001542C0"/>
    <w:rsid w:val="001C308E"/>
    <w:rsid w:val="002B6363"/>
    <w:rsid w:val="002F12C2"/>
    <w:rsid w:val="005347F9"/>
    <w:rsid w:val="005413D9"/>
    <w:rsid w:val="00565232"/>
    <w:rsid w:val="005800C4"/>
    <w:rsid w:val="006141A0"/>
    <w:rsid w:val="006C17DC"/>
    <w:rsid w:val="008A4EB7"/>
    <w:rsid w:val="009B24F2"/>
    <w:rsid w:val="009D1431"/>
    <w:rsid w:val="00C05D84"/>
    <w:rsid w:val="00C07CE0"/>
    <w:rsid w:val="00CB5EE3"/>
    <w:rsid w:val="00E77531"/>
    <w:rsid w:val="00EB0DE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C2CC"/>
  <w15:chartTrackingRefBased/>
  <w15:docId w15:val="{74A223B5-9DAD-0448-8AD3-C81459B0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3D9"/>
    <w:pPr>
      <w:ind w:left="720"/>
      <w:contextualSpacing/>
    </w:pPr>
  </w:style>
  <w:style w:type="character" w:styleId="CommentReference">
    <w:name w:val="annotation reference"/>
    <w:basedOn w:val="DefaultParagraphFont"/>
    <w:uiPriority w:val="99"/>
    <w:semiHidden/>
    <w:unhideWhenUsed/>
    <w:rsid w:val="006C17DC"/>
    <w:rPr>
      <w:sz w:val="16"/>
      <w:szCs w:val="16"/>
    </w:rPr>
  </w:style>
  <w:style w:type="paragraph" w:styleId="CommentText">
    <w:name w:val="annotation text"/>
    <w:basedOn w:val="Normal"/>
    <w:link w:val="CommentTextChar"/>
    <w:uiPriority w:val="99"/>
    <w:semiHidden/>
    <w:unhideWhenUsed/>
    <w:rsid w:val="006C17DC"/>
    <w:rPr>
      <w:sz w:val="20"/>
      <w:szCs w:val="20"/>
    </w:rPr>
  </w:style>
  <w:style w:type="character" w:customStyle="1" w:styleId="CommentTextChar">
    <w:name w:val="Comment Text Char"/>
    <w:basedOn w:val="DefaultParagraphFont"/>
    <w:link w:val="CommentText"/>
    <w:uiPriority w:val="99"/>
    <w:semiHidden/>
    <w:rsid w:val="006C17DC"/>
    <w:rPr>
      <w:sz w:val="20"/>
      <w:szCs w:val="20"/>
    </w:rPr>
  </w:style>
  <w:style w:type="paragraph" w:styleId="CommentSubject">
    <w:name w:val="annotation subject"/>
    <w:basedOn w:val="CommentText"/>
    <w:next w:val="CommentText"/>
    <w:link w:val="CommentSubjectChar"/>
    <w:uiPriority w:val="99"/>
    <w:semiHidden/>
    <w:unhideWhenUsed/>
    <w:rsid w:val="006C17DC"/>
    <w:rPr>
      <w:b/>
      <w:bCs/>
    </w:rPr>
  </w:style>
  <w:style w:type="character" w:customStyle="1" w:styleId="CommentSubjectChar">
    <w:name w:val="Comment Subject Char"/>
    <w:basedOn w:val="CommentTextChar"/>
    <w:link w:val="CommentSubject"/>
    <w:uiPriority w:val="99"/>
    <w:semiHidden/>
    <w:rsid w:val="006C17DC"/>
    <w:rPr>
      <w:b/>
      <w:bCs/>
      <w:sz w:val="20"/>
      <w:szCs w:val="20"/>
    </w:rPr>
  </w:style>
  <w:style w:type="paragraph" w:styleId="BalloonText">
    <w:name w:val="Balloon Text"/>
    <w:basedOn w:val="Normal"/>
    <w:link w:val="BalloonTextChar"/>
    <w:uiPriority w:val="99"/>
    <w:semiHidden/>
    <w:unhideWhenUsed/>
    <w:rsid w:val="006C17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17D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B213B9-1C5F-44C6-8B43-DD0622A474A8}">
  <ds:schemaRefs>
    <ds:schemaRef ds:uri="http://schemas.microsoft.com/office/2006/metadata/properties"/>
    <ds:schemaRef ds:uri="http://schemas.microsoft.com/office/infopath/2007/PartnerControls"/>
    <ds:schemaRef ds:uri="dc808d36-874f-4b27-aec2-2fd649817929"/>
  </ds:schemaRefs>
</ds:datastoreItem>
</file>

<file path=customXml/itemProps2.xml><?xml version="1.0" encoding="utf-8"?>
<ds:datastoreItem xmlns:ds="http://schemas.openxmlformats.org/officeDocument/2006/customXml" ds:itemID="{2A693C21-11B4-4D6F-A246-47BBF4B753B4}">
  <ds:schemaRefs>
    <ds:schemaRef ds:uri="http://schemas.microsoft.com/sharepoint/v3/contenttype/forms"/>
  </ds:schemaRefs>
</ds:datastoreItem>
</file>

<file path=customXml/itemProps3.xml><?xml version="1.0" encoding="utf-8"?>
<ds:datastoreItem xmlns:ds="http://schemas.openxmlformats.org/officeDocument/2006/customXml" ds:itemID="{778B4414-3AD2-4D9F-9B9C-CD3843D25A5D}"/>
</file>

<file path=docProps/app.xml><?xml version="1.0" encoding="utf-8"?>
<Properties xmlns="http://schemas.openxmlformats.org/officeDocument/2006/extended-properties" xmlns:vt="http://schemas.openxmlformats.org/officeDocument/2006/docPropsVTypes">
  <Template>Normal</Template>
  <TotalTime>12</TotalTime>
  <Pages>6</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Ukiah Busch</dc:creator>
  <cp:lastModifiedBy>Danielle Martin</cp:lastModifiedBy>
  <cp:revision>3</cp:revision>
  <dcterms:created xsi:type="dcterms:W3CDTF">2020-10-06T13:06:00Z</dcterms:created>
  <dcterms:modified xsi:type="dcterms:W3CDTF">2020-12-03T22:25:00Z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44167600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