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4D268" w14:textId="572C99D3" w:rsidR="00AD1FF8" w:rsidRDefault="00AD1FF8" w:rsidP="00586AFD">
      <w:pPr>
        <w:jc w:val="both"/>
        <w:rPr>
          <w:rFonts w:ascii="Times New Roman" w:hAnsi="Times New Roman" w:cs="Times New Roman"/>
          <w:b/>
          <w:color w:val="E36C0A" w:themeColor="accent6" w:themeShade="BF"/>
          <w:sz w:val="40"/>
        </w:rPr>
      </w:pPr>
    </w:p>
    <w:p w14:paraId="28E89D26" w14:textId="77777777" w:rsidR="00AD1FF8" w:rsidRDefault="00AD1FF8" w:rsidP="00586AFD">
      <w:pPr>
        <w:jc w:val="both"/>
        <w:rPr>
          <w:rFonts w:ascii="Times New Roman" w:hAnsi="Times New Roman" w:cs="Times New Roman"/>
          <w:b/>
          <w:color w:val="E36C0A" w:themeColor="accent6" w:themeShade="BF"/>
          <w:sz w:val="40"/>
        </w:rPr>
      </w:pPr>
    </w:p>
    <w:p w14:paraId="7EE18B93" w14:textId="77777777" w:rsidR="00AD1FF8" w:rsidRDefault="00AD1FF8" w:rsidP="00586AFD">
      <w:pPr>
        <w:jc w:val="both"/>
        <w:rPr>
          <w:rFonts w:ascii="Times New Roman" w:hAnsi="Times New Roman" w:cs="Times New Roman"/>
          <w:b/>
          <w:color w:val="E36C0A" w:themeColor="accent6" w:themeShade="BF"/>
          <w:sz w:val="40"/>
        </w:rPr>
      </w:pPr>
    </w:p>
    <w:p w14:paraId="2DB47F43" w14:textId="77777777" w:rsidR="00AD1FF8" w:rsidRDefault="00AD1FF8" w:rsidP="00586AFD">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Default="00AD1FF8" w:rsidP="00586AFD">
      <w:pPr>
        <w:jc w:val="both"/>
        <w:rPr>
          <w:rFonts w:ascii="Times New Roman" w:hAnsi="Times New Roman" w:cs="Times New Roman"/>
          <w:b/>
          <w:color w:val="E36C0A" w:themeColor="accent6" w:themeShade="BF"/>
          <w:sz w:val="40"/>
        </w:rPr>
      </w:pPr>
    </w:p>
    <w:p w14:paraId="3DA60229" w14:textId="77777777" w:rsidR="00AD1FF8" w:rsidRDefault="00AD1FF8" w:rsidP="00586AFD">
      <w:pPr>
        <w:jc w:val="both"/>
        <w:rPr>
          <w:rFonts w:ascii="Times New Roman" w:hAnsi="Times New Roman" w:cs="Times New Roman"/>
          <w:b/>
          <w:color w:val="E36C0A" w:themeColor="accent6" w:themeShade="BF"/>
          <w:sz w:val="40"/>
        </w:rPr>
      </w:pPr>
    </w:p>
    <w:p w14:paraId="24ADAAA6" w14:textId="3A7F453B" w:rsidR="00AD1FF8" w:rsidRDefault="0067782A" w:rsidP="00586AFD">
      <w:pPr>
        <w:jc w:val="center"/>
        <w:rPr>
          <w:rFonts w:ascii="Times New Roman" w:hAnsi="Times New Roman" w:cs="Times New Roman"/>
          <w:b/>
          <w:color w:val="E36C0A" w:themeColor="accent6" w:themeShade="BF"/>
          <w:sz w:val="40"/>
        </w:rPr>
      </w:pPr>
      <w:r>
        <w:rPr>
          <w:rFonts w:ascii="Times New Roman" w:hAnsi="Times New Roman" w:cs="Times New Roman"/>
          <w:b/>
          <w:color w:val="E36C0A" w:themeColor="accent6" w:themeShade="BF"/>
          <w:sz w:val="40"/>
        </w:rPr>
        <w:t>Accountability</w:t>
      </w:r>
      <w:r w:rsidR="0099187E">
        <w:rPr>
          <w:rFonts w:ascii="Times New Roman" w:hAnsi="Times New Roman" w:cs="Times New Roman"/>
          <w:b/>
          <w:color w:val="E36C0A" w:themeColor="accent6" w:themeShade="BF"/>
          <w:sz w:val="40"/>
        </w:rPr>
        <w:t xml:space="preserve"> </w:t>
      </w:r>
      <w:r w:rsidR="00AB32C7">
        <w:rPr>
          <w:rFonts w:ascii="Times New Roman" w:hAnsi="Times New Roman" w:cs="Times New Roman"/>
          <w:b/>
          <w:color w:val="E36C0A" w:themeColor="accent6" w:themeShade="BF"/>
          <w:sz w:val="40"/>
        </w:rPr>
        <w:t>Policy</w:t>
      </w:r>
    </w:p>
    <w:p w14:paraId="45751CA0" w14:textId="77777777" w:rsidR="006D3D36" w:rsidRPr="00AD1FF8" w:rsidRDefault="006D3D36" w:rsidP="00586AFD">
      <w:pPr>
        <w:jc w:val="center"/>
        <w:rPr>
          <w:rFonts w:ascii="Times New Roman" w:hAnsi="Times New Roman" w:cs="Times New Roman"/>
        </w:rPr>
      </w:pPr>
    </w:p>
    <w:p w14:paraId="357879BF" w14:textId="29645DCA" w:rsidR="00AD1FF8" w:rsidRDefault="00AD1FF8" w:rsidP="00586AFD">
      <w:pPr>
        <w:jc w:val="center"/>
        <w:rPr>
          <w:rFonts w:asciiTheme="majorHAnsi" w:eastAsiaTheme="majorEastAsia" w:hAnsiTheme="majorHAnsi" w:cstheme="majorBidi"/>
          <w:b/>
          <w:bCs/>
          <w:color w:val="E36C0A" w:themeColor="accent6" w:themeShade="BF"/>
          <w:sz w:val="28"/>
          <w:szCs w:val="28"/>
        </w:rPr>
      </w:pPr>
      <w:r>
        <w:rPr>
          <w:rFonts w:ascii="Times New Roman" w:eastAsiaTheme="majorEastAsia" w:hAnsi="Times New Roman" w:cs="Times New Roman"/>
          <w:b/>
          <w:bCs/>
          <w:color w:val="E36C0A" w:themeColor="accent6" w:themeShade="BF"/>
          <w:sz w:val="36"/>
          <w:szCs w:val="26"/>
        </w:rPr>
        <w:t xml:space="preserve">Effective </w:t>
      </w:r>
      <w:r w:rsidR="0067782A">
        <w:rPr>
          <w:rFonts w:ascii="Times New Roman" w:eastAsiaTheme="majorEastAsia" w:hAnsi="Times New Roman" w:cs="Times New Roman"/>
          <w:b/>
          <w:bCs/>
          <w:color w:val="E36C0A" w:themeColor="accent6" w:themeShade="BF"/>
          <w:sz w:val="36"/>
          <w:szCs w:val="26"/>
        </w:rPr>
        <w:t>May</w:t>
      </w:r>
      <w:r w:rsidR="005726BB">
        <w:rPr>
          <w:rFonts w:ascii="Times New Roman" w:eastAsiaTheme="majorEastAsia" w:hAnsi="Times New Roman" w:cs="Times New Roman"/>
          <w:b/>
          <w:bCs/>
          <w:color w:val="E36C0A" w:themeColor="accent6" w:themeShade="BF"/>
          <w:sz w:val="36"/>
          <w:szCs w:val="26"/>
        </w:rPr>
        <w:t xml:space="preserve"> </w:t>
      </w:r>
      <w:r>
        <w:rPr>
          <w:rFonts w:ascii="Times New Roman" w:eastAsiaTheme="majorEastAsia" w:hAnsi="Times New Roman" w:cs="Times New Roman"/>
          <w:b/>
          <w:bCs/>
          <w:color w:val="E36C0A" w:themeColor="accent6" w:themeShade="BF"/>
          <w:sz w:val="36"/>
          <w:szCs w:val="26"/>
        </w:rPr>
        <w:t>1st, 20</w:t>
      </w:r>
      <w:r w:rsidR="00FF73EA">
        <w:rPr>
          <w:rFonts w:ascii="Times New Roman" w:eastAsiaTheme="majorEastAsia" w:hAnsi="Times New Roman" w:cs="Times New Roman"/>
          <w:b/>
          <w:bCs/>
          <w:color w:val="E36C0A" w:themeColor="accent6" w:themeShade="BF"/>
          <w:sz w:val="36"/>
          <w:szCs w:val="26"/>
        </w:rPr>
        <w:t>2</w:t>
      </w:r>
      <w:r w:rsidR="000A6F02">
        <w:rPr>
          <w:rFonts w:ascii="Times New Roman" w:eastAsiaTheme="majorEastAsia" w:hAnsi="Times New Roman" w:cs="Times New Roman"/>
          <w:b/>
          <w:bCs/>
          <w:color w:val="E36C0A" w:themeColor="accent6" w:themeShade="BF"/>
          <w:sz w:val="36"/>
          <w:szCs w:val="26"/>
        </w:rPr>
        <w:t>6</w:t>
      </w:r>
    </w:p>
    <w:p w14:paraId="4972262A" w14:textId="2453AAA5" w:rsidR="00F8349E" w:rsidRPr="00794DE5" w:rsidRDefault="00F8349E" w:rsidP="00586AFD">
      <w:pPr>
        <w:jc w:val="center"/>
        <w:rPr>
          <w:rFonts w:ascii="Times New Roman" w:eastAsia="Times New Roman" w:hAnsi="Times New Roman" w:cs="Times New Roman"/>
          <w:b/>
          <w:bCs/>
          <w:color w:val="E36C0A" w:themeColor="accent6" w:themeShade="BF"/>
          <w:sz w:val="28"/>
          <w:szCs w:val="28"/>
        </w:rPr>
      </w:pPr>
    </w:p>
    <w:p w14:paraId="3B2EFC04" w14:textId="77777777" w:rsidR="00F8349E" w:rsidRDefault="00F8349E" w:rsidP="00586AFD">
      <w:pPr>
        <w:jc w:val="center"/>
        <w:rPr>
          <w:rFonts w:ascii="Cambria" w:eastAsia="Times New Roman" w:hAnsi="Cambria" w:cs="Times New Roman"/>
          <w:b/>
          <w:bCs/>
          <w:color w:val="E36C0A" w:themeColor="accent6" w:themeShade="BF"/>
          <w:sz w:val="36"/>
          <w:szCs w:val="26"/>
        </w:rPr>
      </w:pPr>
    </w:p>
    <w:p w14:paraId="1486E85E" w14:textId="77777777" w:rsidR="00F8349E" w:rsidRDefault="00F8349E" w:rsidP="00586AFD">
      <w:pPr>
        <w:jc w:val="center"/>
        <w:rPr>
          <w:rFonts w:ascii="Cambria" w:eastAsia="Times New Roman" w:hAnsi="Cambria" w:cs="Times New Roman"/>
          <w:b/>
          <w:bCs/>
          <w:color w:val="E36C0A" w:themeColor="accent6" w:themeShade="BF"/>
          <w:sz w:val="36"/>
          <w:szCs w:val="26"/>
        </w:rPr>
      </w:pPr>
    </w:p>
    <w:p w14:paraId="778A9EA5" w14:textId="049513D2" w:rsidR="00F8349E" w:rsidRPr="00F8349E" w:rsidRDefault="00F8349E" w:rsidP="00586AFD">
      <w:pPr>
        <w:jc w:val="center"/>
        <w:rPr>
          <w:rFonts w:ascii="Cambria" w:eastAsia="Times New Roman" w:hAnsi="Cambria" w:cs="Times New Roman"/>
          <w:b/>
          <w:bCs/>
          <w:color w:val="E36C0A" w:themeColor="accent6" w:themeShade="BF"/>
          <w:sz w:val="36"/>
          <w:szCs w:val="26"/>
        </w:rPr>
      </w:pPr>
      <w:r w:rsidRPr="00F8349E">
        <w:rPr>
          <w:rFonts w:ascii="Cambria" w:eastAsia="Times New Roman" w:hAnsi="Cambria" w:cs="Times New Roman"/>
          <w:b/>
          <w:bCs/>
          <w:color w:val="E36C0A" w:themeColor="accent6" w:themeShade="BF"/>
          <w:sz w:val="36"/>
          <w:szCs w:val="26"/>
        </w:rPr>
        <w:t>Enacted</w:t>
      </w:r>
    </w:p>
    <w:p w14:paraId="1BF52039" w14:textId="77777777" w:rsidR="00F8349E" w:rsidRPr="00F8349E" w:rsidRDefault="00F8349E" w:rsidP="00586AFD">
      <w:pPr>
        <w:jc w:val="center"/>
        <w:rPr>
          <w:rFonts w:ascii="Cambria" w:eastAsia="Times New Roman" w:hAnsi="Cambria" w:cs="Times New Roman"/>
          <w:b/>
          <w:bCs/>
          <w:color w:val="E36C0A" w:themeColor="accent6" w:themeShade="BF"/>
          <w:sz w:val="36"/>
          <w:szCs w:val="26"/>
        </w:rPr>
      </w:pPr>
    </w:p>
    <w:p w14:paraId="25E1DCFC" w14:textId="6626141D" w:rsidR="00F8349E" w:rsidRPr="00F8349E" w:rsidRDefault="00F8349E" w:rsidP="00586AFD">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John McPhail</w:t>
      </w:r>
    </w:p>
    <w:p w14:paraId="64E784D0" w14:textId="77777777" w:rsidR="00F8349E" w:rsidRPr="00F8349E" w:rsidRDefault="00F8349E" w:rsidP="00586AFD">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President &amp; CEO</w:t>
      </w:r>
    </w:p>
    <w:p w14:paraId="69E36D40" w14:textId="74E20D94" w:rsidR="00FF73EA" w:rsidRDefault="00FF73EA" w:rsidP="00586AFD">
      <w:pPr>
        <w:jc w:val="center"/>
        <w:rPr>
          <w:rFonts w:asciiTheme="majorHAnsi" w:eastAsiaTheme="majorEastAsia" w:hAnsiTheme="majorHAnsi" w:cstheme="majorBidi"/>
          <w:b/>
          <w:bCs/>
          <w:color w:val="E36C0A" w:themeColor="accent6" w:themeShade="BF"/>
          <w:sz w:val="28"/>
          <w:szCs w:val="28"/>
        </w:rPr>
      </w:pPr>
      <w:r>
        <w:rPr>
          <w:rFonts w:asciiTheme="majorHAnsi" w:eastAsiaTheme="majorEastAsia" w:hAnsiTheme="majorHAnsi" w:cstheme="majorBidi"/>
          <w:b/>
          <w:bCs/>
          <w:color w:val="E36C0A" w:themeColor="accent6" w:themeShade="BF"/>
          <w:sz w:val="28"/>
          <w:szCs w:val="28"/>
        </w:rPr>
        <w:br w:type="page"/>
      </w:r>
    </w:p>
    <w:sdt>
      <w:sdtPr>
        <w:rPr>
          <w:rFonts w:ascii="Times New Roman" w:eastAsiaTheme="minorEastAsia" w:hAnsi="Times New Roman" w:cs="Times New Roman"/>
          <w:b w:val="0"/>
          <w:bCs w:val="0"/>
          <w:color w:val="auto"/>
          <w:sz w:val="24"/>
          <w:szCs w:val="24"/>
          <w:lang w:eastAsia="en-US"/>
        </w:rPr>
        <w:id w:val="-1974898264"/>
        <w:docPartObj>
          <w:docPartGallery w:val="Table of Contents"/>
          <w:docPartUnique/>
        </w:docPartObj>
      </w:sdtPr>
      <w:sdtEndPr>
        <w:rPr>
          <w:noProof/>
        </w:rPr>
      </w:sdtEndPr>
      <w:sdtContent>
        <w:p w14:paraId="54E31A6C" w14:textId="77777777" w:rsidR="00CB7B10" w:rsidRPr="00D43A2B" w:rsidRDefault="00CB7B10" w:rsidP="00586AFD">
          <w:pPr>
            <w:pStyle w:val="TOCHeading"/>
            <w:jc w:val="both"/>
            <w:rPr>
              <w:rFonts w:ascii="Times New Roman" w:hAnsi="Times New Roman" w:cs="Times New Roman"/>
              <w:sz w:val="24"/>
              <w:szCs w:val="24"/>
            </w:rPr>
          </w:pPr>
          <w:r w:rsidRPr="00D43A2B">
            <w:rPr>
              <w:rFonts w:ascii="Times New Roman" w:hAnsi="Times New Roman" w:cs="Times New Roman"/>
              <w:sz w:val="24"/>
              <w:szCs w:val="24"/>
            </w:rPr>
            <w:t>Table of Contents</w:t>
          </w:r>
        </w:p>
        <w:p w14:paraId="6A651678" w14:textId="26E095FD" w:rsidR="0050667D" w:rsidRPr="0050667D" w:rsidRDefault="00CB7B10">
          <w:pPr>
            <w:pStyle w:val="TOC1"/>
            <w:rPr>
              <w:rFonts w:ascii="Times New Roman" w:hAnsi="Times New Roman" w:cs="Times New Roman"/>
              <w:noProof/>
              <w:kern w:val="2"/>
              <w:sz w:val="24"/>
              <w:szCs w:val="24"/>
              <w:lang w:eastAsia="en-US"/>
              <w14:ligatures w14:val="standardContextual"/>
            </w:rPr>
          </w:pPr>
          <w:r w:rsidRPr="0050667D">
            <w:rPr>
              <w:rFonts w:ascii="Times New Roman" w:hAnsi="Times New Roman" w:cs="Times New Roman"/>
              <w:sz w:val="24"/>
              <w:szCs w:val="24"/>
            </w:rPr>
            <w:fldChar w:fldCharType="begin"/>
          </w:r>
          <w:r w:rsidRPr="0050667D">
            <w:rPr>
              <w:rFonts w:ascii="Times New Roman" w:hAnsi="Times New Roman" w:cs="Times New Roman"/>
              <w:sz w:val="24"/>
              <w:szCs w:val="24"/>
            </w:rPr>
            <w:instrText xml:space="preserve"> TOC \o "1-3" \h \z \u </w:instrText>
          </w:r>
          <w:r w:rsidRPr="0050667D">
            <w:rPr>
              <w:rFonts w:ascii="Times New Roman" w:hAnsi="Times New Roman" w:cs="Times New Roman"/>
              <w:sz w:val="24"/>
              <w:szCs w:val="24"/>
            </w:rPr>
            <w:fldChar w:fldCharType="separate"/>
          </w:r>
          <w:hyperlink w:anchor="_Toc226474519" w:history="1">
            <w:r w:rsidR="0050667D" w:rsidRPr="0050667D">
              <w:rPr>
                <w:rStyle w:val="Hyperlink"/>
                <w:rFonts w:ascii="Times New Roman" w:hAnsi="Times New Roman" w:cs="Times New Roman"/>
                <w:noProof/>
              </w:rPr>
              <w:t>1.</w:t>
            </w:r>
            <w:r w:rsidR="0050667D" w:rsidRPr="0050667D">
              <w:rPr>
                <w:rFonts w:ascii="Times New Roman" w:hAnsi="Times New Roman" w:cs="Times New Roman"/>
                <w:noProof/>
                <w:kern w:val="2"/>
                <w:sz w:val="24"/>
                <w:szCs w:val="24"/>
                <w:lang w:eastAsia="en-US"/>
                <w14:ligatures w14:val="standardContextual"/>
              </w:rPr>
              <w:tab/>
            </w:r>
            <w:r w:rsidR="0050667D" w:rsidRPr="0050667D">
              <w:rPr>
                <w:rStyle w:val="Hyperlink"/>
                <w:rFonts w:ascii="Times New Roman" w:hAnsi="Times New Roman" w:cs="Times New Roman"/>
                <w:noProof/>
              </w:rPr>
              <w:t>Objective</w:t>
            </w:r>
            <w:r w:rsidR="0050667D" w:rsidRPr="0050667D">
              <w:rPr>
                <w:rFonts w:ascii="Times New Roman" w:hAnsi="Times New Roman" w:cs="Times New Roman"/>
                <w:noProof/>
                <w:webHidden/>
              </w:rPr>
              <w:tab/>
            </w:r>
            <w:r w:rsidR="0050667D" w:rsidRPr="0050667D">
              <w:rPr>
                <w:rFonts w:ascii="Times New Roman" w:hAnsi="Times New Roman" w:cs="Times New Roman"/>
                <w:noProof/>
                <w:webHidden/>
              </w:rPr>
              <w:fldChar w:fldCharType="begin"/>
            </w:r>
            <w:r w:rsidR="0050667D" w:rsidRPr="0050667D">
              <w:rPr>
                <w:rFonts w:ascii="Times New Roman" w:hAnsi="Times New Roman" w:cs="Times New Roman"/>
                <w:noProof/>
                <w:webHidden/>
              </w:rPr>
              <w:instrText xml:space="preserve"> PAGEREF _Toc226474519 \h </w:instrText>
            </w:r>
            <w:r w:rsidR="0050667D" w:rsidRPr="0050667D">
              <w:rPr>
                <w:rFonts w:ascii="Times New Roman" w:hAnsi="Times New Roman" w:cs="Times New Roman"/>
                <w:noProof/>
                <w:webHidden/>
              </w:rPr>
            </w:r>
            <w:r w:rsidR="0050667D" w:rsidRPr="0050667D">
              <w:rPr>
                <w:rFonts w:ascii="Times New Roman" w:hAnsi="Times New Roman" w:cs="Times New Roman"/>
                <w:noProof/>
                <w:webHidden/>
              </w:rPr>
              <w:fldChar w:fldCharType="separate"/>
            </w:r>
            <w:r w:rsidR="0050667D" w:rsidRPr="0050667D">
              <w:rPr>
                <w:rFonts w:ascii="Times New Roman" w:hAnsi="Times New Roman" w:cs="Times New Roman"/>
                <w:noProof/>
                <w:webHidden/>
              </w:rPr>
              <w:t>3</w:t>
            </w:r>
            <w:r w:rsidR="0050667D" w:rsidRPr="0050667D">
              <w:rPr>
                <w:rFonts w:ascii="Times New Roman" w:hAnsi="Times New Roman" w:cs="Times New Roman"/>
                <w:noProof/>
                <w:webHidden/>
              </w:rPr>
              <w:fldChar w:fldCharType="end"/>
            </w:r>
          </w:hyperlink>
        </w:p>
        <w:p w14:paraId="431BF407" w14:textId="04F96A64" w:rsidR="0050667D" w:rsidRPr="0050667D" w:rsidRDefault="0050667D">
          <w:pPr>
            <w:pStyle w:val="TOC1"/>
            <w:rPr>
              <w:rFonts w:ascii="Times New Roman" w:hAnsi="Times New Roman" w:cs="Times New Roman"/>
              <w:noProof/>
              <w:kern w:val="2"/>
              <w:sz w:val="24"/>
              <w:szCs w:val="24"/>
              <w:lang w:eastAsia="en-US"/>
              <w14:ligatures w14:val="standardContextual"/>
            </w:rPr>
          </w:pPr>
          <w:hyperlink w:anchor="_Toc226474520" w:history="1">
            <w:r w:rsidRPr="0050667D">
              <w:rPr>
                <w:rStyle w:val="Hyperlink"/>
                <w:rFonts w:ascii="Times New Roman" w:hAnsi="Times New Roman" w:cs="Times New Roman"/>
                <w:noProof/>
              </w:rPr>
              <w:t>2.</w:t>
            </w:r>
            <w:r w:rsidRPr="0050667D">
              <w:rPr>
                <w:rFonts w:ascii="Times New Roman" w:hAnsi="Times New Roman" w:cs="Times New Roman"/>
                <w:noProof/>
                <w:kern w:val="2"/>
                <w:sz w:val="24"/>
                <w:szCs w:val="24"/>
                <w:lang w:eastAsia="en-US"/>
                <w14:ligatures w14:val="standardContextual"/>
              </w:rPr>
              <w:tab/>
            </w:r>
            <w:r w:rsidRPr="0050667D">
              <w:rPr>
                <w:rStyle w:val="Hyperlink"/>
                <w:rFonts w:ascii="Times New Roman" w:hAnsi="Times New Roman" w:cs="Times New Roman"/>
                <w:noProof/>
              </w:rPr>
              <w:t>Scope and Applicability</w:t>
            </w:r>
            <w:r w:rsidRPr="0050667D">
              <w:rPr>
                <w:rFonts w:ascii="Times New Roman" w:hAnsi="Times New Roman" w:cs="Times New Roman"/>
                <w:noProof/>
                <w:webHidden/>
              </w:rPr>
              <w:tab/>
            </w:r>
            <w:r w:rsidRPr="0050667D">
              <w:rPr>
                <w:rFonts w:ascii="Times New Roman" w:hAnsi="Times New Roman" w:cs="Times New Roman"/>
                <w:noProof/>
                <w:webHidden/>
              </w:rPr>
              <w:fldChar w:fldCharType="begin"/>
            </w:r>
            <w:r w:rsidRPr="0050667D">
              <w:rPr>
                <w:rFonts w:ascii="Times New Roman" w:hAnsi="Times New Roman" w:cs="Times New Roman"/>
                <w:noProof/>
                <w:webHidden/>
              </w:rPr>
              <w:instrText xml:space="preserve"> PAGEREF _Toc226474520 \h </w:instrText>
            </w:r>
            <w:r w:rsidRPr="0050667D">
              <w:rPr>
                <w:rFonts w:ascii="Times New Roman" w:hAnsi="Times New Roman" w:cs="Times New Roman"/>
                <w:noProof/>
                <w:webHidden/>
              </w:rPr>
            </w:r>
            <w:r w:rsidRPr="0050667D">
              <w:rPr>
                <w:rFonts w:ascii="Times New Roman" w:hAnsi="Times New Roman" w:cs="Times New Roman"/>
                <w:noProof/>
                <w:webHidden/>
              </w:rPr>
              <w:fldChar w:fldCharType="separate"/>
            </w:r>
            <w:r w:rsidRPr="0050667D">
              <w:rPr>
                <w:rFonts w:ascii="Times New Roman" w:hAnsi="Times New Roman" w:cs="Times New Roman"/>
                <w:noProof/>
                <w:webHidden/>
              </w:rPr>
              <w:t>3</w:t>
            </w:r>
            <w:r w:rsidRPr="0050667D">
              <w:rPr>
                <w:rFonts w:ascii="Times New Roman" w:hAnsi="Times New Roman" w:cs="Times New Roman"/>
                <w:noProof/>
                <w:webHidden/>
              </w:rPr>
              <w:fldChar w:fldCharType="end"/>
            </w:r>
          </w:hyperlink>
        </w:p>
        <w:p w14:paraId="226D82BE" w14:textId="320834F9" w:rsidR="0050667D" w:rsidRPr="0050667D" w:rsidRDefault="0050667D">
          <w:pPr>
            <w:pStyle w:val="TOC1"/>
            <w:rPr>
              <w:rFonts w:ascii="Times New Roman" w:hAnsi="Times New Roman" w:cs="Times New Roman"/>
              <w:noProof/>
              <w:kern w:val="2"/>
              <w:sz w:val="24"/>
              <w:szCs w:val="24"/>
              <w:lang w:eastAsia="en-US"/>
              <w14:ligatures w14:val="standardContextual"/>
            </w:rPr>
          </w:pPr>
          <w:hyperlink w:anchor="_Toc226474521" w:history="1">
            <w:r w:rsidRPr="0050667D">
              <w:rPr>
                <w:rStyle w:val="Hyperlink"/>
                <w:rFonts w:ascii="Times New Roman" w:hAnsi="Times New Roman" w:cs="Times New Roman"/>
                <w:noProof/>
              </w:rPr>
              <w:t>3.</w:t>
            </w:r>
            <w:r w:rsidRPr="0050667D">
              <w:rPr>
                <w:rFonts w:ascii="Times New Roman" w:hAnsi="Times New Roman" w:cs="Times New Roman"/>
                <w:noProof/>
                <w:kern w:val="2"/>
                <w:sz w:val="24"/>
                <w:szCs w:val="24"/>
                <w:lang w:eastAsia="en-US"/>
                <w14:ligatures w14:val="standardContextual"/>
              </w:rPr>
              <w:tab/>
            </w:r>
            <w:r w:rsidRPr="0050667D">
              <w:rPr>
                <w:rStyle w:val="Hyperlink"/>
                <w:rFonts w:ascii="Times New Roman" w:hAnsi="Times New Roman" w:cs="Times New Roman"/>
                <w:noProof/>
              </w:rPr>
              <w:t>Accountability and Performance Framework</w:t>
            </w:r>
            <w:r w:rsidRPr="0050667D">
              <w:rPr>
                <w:rFonts w:ascii="Times New Roman" w:hAnsi="Times New Roman" w:cs="Times New Roman"/>
                <w:noProof/>
                <w:webHidden/>
              </w:rPr>
              <w:tab/>
            </w:r>
            <w:r w:rsidRPr="0050667D">
              <w:rPr>
                <w:rFonts w:ascii="Times New Roman" w:hAnsi="Times New Roman" w:cs="Times New Roman"/>
                <w:noProof/>
                <w:webHidden/>
              </w:rPr>
              <w:fldChar w:fldCharType="begin"/>
            </w:r>
            <w:r w:rsidRPr="0050667D">
              <w:rPr>
                <w:rFonts w:ascii="Times New Roman" w:hAnsi="Times New Roman" w:cs="Times New Roman"/>
                <w:noProof/>
                <w:webHidden/>
              </w:rPr>
              <w:instrText xml:space="preserve"> PAGEREF _Toc226474521 \h </w:instrText>
            </w:r>
            <w:r w:rsidRPr="0050667D">
              <w:rPr>
                <w:rFonts w:ascii="Times New Roman" w:hAnsi="Times New Roman" w:cs="Times New Roman"/>
                <w:noProof/>
                <w:webHidden/>
              </w:rPr>
            </w:r>
            <w:r w:rsidRPr="0050667D">
              <w:rPr>
                <w:rFonts w:ascii="Times New Roman" w:hAnsi="Times New Roman" w:cs="Times New Roman"/>
                <w:noProof/>
                <w:webHidden/>
              </w:rPr>
              <w:fldChar w:fldCharType="separate"/>
            </w:r>
            <w:r w:rsidRPr="0050667D">
              <w:rPr>
                <w:rFonts w:ascii="Times New Roman" w:hAnsi="Times New Roman" w:cs="Times New Roman"/>
                <w:noProof/>
                <w:webHidden/>
              </w:rPr>
              <w:t>3</w:t>
            </w:r>
            <w:r w:rsidRPr="0050667D">
              <w:rPr>
                <w:rFonts w:ascii="Times New Roman" w:hAnsi="Times New Roman" w:cs="Times New Roman"/>
                <w:noProof/>
                <w:webHidden/>
              </w:rPr>
              <w:fldChar w:fldCharType="end"/>
            </w:r>
          </w:hyperlink>
        </w:p>
        <w:p w14:paraId="5E3D7077" w14:textId="10CCD202" w:rsidR="0050667D" w:rsidRPr="0050667D" w:rsidRDefault="0050667D">
          <w:pPr>
            <w:pStyle w:val="TOC1"/>
            <w:rPr>
              <w:rFonts w:ascii="Times New Roman" w:hAnsi="Times New Roman" w:cs="Times New Roman"/>
              <w:noProof/>
              <w:kern w:val="2"/>
              <w:sz w:val="24"/>
              <w:szCs w:val="24"/>
              <w:lang w:eastAsia="en-US"/>
              <w14:ligatures w14:val="standardContextual"/>
            </w:rPr>
          </w:pPr>
          <w:hyperlink w:anchor="_Toc226474522" w:history="1">
            <w:r w:rsidRPr="0050667D">
              <w:rPr>
                <w:rStyle w:val="Hyperlink"/>
                <w:rFonts w:ascii="Times New Roman" w:hAnsi="Times New Roman" w:cs="Times New Roman"/>
                <w:noProof/>
              </w:rPr>
              <w:t>3.1</w:t>
            </w:r>
            <w:r w:rsidRPr="0050667D">
              <w:rPr>
                <w:rFonts w:ascii="Times New Roman" w:hAnsi="Times New Roman" w:cs="Times New Roman"/>
                <w:noProof/>
                <w:kern w:val="2"/>
                <w:sz w:val="24"/>
                <w:szCs w:val="24"/>
                <w:lang w:eastAsia="en-US"/>
                <w14:ligatures w14:val="standardContextual"/>
              </w:rPr>
              <w:tab/>
            </w:r>
            <w:r w:rsidRPr="0050667D">
              <w:rPr>
                <w:rStyle w:val="Hyperlink"/>
                <w:rFonts w:ascii="Times New Roman" w:hAnsi="Times New Roman" w:cs="Times New Roman"/>
                <w:noProof/>
              </w:rPr>
              <w:t>Joint Accountability</w:t>
            </w:r>
            <w:r w:rsidRPr="0050667D">
              <w:rPr>
                <w:rFonts w:ascii="Times New Roman" w:hAnsi="Times New Roman" w:cs="Times New Roman"/>
                <w:noProof/>
                <w:webHidden/>
              </w:rPr>
              <w:tab/>
            </w:r>
            <w:r w:rsidRPr="0050667D">
              <w:rPr>
                <w:rFonts w:ascii="Times New Roman" w:hAnsi="Times New Roman" w:cs="Times New Roman"/>
                <w:noProof/>
                <w:webHidden/>
              </w:rPr>
              <w:fldChar w:fldCharType="begin"/>
            </w:r>
            <w:r w:rsidRPr="0050667D">
              <w:rPr>
                <w:rFonts w:ascii="Times New Roman" w:hAnsi="Times New Roman" w:cs="Times New Roman"/>
                <w:noProof/>
                <w:webHidden/>
              </w:rPr>
              <w:instrText xml:space="preserve"> PAGEREF _Toc226474522 \h </w:instrText>
            </w:r>
            <w:r w:rsidRPr="0050667D">
              <w:rPr>
                <w:rFonts w:ascii="Times New Roman" w:hAnsi="Times New Roman" w:cs="Times New Roman"/>
                <w:noProof/>
                <w:webHidden/>
              </w:rPr>
            </w:r>
            <w:r w:rsidRPr="0050667D">
              <w:rPr>
                <w:rFonts w:ascii="Times New Roman" w:hAnsi="Times New Roman" w:cs="Times New Roman"/>
                <w:noProof/>
                <w:webHidden/>
              </w:rPr>
              <w:fldChar w:fldCharType="separate"/>
            </w:r>
            <w:r w:rsidRPr="0050667D">
              <w:rPr>
                <w:rFonts w:ascii="Times New Roman" w:hAnsi="Times New Roman" w:cs="Times New Roman"/>
                <w:noProof/>
                <w:webHidden/>
              </w:rPr>
              <w:t>3</w:t>
            </w:r>
            <w:r w:rsidRPr="0050667D">
              <w:rPr>
                <w:rFonts w:ascii="Times New Roman" w:hAnsi="Times New Roman" w:cs="Times New Roman"/>
                <w:noProof/>
                <w:webHidden/>
              </w:rPr>
              <w:fldChar w:fldCharType="end"/>
            </w:r>
          </w:hyperlink>
        </w:p>
        <w:p w14:paraId="76105CF8" w14:textId="75FB5847" w:rsidR="0050667D" w:rsidRPr="0050667D" w:rsidRDefault="0050667D">
          <w:pPr>
            <w:pStyle w:val="TOC1"/>
            <w:rPr>
              <w:rFonts w:ascii="Times New Roman" w:hAnsi="Times New Roman" w:cs="Times New Roman"/>
              <w:noProof/>
              <w:kern w:val="2"/>
              <w:sz w:val="24"/>
              <w:szCs w:val="24"/>
              <w:lang w:eastAsia="en-US"/>
              <w14:ligatures w14:val="standardContextual"/>
            </w:rPr>
          </w:pPr>
          <w:hyperlink w:anchor="_Toc226474523" w:history="1">
            <w:r w:rsidRPr="0050667D">
              <w:rPr>
                <w:rStyle w:val="Hyperlink"/>
                <w:rFonts w:ascii="Times New Roman" w:hAnsi="Times New Roman" w:cs="Times New Roman"/>
                <w:noProof/>
              </w:rPr>
              <w:t>3.2</w:t>
            </w:r>
            <w:r w:rsidRPr="0050667D">
              <w:rPr>
                <w:rFonts w:ascii="Times New Roman" w:hAnsi="Times New Roman" w:cs="Times New Roman"/>
                <w:noProof/>
                <w:kern w:val="2"/>
                <w:sz w:val="24"/>
                <w:szCs w:val="24"/>
                <w:lang w:eastAsia="en-US"/>
                <w14:ligatures w14:val="standardContextual"/>
              </w:rPr>
              <w:tab/>
            </w:r>
            <w:r w:rsidRPr="0050667D">
              <w:rPr>
                <w:rStyle w:val="Hyperlink"/>
                <w:rFonts w:ascii="Times New Roman" w:hAnsi="Times New Roman" w:cs="Times New Roman"/>
                <w:noProof/>
              </w:rPr>
              <w:t>Performance Based Accountability Framework</w:t>
            </w:r>
            <w:r w:rsidRPr="0050667D">
              <w:rPr>
                <w:rFonts w:ascii="Times New Roman" w:hAnsi="Times New Roman" w:cs="Times New Roman"/>
                <w:noProof/>
                <w:webHidden/>
              </w:rPr>
              <w:tab/>
            </w:r>
            <w:r w:rsidRPr="0050667D">
              <w:rPr>
                <w:rFonts w:ascii="Times New Roman" w:hAnsi="Times New Roman" w:cs="Times New Roman"/>
                <w:noProof/>
                <w:webHidden/>
              </w:rPr>
              <w:fldChar w:fldCharType="begin"/>
            </w:r>
            <w:r w:rsidRPr="0050667D">
              <w:rPr>
                <w:rFonts w:ascii="Times New Roman" w:hAnsi="Times New Roman" w:cs="Times New Roman"/>
                <w:noProof/>
                <w:webHidden/>
              </w:rPr>
              <w:instrText xml:space="preserve"> PAGEREF _Toc226474523 \h </w:instrText>
            </w:r>
            <w:r w:rsidRPr="0050667D">
              <w:rPr>
                <w:rFonts w:ascii="Times New Roman" w:hAnsi="Times New Roman" w:cs="Times New Roman"/>
                <w:noProof/>
                <w:webHidden/>
              </w:rPr>
            </w:r>
            <w:r w:rsidRPr="0050667D">
              <w:rPr>
                <w:rFonts w:ascii="Times New Roman" w:hAnsi="Times New Roman" w:cs="Times New Roman"/>
                <w:noProof/>
                <w:webHidden/>
              </w:rPr>
              <w:fldChar w:fldCharType="separate"/>
            </w:r>
            <w:r w:rsidRPr="0050667D">
              <w:rPr>
                <w:rFonts w:ascii="Times New Roman" w:hAnsi="Times New Roman" w:cs="Times New Roman"/>
                <w:noProof/>
                <w:webHidden/>
              </w:rPr>
              <w:t>3</w:t>
            </w:r>
            <w:r w:rsidRPr="0050667D">
              <w:rPr>
                <w:rFonts w:ascii="Times New Roman" w:hAnsi="Times New Roman" w:cs="Times New Roman"/>
                <w:noProof/>
                <w:webHidden/>
              </w:rPr>
              <w:fldChar w:fldCharType="end"/>
            </w:r>
          </w:hyperlink>
        </w:p>
        <w:p w14:paraId="6CCB8AD4" w14:textId="50650AB5" w:rsidR="0050667D" w:rsidRPr="0050667D" w:rsidRDefault="0050667D">
          <w:pPr>
            <w:pStyle w:val="TOC1"/>
            <w:rPr>
              <w:rFonts w:ascii="Times New Roman" w:hAnsi="Times New Roman" w:cs="Times New Roman"/>
              <w:noProof/>
              <w:kern w:val="2"/>
              <w:sz w:val="24"/>
              <w:szCs w:val="24"/>
              <w:lang w:eastAsia="en-US"/>
              <w14:ligatures w14:val="standardContextual"/>
            </w:rPr>
          </w:pPr>
          <w:hyperlink w:anchor="_Toc226474524" w:history="1">
            <w:r w:rsidRPr="0050667D">
              <w:rPr>
                <w:rStyle w:val="Hyperlink"/>
                <w:rFonts w:ascii="Times New Roman" w:hAnsi="Times New Roman" w:cs="Times New Roman"/>
                <w:noProof/>
              </w:rPr>
              <w:t>3.3</w:t>
            </w:r>
            <w:r w:rsidRPr="0050667D">
              <w:rPr>
                <w:rFonts w:ascii="Times New Roman" w:hAnsi="Times New Roman" w:cs="Times New Roman"/>
                <w:noProof/>
                <w:kern w:val="2"/>
                <w:sz w:val="24"/>
                <w:szCs w:val="24"/>
                <w:lang w:eastAsia="en-US"/>
                <w14:ligatures w14:val="standardContextual"/>
              </w:rPr>
              <w:tab/>
            </w:r>
            <w:r w:rsidRPr="0050667D">
              <w:rPr>
                <w:rStyle w:val="Hyperlink"/>
                <w:rFonts w:ascii="Times New Roman" w:hAnsi="Times New Roman" w:cs="Times New Roman"/>
                <w:noProof/>
              </w:rPr>
              <w:t>Progressive Enforcement</w:t>
            </w:r>
            <w:r w:rsidRPr="0050667D">
              <w:rPr>
                <w:rFonts w:ascii="Times New Roman" w:hAnsi="Times New Roman" w:cs="Times New Roman"/>
                <w:noProof/>
                <w:webHidden/>
              </w:rPr>
              <w:tab/>
            </w:r>
            <w:r w:rsidRPr="0050667D">
              <w:rPr>
                <w:rFonts w:ascii="Times New Roman" w:hAnsi="Times New Roman" w:cs="Times New Roman"/>
                <w:noProof/>
                <w:webHidden/>
              </w:rPr>
              <w:fldChar w:fldCharType="begin"/>
            </w:r>
            <w:r w:rsidRPr="0050667D">
              <w:rPr>
                <w:rFonts w:ascii="Times New Roman" w:hAnsi="Times New Roman" w:cs="Times New Roman"/>
                <w:noProof/>
                <w:webHidden/>
              </w:rPr>
              <w:instrText xml:space="preserve"> PAGEREF _Toc226474524 \h </w:instrText>
            </w:r>
            <w:r w:rsidRPr="0050667D">
              <w:rPr>
                <w:rFonts w:ascii="Times New Roman" w:hAnsi="Times New Roman" w:cs="Times New Roman"/>
                <w:noProof/>
                <w:webHidden/>
              </w:rPr>
            </w:r>
            <w:r w:rsidRPr="0050667D">
              <w:rPr>
                <w:rFonts w:ascii="Times New Roman" w:hAnsi="Times New Roman" w:cs="Times New Roman"/>
                <w:noProof/>
                <w:webHidden/>
              </w:rPr>
              <w:fldChar w:fldCharType="separate"/>
            </w:r>
            <w:r w:rsidRPr="0050667D">
              <w:rPr>
                <w:rFonts w:ascii="Times New Roman" w:hAnsi="Times New Roman" w:cs="Times New Roman"/>
                <w:noProof/>
                <w:webHidden/>
              </w:rPr>
              <w:t>4</w:t>
            </w:r>
            <w:r w:rsidRPr="0050667D">
              <w:rPr>
                <w:rFonts w:ascii="Times New Roman" w:hAnsi="Times New Roman" w:cs="Times New Roman"/>
                <w:noProof/>
                <w:webHidden/>
              </w:rPr>
              <w:fldChar w:fldCharType="end"/>
            </w:r>
          </w:hyperlink>
        </w:p>
        <w:p w14:paraId="5799E738" w14:textId="19079D58" w:rsidR="0050667D" w:rsidRPr="0050667D" w:rsidRDefault="0050667D">
          <w:pPr>
            <w:pStyle w:val="TOC1"/>
            <w:rPr>
              <w:rFonts w:ascii="Times New Roman" w:hAnsi="Times New Roman" w:cs="Times New Roman"/>
              <w:noProof/>
              <w:kern w:val="2"/>
              <w:sz w:val="24"/>
              <w:szCs w:val="24"/>
              <w:lang w:eastAsia="en-US"/>
              <w14:ligatures w14:val="standardContextual"/>
            </w:rPr>
          </w:pPr>
          <w:hyperlink w:anchor="_Toc226474525" w:history="1">
            <w:r w:rsidRPr="0050667D">
              <w:rPr>
                <w:rStyle w:val="Hyperlink"/>
                <w:rFonts w:ascii="Times New Roman" w:hAnsi="Times New Roman" w:cs="Times New Roman"/>
                <w:noProof/>
              </w:rPr>
              <w:t>4.</w:t>
            </w:r>
            <w:r w:rsidRPr="0050667D">
              <w:rPr>
                <w:rFonts w:ascii="Times New Roman" w:hAnsi="Times New Roman" w:cs="Times New Roman"/>
                <w:noProof/>
                <w:kern w:val="2"/>
                <w:sz w:val="24"/>
                <w:szCs w:val="24"/>
                <w:lang w:eastAsia="en-US"/>
                <w14:ligatures w14:val="standardContextual"/>
              </w:rPr>
              <w:tab/>
            </w:r>
            <w:r w:rsidRPr="0050667D">
              <w:rPr>
                <w:rStyle w:val="Hyperlink"/>
                <w:rFonts w:ascii="Times New Roman" w:hAnsi="Times New Roman" w:cs="Times New Roman"/>
                <w:noProof/>
              </w:rPr>
              <w:t>Positive Performance Recognition</w:t>
            </w:r>
            <w:r w:rsidRPr="0050667D">
              <w:rPr>
                <w:rFonts w:ascii="Times New Roman" w:hAnsi="Times New Roman" w:cs="Times New Roman"/>
                <w:noProof/>
                <w:webHidden/>
              </w:rPr>
              <w:tab/>
            </w:r>
            <w:r w:rsidRPr="0050667D">
              <w:rPr>
                <w:rFonts w:ascii="Times New Roman" w:hAnsi="Times New Roman" w:cs="Times New Roman"/>
                <w:noProof/>
                <w:webHidden/>
              </w:rPr>
              <w:fldChar w:fldCharType="begin"/>
            </w:r>
            <w:r w:rsidRPr="0050667D">
              <w:rPr>
                <w:rFonts w:ascii="Times New Roman" w:hAnsi="Times New Roman" w:cs="Times New Roman"/>
                <w:noProof/>
                <w:webHidden/>
              </w:rPr>
              <w:instrText xml:space="preserve"> PAGEREF _Toc226474525 \h </w:instrText>
            </w:r>
            <w:r w:rsidRPr="0050667D">
              <w:rPr>
                <w:rFonts w:ascii="Times New Roman" w:hAnsi="Times New Roman" w:cs="Times New Roman"/>
                <w:noProof/>
                <w:webHidden/>
              </w:rPr>
            </w:r>
            <w:r w:rsidRPr="0050667D">
              <w:rPr>
                <w:rFonts w:ascii="Times New Roman" w:hAnsi="Times New Roman" w:cs="Times New Roman"/>
                <w:noProof/>
                <w:webHidden/>
              </w:rPr>
              <w:fldChar w:fldCharType="separate"/>
            </w:r>
            <w:r w:rsidRPr="0050667D">
              <w:rPr>
                <w:rFonts w:ascii="Times New Roman" w:hAnsi="Times New Roman" w:cs="Times New Roman"/>
                <w:noProof/>
                <w:webHidden/>
              </w:rPr>
              <w:t>4</w:t>
            </w:r>
            <w:r w:rsidRPr="0050667D">
              <w:rPr>
                <w:rFonts w:ascii="Times New Roman" w:hAnsi="Times New Roman" w:cs="Times New Roman"/>
                <w:noProof/>
                <w:webHidden/>
              </w:rPr>
              <w:fldChar w:fldCharType="end"/>
            </w:r>
          </w:hyperlink>
        </w:p>
        <w:p w14:paraId="46482117" w14:textId="37D21848" w:rsidR="0050667D" w:rsidRPr="0050667D" w:rsidRDefault="0050667D">
          <w:pPr>
            <w:pStyle w:val="TOC1"/>
            <w:rPr>
              <w:rFonts w:ascii="Times New Roman" w:hAnsi="Times New Roman" w:cs="Times New Roman"/>
              <w:noProof/>
              <w:kern w:val="2"/>
              <w:sz w:val="24"/>
              <w:szCs w:val="24"/>
              <w:lang w:eastAsia="en-US"/>
              <w14:ligatures w14:val="standardContextual"/>
            </w:rPr>
          </w:pPr>
          <w:hyperlink w:anchor="_Toc226474526" w:history="1">
            <w:r w:rsidRPr="0050667D">
              <w:rPr>
                <w:rStyle w:val="Hyperlink"/>
                <w:rFonts w:ascii="Times New Roman" w:hAnsi="Times New Roman" w:cs="Times New Roman"/>
                <w:noProof/>
              </w:rPr>
              <w:t>5.</w:t>
            </w:r>
            <w:r w:rsidRPr="0050667D">
              <w:rPr>
                <w:rFonts w:ascii="Times New Roman" w:hAnsi="Times New Roman" w:cs="Times New Roman"/>
                <w:noProof/>
                <w:kern w:val="2"/>
                <w:sz w:val="24"/>
                <w:szCs w:val="24"/>
                <w:lang w:eastAsia="en-US"/>
                <w14:ligatures w14:val="standardContextual"/>
              </w:rPr>
              <w:tab/>
            </w:r>
            <w:r w:rsidRPr="0050667D">
              <w:rPr>
                <w:rStyle w:val="Hyperlink"/>
                <w:rFonts w:ascii="Times New Roman" w:hAnsi="Times New Roman" w:cs="Times New Roman"/>
                <w:noProof/>
              </w:rPr>
              <w:t>Corrective Actions</w:t>
            </w:r>
            <w:r w:rsidRPr="0050667D">
              <w:rPr>
                <w:rFonts w:ascii="Times New Roman" w:hAnsi="Times New Roman" w:cs="Times New Roman"/>
                <w:noProof/>
                <w:webHidden/>
              </w:rPr>
              <w:tab/>
            </w:r>
            <w:r w:rsidRPr="0050667D">
              <w:rPr>
                <w:rFonts w:ascii="Times New Roman" w:hAnsi="Times New Roman" w:cs="Times New Roman"/>
                <w:noProof/>
                <w:webHidden/>
              </w:rPr>
              <w:fldChar w:fldCharType="begin"/>
            </w:r>
            <w:r w:rsidRPr="0050667D">
              <w:rPr>
                <w:rFonts w:ascii="Times New Roman" w:hAnsi="Times New Roman" w:cs="Times New Roman"/>
                <w:noProof/>
                <w:webHidden/>
              </w:rPr>
              <w:instrText xml:space="preserve"> PAGEREF _Toc226474526 \h </w:instrText>
            </w:r>
            <w:r w:rsidRPr="0050667D">
              <w:rPr>
                <w:rFonts w:ascii="Times New Roman" w:hAnsi="Times New Roman" w:cs="Times New Roman"/>
                <w:noProof/>
                <w:webHidden/>
              </w:rPr>
            </w:r>
            <w:r w:rsidRPr="0050667D">
              <w:rPr>
                <w:rFonts w:ascii="Times New Roman" w:hAnsi="Times New Roman" w:cs="Times New Roman"/>
                <w:noProof/>
                <w:webHidden/>
              </w:rPr>
              <w:fldChar w:fldCharType="separate"/>
            </w:r>
            <w:r w:rsidRPr="0050667D">
              <w:rPr>
                <w:rFonts w:ascii="Times New Roman" w:hAnsi="Times New Roman" w:cs="Times New Roman"/>
                <w:noProof/>
                <w:webHidden/>
              </w:rPr>
              <w:t>4</w:t>
            </w:r>
            <w:r w:rsidRPr="0050667D">
              <w:rPr>
                <w:rFonts w:ascii="Times New Roman" w:hAnsi="Times New Roman" w:cs="Times New Roman"/>
                <w:noProof/>
                <w:webHidden/>
              </w:rPr>
              <w:fldChar w:fldCharType="end"/>
            </w:r>
          </w:hyperlink>
        </w:p>
        <w:p w14:paraId="582A4FB6" w14:textId="49639CF1" w:rsidR="0050667D" w:rsidRPr="0050667D" w:rsidRDefault="0050667D">
          <w:pPr>
            <w:pStyle w:val="TOC1"/>
            <w:rPr>
              <w:rFonts w:ascii="Times New Roman" w:hAnsi="Times New Roman" w:cs="Times New Roman"/>
              <w:noProof/>
              <w:kern w:val="2"/>
              <w:sz w:val="24"/>
              <w:szCs w:val="24"/>
              <w:lang w:eastAsia="en-US"/>
              <w14:ligatures w14:val="standardContextual"/>
            </w:rPr>
          </w:pPr>
          <w:hyperlink w:anchor="_Toc226474527" w:history="1">
            <w:r w:rsidRPr="0050667D">
              <w:rPr>
                <w:rStyle w:val="Hyperlink"/>
                <w:rFonts w:ascii="Times New Roman" w:hAnsi="Times New Roman" w:cs="Times New Roman"/>
                <w:noProof/>
              </w:rPr>
              <w:t>5.1</w:t>
            </w:r>
            <w:r w:rsidRPr="0050667D">
              <w:rPr>
                <w:rFonts w:ascii="Times New Roman" w:hAnsi="Times New Roman" w:cs="Times New Roman"/>
                <w:noProof/>
                <w:kern w:val="2"/>
                <w:sz w:val="24"/>
                <w:szCs w:val="24"/>
                <w:lang w:eastAsia="en-US"/>
                <w14:ligatures w14:val="standardContextual"/>
              </w:rPr>
              <w:tab/>
            </w:r>
            <w:r w:rsidRPr="0050667D">
              <w:rPr>
                <w:rStyle w:val="Hyperlink"/>
                <w:rFonts w:ascii="Times New Roman" w:hAnsi="Times New Roman" w:cs="Times New Roman"/>
                <w:noProof/>
              </w:rPr>
              <w:t>Repeated or Unresolved Findings</w:t>
            </w:r>
            <w:r w:rsidRPr="0050667D">
              <w:rPr>
                <w:rFonts w:ascii="Times New Roman" w:hAnsi="Times New Roman" w:cs="Times New Roman"/>
                <w:noProof/>
                <w:webHidden/>
              </w:rPr>
              <w:tab/>
            </w:r>
            <w:r w:rsidRPr="0050667D">
              <w:rPr>
                <w:rFonts w:ascii="Times New Roman" w:hAnsi="Times New Roman" w:cs="Times New Roman"/>
                <w:noProof/>
                <w:webHidden/>
              </w:rPr>
              <w:fldChar w:fldCharType="begin"/>
            </w:r>
            <w:r w:rsidRPr="0050667D">
              <w:rPr>
                <w:rFonts w:ascii="Times New Roman" w:hAnsi="Times New Roman" w:cs="Times New Roman"/>
                <w:noProof/>
                <w:webHidden/>
              </w:rPr>
              <w:instrText xml:space="preserve"> PAGEREF _Toc226474527 \h </w:instrText>
            </w:r>
            <w:r w:rsidRPr="0050667D">
              <w:rPr>
                <w:rFonts w:ascii="Times New Roman" w:hAnsi="Times New Roman" w:cs="Times New Roman"/>
                <w:noProof/>
                <w:webHidden/>
              </w:rPr>
            </w:r>
            <w:r w:rsidRPr="0050667D">
              <w:rPr>
                <w:rFonts w:ascii="Times New Roman" w:hAnsi="Times New Roman" w:cs="Times New Roman"/>
                <w:noProof/>
                <w:webHidden/>
              </w:rPr>
              <w:fldChar w:fldCharType="separate"/>
            </w:r>
            <w:r w:rsidRPr="0050667D">
              <w:rPr>
                <w:rFonts w:ascii="Times New Roman" w:hAnsi="Times New Roman" w:cs="Times New Roman"/>
                <w:noProof/>
                <w:webHidden/>
              </w:rPr>
              <w:t>5</w:t>
            </w:r>
            <w:r w:rsidRPr="0050667D">
              <w:rPr>
                <w:rFonts w:ascii="Times New Roman" w:hAnsi="Times New Roman" w:cs="Times New Roman"/>
                <w:noProof/>
                <w:webHidden/>
              </w:rPr>
              <w:fldChar w:fldCharType="end"/>
            </w:r>
          </w:hyperlink>
        </w:p>
        <w:p w14:paraId="6A40E995" w14:textId="4F5E1493" w:rsidR="0050667D" w:rsidRPr="0050667D" w:rsidRDefault="0050667D">
          <w:pPr>
            <w:pStyle w:val="TOC1"/>
            <w:rPr>
              <w:rFonts w:ascii="Times New Roman" w:hAnsi="Times New Roman" w:cs="Times New Roman"/>
              <w:noProof/>
              <w:kern w:val="2"/>
              <w:sz w:val="24"/>
              <w:szCs w:val="24"/>
              <w:lang w:eastAsia="en-US"/>
              <w14:ligatures w14:val="standardContextual"/>
            </w:rPr>
          </w:pPr>
          <w:hyperlink w:anchor="_Toc226474528" w:history="1">
            <w:r w:rsidRPr="0050667D">
              <w:rPr>
                <w:rStyle w:val="Hyperlink"/>
                <w:rFonts w:ascii="Times New Roman" w:hAnsi="Times New Roman" w:cs="Times New Roman"/>
                <w:noProof/>
              </w:rPr>
              <w:t>6.</w:t>
            </w:r>
            <w:r w:rsidRPr="0050667D">
              <w:rPr>
                <w:rFonts w:ascii="Times New Roman" w:hAnsi="Times New Roman" w:cs="Times New Roman"/>
                <w:noProof/>
                <w:kern w:val="2"/>
                <w:sz w:val="24"/>
                <w:szCs w:val="24"/>
                <w:lang w:eastAsia="en-US"/>
                <w14:ligatures w14:val="standardContextual"/>
              </w:rPr>
              <w:tab/>
            </w:r>
            <w:r w:rsidRPr="0050667D">
              <w:rPr>
                <w:rStyle w:val="Hyperlink"/>
                <w:rFonts w:ascii="Times New Roman" w:hAnsi="Times New Roman" w:cs="Times New Roman"/>
                <w:noProof/>
              </w:rPr>
              <w:t>Reset Mechanism</w:t>
            </w:r>
            <w:r w:rsidRPr="0050667D">
              <w:rPr>
                <w:rFonts w:ascii="Times New Roman" w:hAnsi="Times New Roman" w:cs="Times New Roman"/>
                <w:noProof/>
                <w:webHidden/>
              </w:rPr>
              <w:tab/>
            </w:r>
            <w:r w:rsidRPr="0050667D">
              <w:rPr>
                <w:rFonts w:ascii="Times New Roman" w:hAnsi="Times New Roman" w:cs="Times New Roman"/>
                <w:noProof/>
                <w:webHidden/>
              </w:rPr>
              <w:fldChar w:fldCharType="begin"/>
            </w:r>
            <w:r w:rsidRPr="0050667D">
              <w:rPr>
                <w:rFonts w:ascii="Times New Roman" w:hAnsi="Times New Roman" w:cs="Times New Roman"/>
                <w:noProof/>
                <w:webHidden/>
              </w:rPr>
              <w:instrText xml:space="preserve"> PAGEREF _Toc226474528 \h </w:instrText>
            </w:r>
            <w:r w:rsidRPr="0050667D">
              <w:rPr>
                <w:rFonts w:ascii="Times New Roman" w:hAnsi="Times New Roman" w:cs="Times New Roman"/>
                <w:noProof/>
                <w:webHidden/>
              </w:rPr>
            </w:r>
            <w:r w:rsidRPr="0050667D">
              <w:rPr>
                <w:rFonts w:ascii="Times New Roman" w:hAnsi="Times New Roman" w:cs="Times New Roman"/>
                <w:noProof/>
                <w:webHidden/>
              </w:rPr>
              <w:fldChar w:fldCharType="separate"/>
            </w:r>
            <w:r w:rsidRPr="0050667D">
              <w:rPr>
                <w:rFonts w:ascii="Times New Roman" w:hAnsi="Times New Roman" w:cs="Times New Roman"/>
                <w:noProof/>
                <w:webHidden/>
              </w:rPr>
              <w:t>6</w:t>
            </w:r>
            <w:r w:rsidRPr="0050667D">
              <w:rPr>
                <w:rFonts w:ascii="Times New Roman" w:hAnsi="Times New Roman" w:cs="Times New Roman"/>
                <w:noProof/>
                <w:webHidden/>
              </w:rPr>
              <w:fldChar w:fldCharType="end"/>
            </w:r>
          </w:hyperlink>
        </w:p>
        <w:p w14:paraId="574DEB9E" w14:textId="57C6564E" w:rsidR="0050667D" w:rsidRPr="0050667D" w:rsidRDefault="0050667D">
          <w:pPr>
            <w:pStyle w:val="TOC1"/>
            <w:rPr>
              <w:rFonts w:ascii="Times New Roman" w:hAnsi="Times New Roman" w:cs="Times New Roman"/>
              <w:noProof/>
              <w:kern w:val="2"/>
              <w:sz w:val="24"/>
              <w:szCs w:val="24"/>
              <w:lang w:eastAsia="en-US"/>
              <w14:ligatures w14:val="standardContextual"/>
            </w:rPr>
          </w:pPr>
          <w:hyperlink w:anchor="_Toc226474529" w:history="1">
            <w:r w:rsidRPr="0050667D">
              <w:rPr>
                <w:rStyle w:val="Hyperlink"/>
                <w:rFonts w:ascii="Times New Roman" w:hAnsi="Times New Roman" w:cs="Times New Roman"/>
                <w:noProof/>
              </w:rPr>
              <w:t>7.</w:t>
            </w:r>
            <w:r w:rsidRPr="0050667D">
              <w:rPr>
                <w:rFonts w:ascii="Times New Roman" w:hAnsi="Times New Roman" w:cs="Times New Roman"/>
                <w:noProof/>
                <w:kern w:val="2"/>
                <w:sz w:val="24"/>
                <w:szCs w:val="24"/>
                <w:lang w:eastAsia="en-US"/>
                <w14:ligatures w14:val="standardContextual"/>
              </w:rPr>
              <w:tab/>
            </w:r>
            <w:r w:rsidRPr="0050667D">
              <w:rPr>
                <w:rStyle w:val="Hyperlink"/>
                <w:rFonts w:ascii="Times New Roman" w:hAnsi="Times New Roman" w:cs="Times New Roman"/>
                <w:noProof/>
              </w:rPr>
              <w:t>Documentation and Tracking</w:t>
            </w:r>
            <w:r w:rsidRPr="0050667D">
              <w:rPr>
                <w:rFonts w:ascii="Times New Roman" w:hAnsi="Times New Roman" w:cs="Times New Roman"/>
                <w:noProof/>
                <w:webHidden/>
              </w:rPr>
              <w:tab/>
            </w:r>
            <w:r w:rsidRPr="0050667D">
              <w:rPr>
                <w:rFonts w:ascii="Times New Roman" w:hAnsi="Times New Roman" w:cs="Times New Roman"/>
                <w:noProof/>
                <w:webHidden/>
              </w:rPr>
              <w:fldChar w:fldCharType="begin"/>
            </w:r>
            <w:r w:rsidRPr="0050667D">
              <w:rPr>
                <w:rFonts w:ascii="Times New Roman" w:hAnsi="Times New Roman" w:cs="Times New Roman"/>
                <w:noProof/>
                <w:webHidden/>
              </w:rPr>
              <w:instrText xml:space="preserve"> PAGEREF _Toc226474529 \h </w:instrText>
            </w:r>
            <w:r w:rsidRPr="0050667D">
              <w:rPr>
                <w:rFonts w:ascii="Times New Roman" w:hAnsi="Times New Roman" w:cs="Times New Roman"/>
                <w:noProof/>
                <w:webHidden/>
              </w:rPr>
            </w:r>
            <w:r w:rsidRPr="0050667D">
              <w:rPr>
                <w:rFonts w:ascii="Times New Roman" w:hAnsi="Times New Roman" w:cs="Times New Roman"/>
                <w:noProof/>
                <w:webHidden/>
              </w:rPr>
              <w:fldChar w:fldCharType="separate"/>
            </w:r>
            <w:r w:rsidRPr="0050667D">
              <w:rPr>
                <w:rFonts w:ascii="Times New Roman" w:hAnsi="Times New Roman" w:cs="Times New Roman"/>
                <w:noProof/>
                <w:webHidden/>
              </w:rPr>
              <w:t>6</w:t>
            </w:r>
            <w:r w:rsidRPr="0050667D">
              <w:rPr>
                <w:rFonts w:ascii="Times New Roman" w:hAnsi="Times New Roman" w:cs="Times New Roman"/>
                <w:noProof/>
                <w:webHidden/>
              </w:rPr>
              <w:fldChar w:fldCharType="end"/>
            </w:r>
          </w:hyperlink>
        </w:p>
        <w:p w14:paraId="6354FB37" w14:textId="198BD9B4" w:rsidR="0050667D" w:rsidRPr="0050667D" w:rsidRDefault="0050667D">
          <w:pPr>
            <w:pStyle w:val="TOC1"/>
            <w:rPr>
              <w:rFonts w:ascii="Times New Roman" w:hAnsi="Times New Roman" w:cs="Times New Roman"/>
              <w:noProof/>
              <w:kern w:val="2"/>
              <w:sz w:val="24"/>
              <w:szCs w:val="24"/>
              <w:lang w:eastAsia="en-US"/>
              <w14:ligatures w14:val="standardContextual"/>
            </w:rPr>
          </w:pPr>
          <w:hyperlink w:anchor="_Toc226474530" w:history="1">
            <w:r w:rsidRPr="0050667D">
              <w:rPr>
                <w:rStyle w:val="Hyperlink"/>
                <w:rFonts w:ascii="Times New Roman" w:hAnsi="Times New Roman" w:cs="Times New Roman"/>
                <w:noProof/>
              </w:rPr>
              <w:t>8.</w:t>
            </w:r>
            <w:r w:rsidRPr="0050667D">
              <w:rPr>
                <w:rFonts w:ascii="Times New Roman" w:hAnsi="Times New Roman" w:cs="Times New Roman"/>
                <w:noProof/>
                <w:kern w:val="2"/>
                <w:sz w:val="24"/>
                <w:szCs w:val="24"/>
                <w:lang w:eastAsia="en-US"/>
                <w14:ligatures w14:val="standardContextual"/>
              </w:rPr>
              <w:tab/>
            </w:r>
            <w:r w:rsidRPr="0050667D">
              <w:rPr>
                <w:rStyle w:val="Hyperlink"/>
                <w:rFonts w:ascii="Times New Roman" w:hAnsi="Times New Roman" w:cs="Times New Roman"/>
                <w:noProof/>
              </w:rPr>
              <w:t>Policy Review and Updates</w:t>
            </w:r>
            <w:r w:rsidRPr="0050667D">
              <w:rPr>
                <w:rFonts w:ascii="Times New Roman" w:hAnsi="Times New Roman" w:cs="Times New Roman"/>
                <w:noProof/>
                <w:webHidden/>
              </w:rPr>
              <w:tab/>
            </w:r>
            <w:r w:rsidRPr="0050667D">
              <w:rPr>
                <w:rFonts w:ascii="Times New Roman" w:hAnsi="Times New Roman" w:cs="Times New Roman"/>
                <w:noProof/>
                <w:webHidden/>
              </w:rPr>
              <w:fldChar w:fldCharType="begin"/>
            </w:r>
            <w:r w:rsidRPr="0050667D">
              <w:rPr>
                <w:rFonts w:ascii="Times New Roman" w:hAnsi="Times New Roman" w:cs="Times New Roman"/>
                <w:noProof/>
                <w:webHidden/>
              </w:rPr>
              <w:instrText xml:space="preserve"> PAGEREF _Toc226474530 \h </w:instrText>
            </w:r>
            <w:r w:rsidRPr="0050667D">
              <w:rPr>
                <w:rFonts w:ascii="Times New Roman" w:hAnsi="Times New Roman" w:cs="Times New Roman"/>
                <w:noProof/>
                <w:webHidden/>
              </w:rPr>
            </w:r>
            <w:r w:rsidRPr="0050667D">
              <w:rPr>
                <w:rFonts w:ascii="Times New Roman" w:hAnsi="Times New Roman" w:cs="Times New Roman"/>
                <w:noProof/>
                <w:webHidden/>
              </w:rPr>
              <w:fldChar w:fldCharType="separate"/>
            </w:r>
            <w:r w:rsidRPr="0050667D">
              <w:rPr>
                <w:rFonts w:ascii="Times New Roman" w:hAnsi="Times New Roman" w:cs="Times New Roman"/>
                <w:noProof/>
                <w:webHidden/>
              </w:rPr>
              <w:t>6</w:t>
            </w:r>
            <w:r w:rsidRPr="0050667D">
              <w:rPr>
                <w:rFonts w:ascii="Times New Roman" w:hAnsi="Times New Roman" w:cs="Times New Roman"/>
                <w:noProof/>
                <w:webHidden/>
              </w:rPr>
              <w:fldChar w:fldCharType="end"/>
            </w:r>
          </w:hyperlink>
        </w:p>
        <w:p w14:paraId="471E9DE6" w14:textId="4E365F9F" w:rsidR="00CB7B10" w:rsidRPr="00256A53" w:rsidRDefault="00CB7B10" w:rsidP="00586AFD">
          <w:pPr>
            <w:jc w:val="both"/>
            <w:rPr>
              <w:rFonts w:ascii="Times New Roman" w:hAnsi="Times New Roman" w:cs="Times New Roman"/>
              <w:sz w:val="24"/>
              <w:szCs w:val="24"/>
            </w:rPr>
          </w:pPr>
          <w:r w:rsidRPr="0050667D">
            <w:rPr>
              <w:rFonts w:ascii="Times New Roman" w:hAnsi="Times New Roman" w:cs="Times New Roman"/>
              <w:b/>
              <w:bCs/>
              <w:noProof/>
              <w:sz w:val="24"/>
              <w:szCs w:val="24"/>
            </w:rPr>
            <w:fldChar w:fldCharType="end"/>
          </w:r>
        </w:p>
      </w:sdtContent>
    </w:sdt>
    <w:p w14:paraId="7C9C5332" w14:textId="77777777" w:rsidR="0093392C" w:rsidRPr="00256A53" w:rsidRDefault="0093392C" w:rsidP="00586AFD">
      <w:pPr>
        <w:jc w:val="both"/>
        <w:rPr>
          <w:rFonts w:ascii="Times New Roman" w:eastAsiaTheme="majorEastAsia" w:hAnsi="Times New Roman" w:cs="Times New Roman"/>
          <w:b/>
          <w:bCs/>
          <w:color w:val="E36C0A" w:themeColor="accent6" w:themeShade="BF"/>
          <w:sz w:val="24"/>
          <w:szCs w:val="24"/>
        </w:rPr>
      </w:pPr>
    </w:p>
    <w:p w14:paraId="1430B2C8" w14:textId="77777777" w:rsidR="00CB7B10" w:rsidRPr="00256A53" w:rsidRDefault="00CB7B10" w:rsidP="00586AFD">
      <w:pPr>
        <w:jc w:val="both"/>
        <w:rPr>
          <w:rFonts w:ascii="Times New Roman" w:eastAsiaTheme="majorEastAsia" w:hAnsi="Times New Roman" w:cs="Times New Roman"/>
          <w:b/>
          <w:bCs/>
          <w:color w:val="E36C0A" w:themeColor="accent6" w:themeShade="BF"/>
          <w:sz w:val="24"/>
          <w:szCs w:val="24"/>
        </w:rPr>
      </w:pPr>
      <w:r w:rsidRPr="00256A53">
        <w:rPr>
          <w:rFonts w:ascii="Times New Roman" w:hAnsi="Times New Roman" w:cs="Times New Roman"/>
          <w:sz w:val="24"/>
          <w:szCs w:val="24"/>
        </w:rPr>
        <w:br w:type="page"/>
      </w:r>
    </w:p>
    <w:p w14:paraId="2B4761D3" w14:textId="77777777" w:rsidR="000C6651" w:rsidRPr="00BF44F7" w:rsidRDefault="000C6651" w:rsidP="00586AFD">
      <w:pPr>
        <w:pStyle w:val="Heading1"/>
        <w:numPr>
          <w:ilvl w:val="0"/>
          <w:numId w:val="1"/>
        </w:numPr>
        <w:ind w:left="360"/>
        <w:jc w:val="both"/>
      </w:pPr>
      <w:bookmarkStart w:id="0" w:name="_Toc226474519"/>
      <w:bookmarkStart w:id="1" w:name="_Hlk151138766"/>
      <w:r w:rsidRPr="00BF44F7">
        <w:lastRenderedPageBreak/>
        <w:t>Objective</w:t>
      </w:r>
      <w:bookmarkEnd w:id="0"/>
    </w:p>
    <w:bookmarkEnd w:id="1"/>
    <w:p w14:paraId="55482094" w14:textId="7BE76849" w:rsidR="0003374E" w:rsidRPr="0003374E" w:rsidRDefault="0003374E" w:rsidP="0003374E">
      <w:pPr>
        <w:jc w:val="both"/>
        <w:rPr>
          <w:rFonts w:ascii="Times New Roman" w:eastAsiaTheme="minorHAnsi" w:hAnsi="Times New Roman" w:cs="Times New Roman"/>
          <w:sz w:val="24"/>
          <w:szCs w:val="24"/>
        </w:rPr>
      </w:pPr>
      <w:r w:rsidRPr="0003374E">
        <w:rPr>
          <w:rFonts w:ascii="Times New Roman" w:eastAsiaTheme="minorHAnsi" w:hAnsi="Times New Roman" w:cs="Times New Roman"/>
          <w:sz w:val="24"/>
          <w:szCs w:val="24"/>
        </w:rPr>
        <w:t>This policy establishes a structured accountability framework that links audit and spot check outcomes to individual and team performance. It is designed to:</w:t>
      </w:r>
    </w:p>
    <w:p w14:paraId="4B16B5EA" w14:textId="77777777" w:rsidR="0003374E" w:rsidRPr="0003374E" w:rsidRDefault="0003374E" w:rsidP="0003374E">
      <w:pPr>
        <w:pStyle w:val="ListParagraph"/>
        <w:numPr>
          <w:ilvl w:val="0"/>
          <w:numId w:val="21"/>
        </w:numPr>
        <w:jc w:val="both"/>
        <w:rPr>
          <w:rFonts w:ascii="Times New Roman" w:eastAsiaTheme="minorHAnsi" w:hAnsi="Times New Roman" w:cs="Times New Roman"/>
          <w:sz w:val="24"/>
          <w:szCs w:val="24"/>
        </w:rPr>
      </w:pPr>
      <w:r w:rsidRPr="0003374E">
        <w:rPr>
          <w:rFonts w:ascii="Times New Roman" w:eastAsiaTheme="minorHAnsi" w:hAnsi="Times New Roman" w:cs="Times New Roman"/>
          <w:sz w:val="24"/>
          <w:szCs w:val="24"/>
        </w:rPr>
        <w:t>Reinforce compliance with organizational policies and donor requirements (including 2 CFR 200)</w:t>
      </w:r>
    </w:p>
    <w:p w14:paraId="414DBE48" w14:textId="02B920D5" w:rsidR="0003374E" w:rsidRPr="0003374E" w:rsidRDefault="0003374E" w:rsidP="0003374E">
      <w:pPr>
        <w:pStyle w:val="ListParagraph"/>
        <w:numPr>
          <w:ilvl w:val="0"/>
          <w:numId w:val="21"/>
        </w:numPr>
        <w:jc w:val="both"/>
        <w:rPr>
          <w:rFonts w:ascii="Times New Roman" w:eastAsiaTheme="minorHAnsi" w:hAnsi="Times New Roman" w:cs="Times New Roman"/>
          <w:sz w:val="24"/>
          <w:szCs w:val="24"/>
        </w:rPr>
      </w:pPr>
      <w:r w:rsidRPr="0003374E">
        <w:rPr>
          <w:rFonts w:ascii="Times New Roman" w:eastAsiaTheme="minorHAnsi" w:hAnsi="Times New Roman" w:cs="Times New Roman"/>
          <w:sz w:val="24"/>
          <w:szCs w:val="24"/>
        </w:rPr>
        <w:t xml:space="preserve">Incentivize strong internal controls and high-quality </w:t>
      </w:r>
      <w:r w:rsidR="004F3804" w:rsidRPr="0003374E">
        <w:rPr>
          <w:rFonts w:ascii="Times New Roman" w:eastAsiaTheme="minorHAnsi" w:hAnsi="Times New Roman" w:cs="Times New Roman"/>
          <w:sz w:val="24"/>
          <w:szCs w:val="24"/>
        </w:rPr>
        <w:t>documentation.</w:t>
      </w:r>
    </w:p>
    <w:p w14:paraId="5E8995B0" w14:textId="1EE0A83B" w:rsidR="0003374E" w:rsidRPr="0003374E" w:rsidRDefault="0003374E" w:rsidP="0003374E">
      <w:pPr>
        <w:pStyle w:val="ListParagraph"/>
        <w:numPr>
          <w:ilvl w:val="0"/>
          <w:numId w:val="21"/>
        </w:numPr>
        <w:jc w:val="both"/>
        <w:rPr>
          <w:rFonts w:ascii="Times New Roman" w:eastAsiaTheme="minorHAnsi" w:hAnsi="Times New Roman" w:cs="Times New Roman"/>
          <w:sz w:val="24"/>
          <w:szCs w:val="24"/>
        </w:rPr>
      </w:pPr>
      <w:r w:rsidRPr="0003374E">
        <w:rPr>
          <w:rFonts w:ascii="Times New Roman" w:eastAsiaTheme="minorHAnsi" w:hAnsi="Times New Roman" w:cs="Times New Roman"/>
          <w:sz w:val="24"/>
          <w:szCs w:val="24"/>
        </w:rPr>
        <w:t xml:space="preserve">Ensure timely and consistent corrective action for identified </w:t>
      </w:r>
      <w:r w:rsidR="004F3804" w:rsidRPr="0003374E">
        <w:rPr>
          <w:rFonts w:ascii="Times New Roman" w:eastAsiaTheme="minorHAnsi" w:hAnsi="Times New Roman" w:cs="Times New Roman"/>
          <w:sz w:val="24"/>
          <w:szCs w:val="24"/>
        </w:rPr>
        <w:t>deficiencies</w:t>
      </w:r>
      <w:r w:rsidR="004F3804">
        <w:rPr>
          <w:rFonts w:ascii="Times New Roman" w:eastAsiaTheme="minorHAnsi" w:hAnsi="Times New Roman" w:cs="Times New Roman"/>
          <w:sz w:val="24"/>
          <w:szCs w:val="24"/>
        </w:rPr>
        <w:t>.</w:t>
      </w:r>
    </w:p>
    <w:p w14:paraId="462330B8" w14:textId="2BA29F93" w:rsidR="0003374E" w:rsidRPr="0003374E" w:rsidRDefault="0003374E" w:rsidP="0003374E">
      <w:pPr>
        <w:pStyle w:val="ListParagraph"/>
        <w:numPr>
          <w:ilvl w:val="0"/>
          <w:numId w:val="21"/>
        </w:numPr>
        <w:jc w:val="both"/>
        <w:rPr>
          <w:rFonts w:ascii="Times New Roman" w:eastAsiaTheme="minorHAnsi" w:hAnsi="Times New Roman" w:cs="Times New Roman"/>
          <w:sz w:val="24"/>
          <w:szCs w:val="24"/>
        </w:rPr>
      </w:pPr>
      <w:r w:rsidRPr="0003374E">
        <w:rPr>
          <w:rFonts w:ascii="Times New Roman" w:eastAsiaTheme="minorHAnsi" w:hAnsi="Times New Roman" w:cs="Times New Roman"/>
          <w:sz w:val="24"/>
          <w:szCs w:val="24"/>
        </w:rPr>
        <w:t>Promote a culture of shared responsibility and continuous improvement</w:t>
      </w:r>
      <w:r w:rsidR="004F3804">
        <w:rPr>
          <w:rFonts w:ascii="Times New Roman" w:eastAsiaTheme="minorHAnsi" w:hAnsi="Times New Roman" w:cs="Times New Roman"/>
          <w:sz w:val="24"/>
          <w:szCs w:val="24"/>
        </w:rPr>
        <w:t>.</w:t>
      </w:r>
    </w:p>
    <w:p w14:paraId="6B61B8F0" w14:textId="37998F07" w:rsidR="00A87704" w:rsidRDefault="0003374E" w:rsidP="0003374E">
      <w:pPr>
        <w:jc w:val="both"/>
        <w:rPr>
          <w:rFonts w:ascii="Times New Roman" w:eastAsiaTheme="minorHAnsi" w:hAnsi="Times New Roman" w:cs="Times New Roman"/>
          <w:sz w:val="24"/>
          <w:szCs w:val="24"/>
        </w:rPr>
      </w:pPr>
      <w:r w:rsidRPr="0003374E">
        <w:rPr>
          <w:rFonts w:ascii="Times New Roman" w:eastAsiaTheme="minorHAnsi" w:hAnsi="Times New Roman" w:cs="Times New Roman"/>
          <w:sz w:val="24"/>
          <w:szCs w:val="24"/>
        </w:rPr>
        <w:t xml:space="preserve">This policy operates in conjunction with the </w:t>
      </w:r>
      <w:hyperlink r:id="rId12" w:history="1">
        <w:r w:rsidRPr="0003374E">
          <w:rPr>
            <w:rStyle w:val="Hyperlink"/>
            <w:rFonts w:ascii="Times New Roman" w:eastAsiaTheme="minorHAnsi" w:hAnsi="Times New Roman" w:cs="Times New Roman"/>
            <w:sz w:val="24"/>
            <w:szCs w:val="24"/>
          </w:rPr>
          <w:t>Audit and Spot Check Policy</w:t>
        </w:r>
      </w:hyperlink>
      <w:r w:rsidRPr="0003374E">
        <w:rPr>
          <w:rFonts w:ascii="Times New Roman" w:eastAsiaTheme="minorHAnsi" w:hAnsi="Times New Roman" w:cs="Times New Roman"/>
          <w:sz w:val="24"/>
          <w:szCs w:val="24"/>
        </w:rPr>
        <w:t xml:space="preserve"> and does not replace audit procedures or reporting requirements</w:t>
      </w:r>
      <w:r w:rsidR="00E626DE" w:rsidRPr="00E626DE">
        <w:rPr>
          <w:rFonts w:ascii="Times New Roman" w:eastAsiaTheme="minorHAnsi" w:hAnsi="Times New Roman" w:cs="Times New Roman"/>
          <w:sz w:val="24"/>
          <w:szCs w:val="24"/>
        </w:rPr>
        <w:t>.</w:t>
      </w:r>
    </w:p>
    <w:p w14:paraId="60BF53E5" w14:textId="42ABEED5" w:rsidR="006A5187" w:rsidRPr="003C01A6" w:rsidRDefault="000A6F02" w:rsidP="00586AFD">
      <w:pPr>
        <w:pStyle w:val="Heading1"/>
        <w:numPr>
          <w:ilvl w:val="0"/>
          <w:numId w:val="1"/>
        </w:numPr>
        <w:ind w:left="360"/>
        <w:jc w:val="both"/>
      </w:pPr>
      <w:bookmarkStart w:id="2" w:name="_Toc226474520"/>
      <w:r>
        <w:t>Scope and Applicability</w:t>
      </w:r>
      <w:bookmarkEnd w:id="2"/>
      <w:r>
        <w:t xml:space="preserve"> </w:t>
      </w:r>
    </w:p>
    <w:p w14:paraId="5CBF4541" w14:textId="628C146B" w:rsidR="000A6F02" w:rsidRDefault="000A6F02" w:rsidP="009051FF">
      <w:pPr>
        <w:jc w:val="both"/>
        <w:rPr>
          <w:rFonts w:ascii="Times New Roman" w:eastAsiaTheme="minorHAnsi" w:hAnsi="Times New Roman" w:cs="Times New Roman"/>
          <w:sz w:val="24"/>
          <w:szCs w:val="24"/>
        </w:rPr>
      </w:pPr>
      <w:r w:rsidRPr="000A6F02">
        <w:rPr>
          <w:rFonts w:ascii="Times New Roman" w:eastAsiaTheme="minorHAnsi" w:hAnsi="Times New Roman" w:cs="Times New Roman"/>
          <w:sz w:val="24"/>
          <w:szCs w:val="24"/>
        </w:rPr>
        <w:t xml:space="preserve">This policy applies </w:t>
      </w:r>
      <w:r w:rsidR="009051FF">
        <w:rPr>
          <w:rFonts w:ascii="Times New Roman" w:eastAsiaTheme="minorHAnsi" w:hAnsi="Times New Roman" w:cs="Times New Roman"/>
          <w:sz w:val="24"/>
          <w:szCs w:val="24"/>
        </w:rPr>
        <w:t>a</w:t>
      </w:r>
      <w:r w:rsidR="009051FF" w:rsidRPr="009051FF">
        <w:rPr>
          <w:rFonts w:ascii="Times New Roman" w:eastAsiaTheme="minorHAnsi" w:hAnsi="Times New Roman" w:cs="Times New Roman"/>
          <w:sz w:val="24"/>
          <w:szCs w:val="24"/>
        </w:rPr>
        <w:t xml:space="preserve">ll staff, consultants, and authorized signatories involved in financial, procurement, </w:t>
      </w:r>
      <w:r w:rsidR="007536DF">
        <w:rPr>
          <w:rFonts w:ascii="Times New Roman" w:eastAsiaTheme="minorHAnsi" w:hAnsi="Times New Roman" w:cs="Times New Roman"/>
          <w:sz w:val="24"/>
          <w:szCs w:val="24"/>
        </w:rPr>
        <w:t xml:space="preserve">human </w:t>
      </w:r>
      <w:r w:rsidR="004F3804">
        <w:rPr>
          <w:rFonts w:ascii="Times New Roman" w:eastAsiaTheme="minorHAnsi" w:hAnsi="Times New Roman" w:cs="Times New Roman"/>
          <w:sz w:val="24"/>
          <w:szCs w:val="24"/>
        </w:rPr>
        <w:t>resources</w:t>
      </w:r>
      <w:r w:rsidR="009051FF" w:rsidRPr="009051FF">
        <w:rPr>
          <w:rFonts w:ascii="Times New Roman" w:eastAsiaTheme="minorHAnsi" w:hAnsi="Times New Roman" w:cs="Times New Roman"/>
          <w:sz w:val="24"/>
          <w:szCs w:val="24"/>
        </w:rPr>
        <w:t>, and programmatic transactions.</w:t>
      </w:r>
      <w:r w:rsidR="009051FF">
        <w:rPr>
          <w:rFonts w:ascii="Times New Roman" w:eastAsiaTheme="minorHAnsi" w:hAnsi="Times New Roman" w:cs="Times New Roman"/>
          <w:sz w:val="24"/>
          <w:szCs w:val="24"/>
        </w:rPr>
        <w:t xml:space="preserve"> For a list of authorized signatories, reference </w:t>
      </w:r>
      <w:hyperlink r:id="rId13" w:history="1">
        <w:r w:rsidR="009051FF" w:rsidRPr="009051FF">
          <w:rPr>
            <w:rStyle w:val="Hyperlink"/>
            <w:rFonts w:ascii="Times New Roman" w:eastAsiaTheme="minorHAnsi" w:hAnsi="Times New Roman" w:cs="Times New Roman"/>
            <w:sz w:val="24"/>
            <w:szCs w:val="24"/>
          </w:rPr>
          <w:t>Partners’ Delegation of Authority Policy</w:t>
        </w:r>
      </w:hyperlink>
      <w:r w:rsidR="009051FF">
        <w:rPr>
          <w:rFonts w:ascii="Times New Roman" w:eastAsiaTheme="minorHAnsi" w:hAnsi="Times New Roman" w:cs="Times New Roman"/>
          <w:sz w:val="24"/>
          <w:szCs w:val="24"/>
        </w:rPr>
        <w:t>.</w:t>
      </w:r>
    </w:p>
    <w:p w14:paraId="673A60D7" w14:textId="655C9FFA" w:rsidR="007D7419" w:rsidRDefault="007D7419" w:rsidP="009051FF">
      <w:pPr>
        <w:jc w:val="both"/>
        <w:rPr>
          <w:rFonts w:ascii="Times New Roman" w:eastAsiaTheme="minorHAnsi" w:hAnsi="Times New Roman" w:cs="Times New Roman"/>
          <w:sz w:val="24"/>
          <w:szCs w:val="24"/>
        </w:rPr>
      </w:pPr>
      <w:r w:rsidRPr="007D7419">
        <w:rPr>
          <w:rFonts w:ascii="Times New Roman" w:eastAsiaTheme="minorHAnsi" w:hAnsi="Times New Roman" w:cs="Times New Roman"/>
          <w:sz w:val="24"/>
          <w:szCs w:val="24"/>
        </w:rPr>
        <w:t xml:space="preserve">The Director of Grants and Contracts is responsible for issuing all spot check and audit reports in accordance with the </w:t>
      </w:r>
      <w:hyperlink r:id="rId14" w:history="1">
        <w:r w:rsidRPr="0003374E">
          <w:rPr>
            <w:rStyle w:val="Hyperlink"/>
            <w:rFonts w:ascii="Times New Roman" w:eastAsiaTheme="minorHAnsi" w:hAnsi="Times New Roman" w:cs="Times New Roman"/>
            <w:sz w:val="24"/>
            <w:szCs w:val="24"/>
          </w:rPr>
          <w:t>Audit and Spot Check Policy</w:t>
        </w:r>
      </w:hyperlink>
      <w:r w:rsidRPr="007D7419">
        <w:rPr>
          <w:rFonts w:ascii="Times New Roman" w:eastAsiaTheme="minorHAnsi" w:hAnsi="Times New Roman" w:cs="Times New Roman"/>
          <w:sz w:val="24"/>
          <w:szCs w:val="24"/>
        </w:rPr>
        <w:t xml:space="preserve">, ensuring that findings and recommended actions are clearly documented. Based on these reports, the Director of Grants and Contracts will provide recommendations for applicable </w:t>
      </w:r>
      <w:r w:rsidR="007536DF">
        <w:rPr>
          <w:rFonts w:ascii="Times New Roman" w:eastAsiaTheme="minorHAnsi" w:hAnsi="Times New Roman" w:cs="Times New Roman"/>
          <w:sz w:val="24"/>
          <w:szCs w:val="24"/>
        </w:rPr>
        <w:t xml:space="preserve">performance based </w:t>
      </w:r>
      <w:r w:rsidRPr="007D7419">
        <w:rPr>
          <w:rFonts w:ascii="Times New Roman" w:eastAsiaTheme="minorHAnsi" w:hAnsi="Times New Roman" w:cs="Times New Roman"/>
          <w:sz w:val="24"/>
          <w:szCs w:val="24"/>
        </w:rPr>
        <w:t>incentives or corrective actions under this policy. The President &amp; CEO retains final authority for reviewing and approving all performance</w:t>
      </w:r>
      <w:r>
        <w:rPr>
          <w:rFonts w:ascii="Times New Roman" w:eastAsiaTheme="minorHAnsi" w:hAnsi="Times New Roman" w:cs="Times New Roman"/>
          <w:sz w:val="24"/>
          <w:szCs w:val="24"/>
        </w:rPr>
        <w:t xml:space="preserve"> </w:t>
      </w:r>
      <w:r w:rsidRPr="007D7419">
        <w:rPr>
          <w:rFonts w:ascii="Times New Roman" w:eastAsiaTheme="minorHAnsi" w:hAnsi="Times New Roman" w:cs="Times New Roman"/>
          <w:sz w:val="24"/>
          <w:szCs w:val="24"/>
        </w:rPr>
        <w:t xml:space="preserve">based incentives and corrective measures, ensuring consistency, </w:t>
      </w:r>
      <w:r>
        <w:rPr>
          <w:rFonts w:ascii="Times New Roman" w:eastAsiaTheme="minorHAnsi" w:hAnsi="Times New Roman" w:cs="Times New Roman"/>
          <w:sz w:val="24"/>
          <w:szCs w:val="24"/>
        </w:rPr>
        <w:t xml:space="preserve">and </w:t>
      </w:r>
      <w:r w:rsidRPr="007D7419">
        <w:rPr>
          <w:rFonts w:ascii="Times New Roman" w:eastAsiaTheme="minorHAnsi" w:hAnsi="Times New Roman" w:cs="Times New Roman"/>
          <w:sz w:val="24"/>
          <w:szCs w:val="24"/>
        </w:rPr>
        <w:t>fairness.</w:t>
      </w:r>
    </w:p>
    <w:p w14:paraId="2FA23E88" w14:textId="291C4BBF" w:rsidR="00964977" w:rsidRDefault="00964977" w:rsidP="00964977">
      <w:pPr>
        <w:pStyle w:val="Heading1"/>
        <w:numPr>
          <w:ilvl w:val="0"/>
          <w:numId w:val="1"/>
        </w:numPr>
        <w:ind w:left="360"/>
        <w:jc w:val="both"/>
      </w:pPr>
      <w:bookmarkStart w:id="3" w:name="_Toc226474521"/>
      <w:r w:rsidRPr="00964977">
        <w:t>Accountability and Performance Framework</w:t>
      </w:r>
      <w:bookmarkEnd w:id="3"/>
      <w:r w:rsidRPr="00A4663A">
        <w:t xml:space="preserve"> </w:t>
      </w:r>
    </w:p>
    <w:p w14:paraId="7016A419" w14:textId="5100780E" w:rsidR="00964977" w:rsidRPr="00E2096A" w:rsidRDefault="00E2096A" w:rsidP="00964977">
      <w:pPr>
        <w:jc w:val="both"/>
        <w:rPr>
          <w:rFonts w:ascii="Times New Roman" w:hAnsi="Times New Roman" w:cs="Times New Roman"/>
          <w:sz w:val="24"/>
          <w:szCs w:val="24"/>
        </w:rPr>
      </w:pPr>
      <w:r w:rsidRPr="00E2096A">
        <w:rPr>
          <w:rFonts w:ascii="Times New Roman" w:hAnsi="Times New Roman" w:cs="Times New Roman"/>
          <w:sz w:val="24"/>
          <w:szCs w:val="24"/>
        </w:rPr>
        <w:t>This section defines how compliance performance is assessed and reinforced based on audit and spot check results. It establishes shared accountability among responsible individuals and ensures consistent application of both incentives and corrective actions</w:t>
      </w:r>
      <w:r w:rsidR="00964977" w:rsidRPr="00964977">
        <w:rPr>
          <w:rFonts w:ascii="Times New Roman" w:hAnsi="Times New Roman" w:cs="Times New Roman"/>
          <w:sz w:val="24"/>
          <w:szCs w:val="24"/>
        </w:rPr>
        <w:t>.</w:t>
      </w:r>
    </w:p>
    <w:p w14:paraId="2B61BF7F" w14:textId="6B2F5200" w:rsidR="00FD2B01" w:rsidRPr="00964977" w:rsidRDefault="00A4663A" w:rsidP="00964977">
      <w:pPr>
        <w:pStyle w:val="Heading1"/>
        <w:numPr>
          <w:ilvl w:val="1"/>
          <w:numId w:val="1"/>
        </w:numPr>
        <w:spacing w:before="0"/>
        <w:jc w:val="both"/>
        <w:rPr>
          <w:sz w:val="24"/>
        </w:rPr>
      </w:pPr>
      <w:bookmarkStart w:id="4" w:name="_Toc226474522"/>
      <w:r w:rsidRPr="00964977">
        <w:rPr>
          <w:sz w:val="24"/>
        </w:rPr>
        <w:t>Joint Accountability</w:t>
      </w:r>
      <w:bookmarkEnd w:id="4"/>
      <w:r w:rsidRPr="00964977">
        <w:rPr>
          <w:sz w:val="24"/>
        </w:rPr>
        <w:t xml:space="preserve"> </w:t>
      </w:r>
    </w:p>
    <w:p w14:paraId="79C9DC93" w14:textId="48438D2D" w:rsidR="00A4663A" w:rsidRPr="00A4663A" w:rsidRDefault="00A4663A" w:rsidP="00A4663A">
      <w:pPr>
        <w:jc w:val="both"/>
        <w:rPr>
          <w:rFonts w:ascii="Times New Roman" w:hAnsi="Times New Roman" w:cs="Times New Roman"/>
          <w:sz w:val="24"/>
          <w:szCs w:val="24"/>
        </w:rPr>
      </w:pPr>
      <w:r w:rsidRPr="00A4663A">
        <w:rPr>
          <w:rFonts w:ascii="Times New Roman" w:hAnsi="Times New Roman" w:cs="Times New Roman"/>
          <w:sz w:val="24"/>
          <w:szCs w:val="24"/>
        </w:rPr>
        <w:t>All individuals who review, approve, or authorize transactions share equal responsibility for compliance. Accountability outcomes (both positive and corrective) will apply equally to all documented signatories</w:t>
      </w:r>
      <w:r w:rsidR="008C72FB">
        <w:rPr>
          <w:rFonts w:ascii="Times New Roman" w:hAnsi="Times New Roman" w:cs="Times New Roman"/>
          <w:sz w:val="24"/>
          <w:szCs w:val="24"/>
        </w:rPr>
        <w:t xml:space="preserve"> on the document in review</w:t>
      </w:r>
      <w:r w:rsidRPr="00A4663A">
        <w:rPr>
          <w:rFonts w:ascii="Times New Roman" w:hAnsi="Times New Roman" w:cs="Times New Roman"/>
          <w:sz w:val="24"/>
          <w:szCs w:val="24"/>
        </w:rPr>
        <w:t>.</w:t>
      </w:r>
      <w:r w:rsidR="00F357F7">
        <w:rPr>
          <w:rFonts w:ascii="Times New Roman" w:hAnsi="Times New Roman" w:cs="Times New Roman"/>
          <w:sz w:val="24"/>
          <w:szCs w:val="24"/>
        </w:rPr>
        <w:t xml:space="preserve"> </w:t>
      </w:r>
    </w:p>
    <w:p w14:paraId="779775CE" w14:textId="0A36D1B3" w:rsidR="00A4663A" w:rsidRPr="008501FF" w:rsidRDefault="008C72FB" w:rsidP="00A4663A">
      <w:pPr>
        <w:pStyle w:val="Heading1"/>
        <w:numPr>
          <w:ilvl w:val="1"/>
          <w:numId w:val="1"/>
        </w:numPr>
        <w:spacing w:before="0"/>
        <w:jc w:val="both"/>
        <w:rPr>
          <w:sz w:val="24"/>
        </w:rPr>
      </w:pPr>
      <w:bookmarkStart w:id="5" w:name="_Toc226474523"/>
      <w:r w:rsidRPr="008C72FB">
        <w:rPr>
          <w:sz w:val="24"/>
        </w:rPr>
        <w:t>Performance</w:t>
      </w:r>
      <w:r>
        <w:rPr>
          <w:sz w:val="24"/>
        </w:rPr>
        <w:t xml:space="preserve"> </w:t>
      </w:r>
      <w:r w:rsidRPr="008C72FB">
        <w:rPr>
          <w:sz w:val="24"/>
        </w:rPr>
        <w:t>Based Accountability Framework</w:t>
      </w:r>
      <w:bookmarkEnd w:id="5"/>
    </w:p>
    <w:p w14:paraId="413E264B" w14:textId="0D9EDFA8" w:rsidR="00A4663A" w:rsidRPr="00A4663A" w:rsidRDefault="00A4663A" w:rsidP="00A4663A">
      <w:pPr>
        <w:jc w:val="both"/>
        <w:rPr>
          <w:rFonts w:ascii="Times New Roman" w:hAnsi="Times New Roman" w:cs="Times New Roman"/>
          <w:sz w:val="24"/>
          <w:szCs w:val="24"/>
        </w:rPr>
      </w:pPr>
      <w:r w:rsidRPr="00A4663A">
        <w:rPr>
          <w:rFonts w:ascii="Times New Roman" w:hAnsi="Times New Roman" w:cs="Times New Roman"/>
          <w:sz w:val="24"/>
          <w:szCs w:val="24"/>
        </w:rPr>
        <w:t>Corrective actions and incentives will consider:</w:t>
      </w:r>
    </w:p>
    <w:p w14:paraId="420090B3" w14:textId="77777777" w:rsidR="008C72FB" w:rsidRPr="008C72FB" w:rsidRDefault="008C72FB" w:rsidP="008C72FB">
      <w:pPr>
        <w:pStyle w:val="ListParagraph"/>
        <w:numPr>
          <w:ilvl w:val="0"/>
          <w:numId w:val="22"/>
        </w:numPr>
        <w:jc w:val="both"/>
        <w:rPr>
          <w:rFonts w:ascii="Times New Roman" w:hAnsi="Times New Roman" w:cs="Times New Roman"/>
          <w:sz w:val="24"/>
          <w:szCs w:val="24"/>
        </w:rPr>
      </w:pPr>
      <w:r w:rsidRPr="008C72FB">
        <w:rPr>
          <w:rFonts w:ascii="Times New Roman" w:hAnsi="Times New Roman" w:cs="Times New Roman"/>
          <w:sz w:val="24"/>
          <w:szCs w:val="24"/>
        </w:rPr>
        <w:lastRenderedPageBreak/>
        <w:t>The severity of findings (minor versus major), or the absence of findings</w:t>
      </w:r>
    </w:p>
    <w:p w14:paraId="2ABC04BC" w14:textId="77777777" w:rsidR="008C72FB" w:rsidRPr="008C72FB" w:rsidRDefault="008C72FB" w:rsidP="008C72FB">
      <w:pPr>
        <w:pStyle w:val="ListParagraph"/>
        <w:numPr>
          <w:ilvl w:val="0"/>
          <w:numId w:val="22"/>
        </w:numPr>
        <w:jc w:val="both"/>
        <w:rPr>
          <w:rFonts w:ascii="Times New Roman" w:hAnsi="Times New Roman" w:cs="Times New Roman"/>
          <w:sz w:val="24"/>
          <w:szCs w:val="24"/>
        </w:rPr>
      </w:pPr>
      <w:r w:rsidRPr="008C72FB">
        <w:rPr>
          <w:rFonts w:ascii="Times New Roman" w:hAnsi="Times New Roman" w:cs="Times New Roman"/>
          <w:sz w:val="24"/>
          <w:szCs w:val="24"/>
        </w:rPr>
        <w:t>The frequency and recurrence of findings, or sustained periods of compliant performance</w:t>
      </w:r>
    </w:p>
    <w:p w14:paraId="0FACDEB2" w14:textId="45D08B1A" w:rsidR="008C72FB" w:rsidRDefault="008C72FB" w:rsidP="008C72FB">
      <w:pPr>
        <w:pStyle w:val="ListParagraph"/>
        <w:numPr>
          <w:ilvl w:val="0"/>
          <w:numId w:val="22"/>
        </w:numPr>
        <w:jc w:val="both"/>
        <w:rPr>
          <w:rFonts w:ascii="Times New Roman" w:hAnsi="Times New Roman" w:cs="Times New Roman"/>
          <w:sz w:val="24"/>
          <w:szCs w:val="24"/>
        </w:rPr>
      </w:pPr>
      <w:r w:rsidRPr="008C72FB">
        <w:rPr>
          <w:rFonts w:ascii="Times New Roman" w:hAnsi="Times New Roman" w:cs="Times New Roman"/>
          <w:sz w:val="24"/>
          <w:szCs w:val="24"/>
        </w:rPr>
        <w:t xml:space="preserve">The timeliness, quality, and effectiveness of corrective actions, as well as proactive efforts to prevent future </w:t>
      </w:r>
      <w:r w:rsidR="004F3804" w:rsidRPr="008C72FB">
        <w:rPr>
          <w:rFonts w:ascii="Times New Roman" w:hAnsi="Times New Roman" w:cs="Times New Roman"/>
          <w:sz w:val="24"/>
          <w:szCs w:val="24"/>
        </w:rPr>
        <w:t>issues.</w:t>
      </w:r>
    </w:p>
    <w:p w14:paraId="3144F9C0" w14:textId="5E1EE2FC" w:rsidR="00A4663A" w:rsidRPr="008501FF" w:rsidRDefault="00A4663A" w:rsidP="00A4663A">
      <w:pPr>
        <w:pStyle w:val="Heading1"/>
        <w:numPr>
          <w:ilvl w:val="1"/>
          <w:numId w:val="1"/>
        </w:numPr>
        <w:spacing w:before="0"/>
        <w:jc w:val="both"/>
        <w:rPr>
          <w:sz w:val="24"/>
        </w:rPr>
      </w:pPr>
      <w:bookmarkStart w:id="6" w:name="_Toc226474524"/>
      <w:r>
        <w:rPr>
          <w:sz w:val="24"/>
        </w:rPr>
        <w:t>Progressive Enforcement</w:t>
      </w:r>
      <w:bookmarkEnd w:id="6"/>
    </w:p>
    <w:p w14:paraId="44DABFB4" w14:textId="2332A702" w:rsidR="00A4663A" w:rsidRDefault="00A4663A" w:rsidP="00586AFD">
      <w:pPr>
        <w:jc w:val="both"/>
        <w:rPr>
          <w:rFonts w:ascii="Times New Roman" w:hAnsi="Times New Roman" w:cs="Times New Roman"/>
          <w:sz w:val="24"/>
          <w:szCs w:val="24"/>
        </w:rPr>
      </w:pPr>
      <w:r w:rsidRPr="00A4663A">
        <w:rPr>
          <w:rFonts w:ascii="Times New Roman" w:hAnsi="Times New Roman" w:cs="Times New Roman"/>
          <w:sz w:val="24"/>
          <w:szCs w:val="24"/>
        </w:rPr>
        <w:t>Corrective actions will follow a structured escalation model to ensure fairness, consistency, and opportunity for improvement.</w:t>
      </w:r>
    </w:p>
    <w:p w14:paraId="5710A96A" w14:textId="00AFF743" w:rsidR="00F357F7" w:rsidRPr="00F357F7" w:rsidRDefault="00F357F7" w:rsidP="00F357F7">
      <w:pPr>
        <w:pStyle w:val="Heading1"/>
        <w:numPr>
          <w:ilvl w:val="0"/>
          <w:numId w:val="1"/>
        </w:numPr>
        <w:ind w:left="360"/>
        <w:jc w:val="both"/>
      </w:pPr>
      <w:bookmarkStart w:id="7" w:name="_Toc226474525"/>
      <w:r w:rsidRPr="00F357F7">
        <w:t>Positive Performance Recognition</w:t>
      </w:r>
      <w:bookmarkEnd w:id="7"/>
    </w:p>
    <w:p w14:paraId="1AD1FCB2" w14:textId="77777777" w:rsidR="00F357F7" w:rsidRDefault="00F357F7" w:rsidP="00F357F7">
      <w:pPr>
        <w:jc w:val="both"/>
        <w:rPr>
          <w:rFonts w:ascii="Times New Roman" w:hAnsi="Times New Roman" w:cs="Times New Roman"/>
          <w:sz w:val="24"/>
          <w:szCs w:val="24"/>
        </w:rPr>
      </w:pPr>
      <w:r w:rsidRPr="0067782A">
        <w:rPr>
          <w:rFonts w:ascii="Times New Roman" w:hAnsi="Times New Roman" w:cs="Times New Roman"/>
          <w:sz w:val="24"/>
          <w:szCs w:val="24"/>
        </w:rPr>
        <w:t>Partners will apply a performance</w:t>
      </w:r>
      <w:r>
        <w:rPr>
          <w:rFonts w:ascii="Times New Roman" w:hAnsi="Times New Roman" w:cs="Times New Roman"/>
          <w:sz w:val="24"/>
          <w:szCs w:val="24"/>
        </w:rPr>
        <w:t xml:space="preserve"> </w:t>
      </w:r>
      <w:r w:rsidRPr="0067782A">
        <w:rPr>
          <w:rFonts w:ascii="Times New Roman" w:hAnsi="Times New Roman" w:cs="Times New Roman"/>
          <w:sz w:val="24"/>
          <w:szCs w:val="24"/>
        </w:rPr>
        <w:t>based system of rewards</w:t>
      </w:r>
      <w:r>
        <w:rPr>
          <w:rFonts w:ascii="Times New Roman" w:hAnsi="Times New Roman" w:cs="Times New Roman"/>
          <w:sz w:val="24"/>
          <w:szCs w:val="24"/>
        </w:rPr>
        <w:t xml:space="preserve"> and incentive</w:t>
      </w:r>
      <w:r w:rsidRPr="0067782A">
        <w:rPr>
          <w:rFonts w:ascii="Times New Roman" w:hAnsi="Times New Roman" w:cs="Times New Roman"/>
          <w:sz w:val="24"/>
          <w:szCs w:val="24"/>
        </w:rPr>
        <w:t xml:space="preserve"> based on audit and spot check outcomes. The framework follows a “three-strike” model. Three consecutive spot checks or audits resulting in no exceptions qualify as a “positive strike.” </w:t>
      </w:r>
    </w:p>
    <w:p w14:paraId="1DEC7FEB" w14:textId="77777777" w:rsidR="00F357F7" w:rsidRPr="00F357F7" w:rsidRDefault="00F357F7" w:rsidP="00F357F7">
      <w:pPr>
        <w:jc w:val="both"/>
        <w:rPr>
          <w:rFonts w:ascii="Times New Roman" w:hAnsi="Times New Roman" w:cs="Times New Roman"/>
          <w:sz w:val="24"/>
          <w:szCs w:val="24"/>
        </w:rPr>
      </w:pPr>
      <w:r w:rsidRPr="00F357F7">
        <w:rPr>
          <w:rFonts w:ascii="Times New Roman" w:hAnsi="Times New Roman" w:cs="Times New Roman"/>
          <w:sz w:val="24"/>
          <w:szCs w:val="24"/>
        </w:rPr>
        <w:t>To reinforce strong compliance practices, the following incentives apply:</w:t>
      </w:r>
    </w:p>
    <w:p w14:paraId="5AE9DE2F" w14:textId="77777777" w:rsidR="00F357F7" w:rsidRDefault="00F357F7" w:rsidP="00F357F7">
      <w:pPr>
        <w:pStyle w:val="ListParagraph"/>
        <w:numPr>
          <w:ilvl w:val="0"/>
          <w:numId w:val="26"/>
        </w:numPr>
        <w:jc w:val="both"/>
        <w:rPr>
          <w:rFonts w:ascii="Times New Roman" w:hAnsi="Times New Roman" w:cs="Times New Roman"/>
          <w:sz w:val="24"/>
          <w:szCs w:val="24"/>
        </w:rPr>
      </w:pPr>
      <w:r w:rsidRPr="00F357F7">
        <w:rPr>
          <w:rFonts w:ascii="Times New Roman" w:hAnsi="Times New Roman" w:cs="Times New Roman"/>
          <w:sz w:val="24"/>
          <w:szCs w:val="24"/>
        </w:rPr>
        <w:t>Spot Check/Audit Performance (“Positive Strikes”)</w:t>
      </w:r>
    </w:p>
    <w:p w14:paraId="6440C88C" w14:textId="77777777" w:rsidR="00F357F7" w:rsidRDefault="00F357F7" w:rsidP="00F357F7">
      <w:pPr>
        <w:pStyle w:val="ListParagraph"/>
        <w:numPr>
          <w:ilvl w:val="1"/>
          <w:numId w:val="26"/>
        </w:numPr>
        <w:jc w:val="both"/>
        <w:rPr>
          <w:rFonts w:ascii="Times New Roman" w:hAnsi="Times New Roman" w:cs="Times New Roman"/>
          <w:sz w:val="24"/>
          <w:szCs w:val="24"/>
        </w:rPr>
      </w:pPr>
      <w:r w:rsidRPr="00F357F7">
        <w:rPr>
          <w:rFonts w:ascii="Times New Roman" w:hAnsi="Times New Roman" w:cs="Times New Roman"/>
          <w:sz w:val="24"/>
          <w:szCs w:val="24"/>
        </w:rPr>
        <w:t>Upon three (3) consecutive positive strikes, all signatories involved will receive:</w:t>
      </w:r>
    </w:p>
    <w:p w14:paraId="0F745EAE" w14:textId="5A88484E" w:rsidR="00065C57" w:rsidRDefault="00F357F7" w:rsidP="001F0195">
      <w:pPr>
        <w:pStyle w:val="ListParagraph"/>
        <w:numPr>
          <w:ilvl w:val="2"/>
          <w:numId w:val="26"/>
        </w:numPr>
        <w:jc w:val="both"/>
        <w:rPr>
          <w:rFonts w:ascii="Times New Roman" w:hAnsi="Times New Roman" w:cs="Times New Roman"/>
          <w:sz w:val="24"/>
          <w:szCs w:val="24"/>
        </w:rPr>
      </w:pPr>
      <w:commentRangeStart w:id="8"/>
      <w:r w:rsidRPr="00F357F7">
        <w:rPr>
          <w:rFonts w:ascii="Times New Roman" w:hAnsi="Times New Roman" w:cs="Times New Roman"/>
          <w:sz w:val="24"/>
          <w:szCs w:val="24"/>
        </w:rPr>
        <w:t>One (1)</w:t>
      </w:r>
      <w:commentRangeEnd w:id="8"/>
      <w:r w:rsidR="001F0195" w:rsidRPr="00F357F7">
        <w:rPr>
          <w:rStyle w:val="CommentReference"/>
          <w:rFonts w:ascii="Times New Roman" w:hAnsi="Times New Roman" w:cs="Times New Roman"/>
          <w:sz w:val="24"/>
          <w:szCs w:val="24"/>
        </w:rPr>
        <w:commentReference w:id="8"/>
      </w:r>
      <w:r w:rsidRPr="00F357F7">
        <w:rPr>
          <w:rFonts w:ascii="Times New Roman" w:hAnsi="Times New Roman" w:cs="Times New Roman"/>
          <w:sz w:val="24"/>
          <w:szCs w:val="24"/>
        </w:rPr>
        <w:t xml:space="preserve"> additional paid comp day </w:t>
      </w:r>
    </w:p>
    <w:p w14:paraId="0656AF4D" w14:textId="77777777" w:rsidR="001F0195" w:rsidRDefault="001F0195" w:rsidP="001F0195">
      <w:pPr>
        <w:pStyle w:val="ListParagraph"/>
        <w:ind w:left="2160"/>
        <w:jc w:val="both"/>
        <w:rPr>
          <w:rFonts w:ascii="Times New Roman" w:hAnsi="Times New Roman" w:cs="Times New Roman"/>
          <w:sz w:val="24"/>
          <w:szCs w:val="24"/>
        </w:rPr>
      </w:pPr>
    </w:p>
    <w:p w14:paraId="19CACCE0" w14:textId="77777777" w:rsidR="00F357F7" w:rsidRDefault="00F357F7" w:rsidP="00F357F7">
      <w:pPr>
        <w:pStyle w:val="ListParagraph"/>
        <w:numPr>
          <w:ilvl w:val="0"/>
          <w:numId w:val="26"/>
        </w:numPr>
        <w:jc w:val="both"/>
        <w:rPr>
          <w:rFonts w:ascii="Times New Roman" w:hAnsi="Times New Roman" w:cs="Times New Roman"/>
          <w:sz w:val="24"/>
          <w:szCs w:val="24"/>
        </w:rPr>
      </w:pPr>
      <w:r w:rsidRPr="00F357F7">
        <w:rPr>
          <w:rFonts w:ascii="Times New Roman" w:hAnsi="Times New Roman" w:cs="Times New Roman"/>
          <w:sz w:val="24"/>
          <w:szCs w:val="24"/>
        </w:rPr>
        <w:t>Sustained Compliance Excellence</w:t>
      </w:r>
    </w:p>
    <w:p w14:paraId="724A2595" w14:textId="77777777" w:rsidR="00F357F7" w:rsidRDefault="00F357F7" w:rsidP="00F357F7">
      <w:pPr>
        <w:pStyle w:val="ListParagraph"/>
        <w:numPr>
          <w:ilvl w:val="1"/>
          <w:numId w:val="26"/>
        </w:numPr>
        <w:jc w:val="both"/>
        <w:rPr>
          <w:rFonts w:ascii="Times New Roman" w:hAnsi="Times New Roman" w:cs="Times New Roman"/>
          <w:sz w:val="24"/>
          <w:szCs w:val="24"/>
        </w:rPr>
      </w:pPr>
      <w:r w:rsidRPr="00F357F7">
        <w:rPr>
          <w:rFonts w:ascii="Times New Roman" w:hAnsi="Times New Roman" w:cs="Times New Roman"/>
          <w:sz w:val="24"/>
          <w:szCs w:val="24"/>
        </w:rPr>
        <w:t>A full 12-month period with no audit or spot check findings will result in:</w:t>
      </w:r>
    </w:p>
    <w:p w14:paraId="3E8523ED" w14:textId="3A317C53" w:rsidR="00F357F7" w:rsidRDefault="00F357F7" w:rsidP="00F357F7">
      <w:pPr>
        <w:pStyle w:val="ListParagraph"/>
        <w:numPr>
          <w:ilvl w:val="2"/>
          <w:numId w:val="26"/>
        </w:numPr>
        <w:jc w:val="both"/>
        <w:rPr>
          <w:rFonts w:ascii="Times New Roman" w:hAnsi="Times New Roman" w:cs="Times New Roman"/>
          <w:sz w:val="24"/>
          <w:szCs w:val="24"/>
        </w:rPr>
      </w:pPr>
      <w:r>
        <w:rPr>
          <w:rFonts w:ascii="Times New Roman" w:hAnsi="Times New Roman" w:cs="Times New Roman"/>
          <w:sz w:val="24"/>
          <w:szCs w:val="24"/>
        </w:rPr>
        <w:t>O</w:t>
      </w:r>
      <w:r w:rsidRPr="00F357F7">
        <w:rPr>
          <w:rFonts w:ascii="Times New Roman" w:hAnsi="Times New Roman" w:cs="Times New Roman"/>
          <w:sz w:val="24"/>
          <w:szCs w:val="24"/>
        </w:rPr>
        <w:t>ne-time</w:t>
      </w:r>
      <w:r w:rsidR="00042B30">
        <w:rPr>
          <w:rFonts w:ascii="Times New Roman" w:hAnsi="Times New Roman" w:cs="Times New Roman"/>
          <w:sz w:val="24"/>
          <w:szCs w:val="24"/>
        </w:rPr>
        <w:t xml:space="preserve"> spot</w:t>
      </w:r>
      <w:r w:rsidRPr="00F357F7">
        <w:rPr>
          <w:rFonts w:ascii="Times New Roman" w:hAnsi="Times New Roman" w:cs="Times New Roman"/>
          <w:sz w:val="24"/>
          <w:szCs w:val="24"/>
        </w:rPr>
        <w:t xml:space="preserve"> performance bonus of </w:t>
      </w:r>
      <w:commentRangeStart w:id="9"/>
      <w:r>
        <w:rPr>
          <w:rFonts w:ascii="Times New Roman" w:hAnsi="Times New Roman" w:cs="Times New Roman"/>
          <w:sz w:val="24"/>
          <w:szCs w:val="24"/>
        </w:rPr>
        <w:t>XX</w:t>
      </w:r>
      <w:commentRangeEnd w:id="9"/>
      <w:r w:rsidR="007B33C3" w:rsidRPr="00F357F7">
        <w:rPr>
          <w:rStyle w:val="CommentReference"/>
          <w:rFonts w:ascii="Times New Roman" w:hAnsi="Times New Roman" w:cs="Times New Roman"/>
          <w:sz w:val="24"/>
          <w:szCs w:val="24"/>
        </w:rPr>
        <w:commentReference w:id="9"/>
      </w:r>
      <w:r w:rsidRPr="00F357F7">
        <w:rPr>
          <w:rFonts w:ascii="Times New Roman" w:hAnsi="Times New Roman" w:cs="Times New Roman"/>
          <w:sz w:val="24"/>
          <w:szCs w:val="24"/>
        </w:rPr>
        <w:t>% of base salary</w:t>
      </w:r>
      <w:r w:rsidR="00042B30">
        <w:rPr>
          <w:rFonts w:ascii="Times New Roman" w:hAnsi="Times New Roman" w:cs="Times New Roman"/>
          <w:sz w:val="24"/>
          <w:szCs w:val="24"/>
        </w:rPr>
        <w:t xml:space="preserve"> OR</w:t>
      </w:r>
    </w:p>
    <w:p w14:paraId="1A5C70AC" w14:textId="769B7BE3" w:rsidR="00042B30" w:rsidRDefault="005D6A90" w:rsidP="00F357F7">
      <w:pPr>
        <w:pStyle w:val="ListParagraph"/>
        <w:numPr>
          <w:ilvl w:val="2"/>
          <w:numId w:val="26"/>
        </w:numPr>
        <w:jc w:val="both"/>
        <w:rPr>
          <w:rFonts w:ascii="Times New Roman" w:hAnsi="Times New Roman" w:cs="Times New Roman"/>
          <w:sz w:val="24"/>
          <w:szCs w:val="24"/>
        </w:rPr>
      </w:pPr>
      <w:r>
        <w:rPr>
          <w:rFonts w:ascii="Times New Roman" w:hAnsi="Times New Roman" w:cs="Times New Roman"/>
          <w:sz w:val="24"/>
          <w:szCs w:val="24"/>
        </w:rPr>
        <w:t>One-time g</w:t>
      </w:r>
      <w:r w:rsidR="00042B30">
        <w:rPr>
          <w:rFonts w:ascii="Times New Roman" w:hAnsi="Times New Roman" w:cs="Times New Roman"/>
          <w:sz w:val="24"/>
          <w:szCs w:val="24"/>
        </w:rPr>
        <w:t xml:space="preserve">ift card or other </w:t>
      </w:r>
      <w:r>
        <w:rPr>
          <w:rFonts w:ascii="Times New Roman" w:hAnsi="Times New Roman" w:cs="Times New Roman"/>
          <w:sz w:val="24"/>
          <w:szCs w:val="24"/>
        </w:rPr>
        <w:t>non-</w:t>
      </w:r>
      <w:r w:rsidR="00042B30">
        <w:rPr>
          <w:rFonts w:ascii="Times New Roman" w:hAnsi="Times New Roman" w:cs="Times New Roman"/>
          <w:sz w:val="24"/>
          <w:szCs w:val="24"/>
        </w:rPr>
        <w:t xml:space="preserve">monetary bonus </w:t>
      </w:r>
    </w:p>
    <w:p w14:paraId="14605DA5" w14:textId="77777777" w:rsidR="00065C57" w:rsidRDefault="00065C57" w:rsidP="00065C57">
      <w:pPr>
        <w:pStyle w:val="ListParagraph"/>
        <w:jc w:val="both"/>
        <w:rPr>
          <w:rFonts w:ascii="Times New Roman" w:hAnsi="Times New Roman" w:cs="Times New Roman"/>
          <w:sz w:val="24"/>
          <w:szCs w:val="24"/>
        </w:rPr>
      </w:pPr>
    </w:p>
    <w:p w14:paraId="5ADFE08B" w14:textId="7581ECA5" w:rsidR="00F357F7" w:rsidRDefault="00F357F7" w:rsidP="00F357F7">
      <w:pPr>
        <w:pStyle w:val="ListParagraph"/>
        <w:numPr>
          <w:ilvl w:val="0"/>
          <w:numId w:val="26"/>
        </w:numPr>
        <w:jc w:val="both"/>
        <w:rPr>
          <w:rFonts w:ascii="Times New Roman" w:hAnsi="Times New Roman" w:cs="Times New Roman"/>
          <w:sz w:val="24"/>
          <w:szCs w:val="24"/>
        </w:rPr>
      </w:pPr>
      <w:r w:rsidRPr="00F357F7">
        <w:rPr>
          <w:rFonts w:ascii="Times New Roman" w:hAnsi="Times New Roman" w:cs="Times New Roman"/>
          <w:sz w:val="24"/>
          <w:szCs w:val="24"/>
        </w:rPr>
        <w:t>Department-Level Recognition</w:t>
      </w:r>
    </w:p>
    <w:p w14:paraId="19D1F6EE" w14:textId="77777777" w:rsidR="00F357F7" w:rsidRDefault="00F357F7" w:rsidP="00F357F7">
      <w:pPr>
        <w:pStyle w:val="ListParagraph"/>
        <w:numPr>
          <w:ilvl w:val="1"/>
          <w:numId w:val="26"/>
        </w:numPr>
        <w:jc w:val="both"/>
        <w:rPr>
          <w:rFonts w:ascii="Times New Roman" w:hAnsi="Times New Roman" w:cs="Times New Roman"/>
          <w:sz w:val="24"/>
          <w:szCs w:val="24"/>
        </w:rPr>
      </w:pPr>
      <w:r w:rsidRPr="00F357F7">
        <w:rPr>
          <w:rFonts w:ascii="Times New Roman" w:hAnsi="Times New Roman" w:cs="Times New Roman"/>
          <w:sz w:val="24"/>
          <w:szCs w:val="24"/>
        </w:rPr>
        <w:t>Departments with</w:t>
      </w:r>
      <w:r>
        <w:rPr>
          <w:rFonts w:ascii="Times New Roman" w:hAnsi="Times New Roman" w:cs="Times New Roman"/>
          <w:sz w:val="24"/>
          <w:szCs w:val="24"/>
        </w:rPr>
        <w:t xml:space="preserve"> n</w:t>
      </w:r>
      <w:r w:rsidRPr="00F357F7">
        <w:rPr>
          <w:rFonts w:ascii="Times New Roman" w:hAnsi="Times New Roman" w:cs="Times New Roman"/>
          <w:sz w:val="24"/>
          <w:szCs w:val="24"/>
        </w:rPr>
        <w:t>o major violations, and</w:t>
      </w:r>
      <w:r>
        <w:rPr>
          <w:rFonts w:ascii="Times New Roman" w:hAnsi="Times New Roman" w:cs="Times New Roman"/>
          <w:sz w:val="24"/>
          <w:szCs w:val="24"/>
        </w:rPr>
        <w:t xml:space="preserve"> f</w:t>
      </w:r>
      <w:r w:rsidRPr="00F357F7">
        <w:rPr>
          <w:rFonts w:ascii="Times New Roman" w:hAnsi="Times New Roman" w:cs="Times New Roman"/>
          <w:sz w:val="24"/>
          <w:szCs w:val="24"/>
        </w:rPr>
        <w:t>ewer than 3 minor findings across a full year</w:t>
      </w:r>
      <w:r>
        <w:rPr>
          <w:rFonts w:ascii="Times New Roman" w:hAnsi="Times New Roman" w:cs="Times New Roman"/>
          <w:sz w:val="24"/>
          <w:szCs w:val="24"/>
        </w:rPr>
        <w:t xml:space="preserve"> m</w:t>
      </w:r>
      <w:r w:rsidRPr="00F357F7">
        <w:rPr>
          <w:rFonts w:ascii="Times New Roman" w:hAnsi="Times New Roman" w:cs="Times New Roman"/>
          <w:sz w:val="24"/>
          <w:szCs w:val="24"/>
        </w:rPr>
        <w:t>ay receive:</w:t>
      </w:r>
    </w:p>
    <w:p w14:paraId="0095654A" w14:textId="39BB8E38" w:rsidR="00042B30" w:rsidRDefault="00042B30" w:rsidP="00F357F7">
      <w:pPr>
        <w:pStyle w:val="ListParagraph"/>
        <w:numPr>
          <w:ilvl w:val="2"/>
          <w:numId w:val="26"/>
        </w:numPr>
        <w:jc w:val="both"/>
        <w:rPr>
          <w:rFonts w:ascii="Times New Roman" w:hAnsi="Times New Roman" w:cs="Times New Roman"/>
          <w:sz w:val="24"/>
          <w:szCs w:val="24"/>
        </w:rPr>
      </w:pPr>
      <w:r w:rsidRPr="00042B30">
        <w:rPr>
          <w:rFonts w:ascii="Times New Roman" w:hAnsi="Times New Roman" w:cs="Times New Roman"/>
          <w:sz w:val="24"/>
          <w:szCs w:val="24"/>
        </w:rPr>
        <w:t>Recognition during all-staff meetings</w:t>
      </w:r>
      <w:r>
        <w:rPr>
          <w:rFonts w:ascii="Times New Roman" w:hAnsi="Times New Roman" w:cs="Times New Roman"/>
          <w:sz w:val="24"/>
          <w:szCs w:val="24"/>
        </w:rPr>
        <w:t xml:space="preserve"> OR</w:t>
      </w:r>
    </w:p>
    <w:p w14:paraId="0DAD5445" w14:textId="037933A2" w:rsidR="00A4663A" w:rsidRPr="00F357F7" w:rsidRDefault="00F357F7" w:rsidP="00F357F7">
      <w:pPr>
        <w:pStyle w:val="ListParagraph"/>
        <w:numPr>
          <w:ilvl w:val="2"/>
          <w:numId w:val="26"/>
        </w:numPr>
        <w:jc w:val="both"/>
        <w:rPr>
          <w:rFonts w:ascii="Times New Roman" w:hAnsi="Times New Roman" w:cs="Times New Roman"/>
          <w:sz w:val="24"/>
          <w:szCs w:val="24"/>
        </w:rPr>
      </w:pPr>
      <w:r w:rsidRPr="00F357F7">
        <w:rPr>
          <w:rFonts w:ascii="Times New Roman" w:hAnsi="Times New Roman" w:cs="Times New Roman"/>
          <w:sz w:val="24"/>
          <w:szCs w:val="24"/>
        </w:rPr>
        <w:t>Priority consideration for professional development or discretionary funding opportunities</w:t>
      </w:r>
    </w:p>
    <w:p w14:paraId="39FEAF96" w14:textId="092559BB" w:rsidR="001F0195" w:rsidRPr="001F0195" w:rsidRDefault="001F0195" w:rsidP="001F0195">
      <w:pPr>
        <w:pStyle w:val="Heading1"/>
        <w:numPr>
          <w:ilvl w:val="0"/>
          <w:numId w:val="1"/>
        </w:numPr>
        <w:ind w:left="360"/>
        <w:jc w:val="both"/>
      </w:pPr>
      <w:bookmarkStart w:id="10" w:name="_Toc226474526"/>
      <w:r w:rsidRPr="001F0195">
        <w:t>Corrective Actions</w:t>
      </w:r>
      <w:bookmarkEnd w:id="10"/>
    </w:p>
    <w:p w14:paraId="52A9268E" w14:textId="216CCDD6" w:rsidR="001F0195" w:rsidRPr="001F0195" w:rsidRDefault="001F0195" w:rsidP="001F0195">
      <w:pPr>
        <w:jc w:val="both"/>
        <w:rPr>
          <w:rFonts w:ascii="Times New Roman" w:hAnsi="Times New Roman" w:cs="Times New Roman"/>
          <w:sz w:val="24"/>
          <w:szCs w:val="24"/>
        </w:rPr>
      </w:pPr>
      <w:r w:rsidRPr="001F0195">
        <w:rPr>
          <w:rFonts w:ascii="Times New Roman" w:hAnsi="Times New Roman" w:cs="Times New Roman"/>
          <w:sz w:val="24"/>
          <w:szCs w:val="24"/>
        </w:rPr>
        <w:t xml:space="preserve">Partners will apply a structured system of corrective actions based on audit and spot check outcomes to address noncompliance and strengthen internal controls. The framework follows a “three-strike” model, where each identified minor violation constitutes one (1) strike applied to all </w:t>
      </w:r>
      <w:r w:rsidRPr="001F0195">
        <w:rPr>
          <w:rFonts w:ascii="Times New Roman" w:hAnsi="Times New Roman" w:cs="Times New Roman"/>
          <w:sz w:val="24"/>
          <w:szCs w:val="24"/>
        </w:rPr>
        <w:lastRenderedPageBreak/>
        <w:t>relevant signatories.</w:t>
      </w:r>
      <w:r>
        <w:rPr>
          <w:rFonts w:ascii="Times New Roman" w:hAnsi="Times New Roman" w:cs="Times New Roman"/>
          <w:sz w:val="24"/>
          <w:szCs w:val="24"/>
        </w:rPr>
        <w:t xml:space="preserve"> Whereas a major violation could immediately count as three (3) strikes. Reference the </w:t>
      </w:r>
      <w:hyperlink r:id="rId19" w:history="1">
        <w:r w:rsidRPr="0003374E">
          <w:rPr>
            <w:rStyle w:val="Hyperlink"/>
            <w:rFonts w:ascii="Times New Roman" w:eastAsiaTheme="minorHAnsi" w:hAnsi="Times New Roman" w:cs="Times New Roman"/>
            <w:sz w:val="24"/>
            <w:szCs w:val="24"/>
          </w:rPr>
          <w:t>Audit and Spot Check Policy</w:t>
        </w:r>
      </w:hyperlink>
      <w:r>
        <w:rPr>
          <w:rFonts w:ascii="Times New Roman" w:hAnsi="Times New Roman" w:cs="Times New Roman"/>
          <w:sz w:val="24"/>
          <w:szCs w:val="24"/>
        </w:rPr>
        <w:t xml:space="preserve"> for description of minor versus major violations. </w:t>
      </w:r>
    </w:p>
    <w:p w14:paraId="6658C481" w14:textId="109CD7A1" w:rsidR="001F0195" w:rsidRDefault="001F0195" w:rsidP="001F0195">
      <w:pPr>
        <w:pStyle w:val="ListParagraph"/>
        <w:numPr>
          <w:ilvl w:val="0"/>
          <w:numId w:val="28"/>
        </w:numPr>
        <w:jc w:val="both"/>
        <w:rPr>
          <w:rFonts w:ascii="Times New Roman" w:hAnsi="Times New Roman" w:cs="Times New Roman"/>
          <w:sz w:val="24"/>
          <w:szCs w:val="24"/>
        </w:rPr>
      </w:pPr>
      <w:r w:rsidRPr="001F0195">
        <w:rPr>
          <w:rFonts w:ascii="Times New Roman" w:hAnsi="Times New Roman" w:cs="Times New Roman"/>
          <w:sz w:val="24"/>
          <w:szCs w:val="24"/>
        </w:rPr>
        <w:t>First Strike</w:t>
      </w:r>
    </w:p>
    <w:p w14:paraId="4DD62021" w14:textId="6C2438B8" w:rsidR="001F0195" w:rsidRDefault="001F0195" w:rsidP="001F0195">
      <w:pPr>
        <w:pStyle w:val="ListParagraph"/>
        <w:numPr>
          <w:ilvl w:val="1"/>
          <w:numId w:val="28"/>
        </w:numPr>
        <w:jc w:val="both"/>
        <w:rPr>
          <w:rFonts w:ascii="Times New Roman" w:hAnsi="Times New Roman" w:cs="Times New Roman"/>
          <w:sz w:val="24"/>
          <w:szCs w:val="24"/>
        </w:rPr>
      </w:pPr>
      <w:r w:rsidRPr="001F0195">
        <w:rPr>
          <w:rFonts w:ascii="Times New Roman" w:hAnsi="Times New Roman" w:cs="Times New Roman"/>
          <w:sz w:val="24"/>
          <w:szCs w:val="24"/>
        </w:rPr>
        <w:t xml:space="preserve">Formal written warning issued and </w:t>
      </w:r>
      <w:r w:rsidR="004F3804" w:rsidRPr="001F0195">
        <w:rPr>
          <w:rFonts w:ascii="Times New Roman" w:hAnsi="Times New Roman" w:cs="Times New Roman"/>
          <w:sz w:val="24"/>
          <w:szCs w:val="24"/>
        </w:rPr>
        <w:t>documented.</w:t>
      </w:r>
    </w:p>
    <w:p w14:paraId="79E472A9" w14:textId="41985483" w:rsidR="00715E61" w:rsidRDefault="001F0195" w:rsidP="008505EB">
      <w:pPr>
        <w:pStyle w:val="ListParagraph"/>
        <w:numPr>
          <w:ilvl w:val="2"/>
          <w:numId w:val="28"/>
        </w:numPr>
        <w:rPr>
          <w:rFonts w:ascii="Times New Roman" w:hAnsi="Times New Roman" w:cs="Times New Roman"/>
          <w:sz w:val="24"/>
          <w:szCs w:val="24"/>
        </w:rPr>
      </w:pPr>
      <w:r w:rsidRPr="001F0195">
        <w:rPr>
          <w:rFonts w:ascii="Times New Roman" w:hAnsi="Times New Roman" w:cs="Times New Roman"/>
          <w:sz w:val="24"/>
          <w:szCs w:val="24"/>
        </w:rPr>
        <w:t>Require</w:t>
      </w:r>
      <w:r w:rsidR="008505EB">
        <w:rPr>
          <w:rFonts w:ascii="Times New Roman" w:hAnsi="Times New Roman" w:cs="Times New Roman"/>
          <w:sz w:val="24"/>
          <w:szCs w:val="24"/>
        </w:rPr>
        <w:t>s</w:t>
      </w:r>
      <w:r w:rsidRPr="001F0195">
        <w:rPr>
          <w:rFonts w:ascii="Times New Roman" w:hAnsi="Times New Roman" w:cs="Times New Roman"/>
          <w:sz w:val="24"/>
          <w:szCs w:val="24"/>
        </w:rPr>
        <w:t xml:space="preserve"> acknowledgment of the finding and applicable policy </w:t>
      </w:r>
      <w:r w:rsidR="004F3804" w:rsidRPr="001F0195">
        <w:rPr>
          <w:rFonts w:ascii="Times New Roman" w:hAnsi="Times New Roman" w:cs="Times New Roman"/>
          <w:sz w:val="24"/>
          <w:szCs w:val="24"/>
        </w:rPr>
        <w:t>requirements.</w:t>
      </w:r>
    </w:p>
    <w:p w14:paraId="6081D5C7" w14:textId="094928A8" w:rsidR="00A7473B" w:rsidRDefault="00A7473B" w:rsidP="008505EB">
      <w:pPr>
        <w:pStyle w:val="ListParagraph"/>
        <w:numPr>
          <w:ilvl w:val="2"/>
          <w:numId w:val="28"/>
        </w:numPr>
        <w:rPr>
          <w:rFonts w:ascii="Times New Roman" w:hAnsi="Times New Roman" w:cs="Times New Roman"/>
          <w:sz w:val="24"/>
          <w:szCs w:val="24"/>
        </w:rPr>
      </w:pPr>
      <w:r>
        <w:rPr>
          <w:rFonts w:ascii="Times New Roman" w:hAnsi="Times New Roman" w:cs="Times New Roman"/>
          <w:sz w:val="24"/>
          <w:szCs w:val="24"/>
        </w:rPr>
        <w:t xml:space="preserve">Implement corrective action </w:t>
      </w:r>
      <w:r w:rsidR="004F3804">
        <w:rPr>
          <w:rFonts w:ascii="Times New Roman" w:hAnsi="Times New Roman" w:cs="Times New Roman"/>
          <w:sz w:val="24"/>
          <w:szCs w:val="24"/>
        </w:rPr>
        <w:t>plan.</w:t>
      </w:r>
      <w:r>
        <w:rPr>
          <w:rFonts w:ascii="Times New Roman" w:hAnsi="Times New Roman" w:cs="Times New Roman"/>
          <w:sz w:val="24"/>
          <w:szCs w:val="24"/>
        </w:rPr>
        <w:t xml:space="preserve"> </w:t>
      </w:r>
    </w:p>
    <w:p w14:paraId="39D921AC" w14:textId="77777777" w:rsidR="00A7473B" w:rsidRDefault="00A7473B" w:rsidP="00A7473B">
      <w:pPr>
        <w:pStyle w:val="ListParagraph"/>
        <w:ind w:left="2160"/>
        <w:rPr>
          <w:rFonts w:ascii="Times New Roman" w:hAnsi="Times New Roman" w:cs="Times New Roman"/>
          <w:sz w:val="24"/>
          <w:szCs w:val="24"/>
        </w:rPr>
      </w:pPr>
    </w:p>
    <w:p w14:paraId="191C8C61" w14:textId="4E284945" w:rsidR="00715E61" w:rsidRDefault="00634F61" w:rsidP="001F0195">
      <w:pPr>
        <w:pStyle w:val="ListParagraph"/>
        <w:numPr>
          <w:ilvl w:val="0"/>
          <w:numId w:val="28"/>
        </w:numPr>
        <w:jc w:val="both"/>
        <w:rPr>
          <w:rFonts w:ascii="Times New Roman" w:hAnsi="Times New Roman" w:cs="Times New Roman"/>
          <w:sz w:val="24"/>
          <w:szCs w:val="24"/>
        </w:rPr>
      </w:pPr>
      <w:r>
        <w:rPr>
          <w:rFonts w:ascii="Times New Roman" w:hAnsi="Times New Roman" w:cs="Times New Roman"/>
          <w:sz w:val="24"/>
          <w:szCs w:val="24"/>
        </w:rPr>
        <w:t>Second</w:t>
      </w:r>
      <w:r w:rsidR="001F0195" w:rsidRPr="00715E61">
        <w:rPr>
          <w:rFonts w:ascii="Times New Roman" w:hAnsi="Times New Roman" w:cs="Times New Roman"/>
          <w:sz w:val="24"/>
          <w:szCs w:val="24"/>
        </w:rPr>
        <w:t xml:space="preserve"> Strike</w:t>
      </w:r>
    </w:p>
    <w:p w14:paraId="17546593" w14:textId="609553D0" w:rsidR="00715E61" w:rsidRDefault="001F0195" w:rsidP="001F0195">
      <w:pPr>
        <w:pStyle w:val="ListParagraph"/>
        <w:numPr>
          <w:ilvl w:val="1"/>
          <w:numId w:val="28"/>
        </w:numPr>
        <w:jc w:val="both"/>
        <w:rPr>
          <w:rFonts w:ascii="Times New Roman" w:hAnsi="Times New Roman" w:cs="Times New Roman"/>
          <w:sz w:val="24"/>
          <w:szCs w:val="24"/>
        </w:rPr>
      </w:pPr>
      <w:r w:rsidRPr="00715E61">
        <w:rPr>
          <w:rFonts w:ascii="Times New Roman" w:hAnsi="Times New Roman" w:cs="Times New Roman"/>
          <w:sz w:val="24"/>
          <w:szCs w:val="24"/>
        </w:rPr>
        <w:t>Mandatory compliance retraining to be completed within thirty (30) days</w:t>
      </w:r>
      <w:r w:rsidR="009B6249">
        <w:rPr>
          <w:rFonts w:ascii="Times New Roman" w:hAnsi="Times New Roman" w:cs="Times New Roman"/>
          <w:sz w:val="24"/>
          <w:szCs w:val="24"/>
        </w:rPr>
        <w:t xml:space="preserve"> for policy/</w:t>
      </w:r>
      <w:r w:rsidR="004F3804">
        <w:rPr>
          <w:rFonts w:ascii="Times New Roman" w:hAnsi="Times New Roman" w:cs="Times New Roman"/>
          <w:sz w:val="24"/>
          <w:szCs w:val="24"/>
        </w:rPr>
        <w:t>topic.</w:t>
      </w:r>
      <w:r w:rsidR="009B6249">
        <w:rPr>
          <w:rFonts w:ascii="Times New Roman" w:hAnsi="Times New Roman" w:cs="Times New Roman"/>
          <w:sz w:val="24"/>
          <w:szCs w:val="24"/>
        </w:rPr>
        <w:t xml:space="preserve"> </w:t>
      </w:r>
    </w:p>
    <w:p w14:paraId="76149F59" w14:textId="70BEE35A" w:rsidR="00715E61" w:rsidRDefault="001F0195" w:rsidP="001F0195">
      <w:pPr>
        <w:pStyle w:val="ListParagraph"/>
        <w:numPr>
          <w:ilvl w:val="1"/>
          <w:numId w:val="28"/>
        </w:numPr>
        <w:jc w:val="both"/>
        <w:rPr>
          <w:rFonts w:ascii="Times New Roman" w:hAnsi="Times New Roman" w:cs="Times New Roman"/>
          <w:sz w:val="24"/>
          <w:szCs w:val="24"/>
        </w:rPr>
      </w:pPr>
      <w:r w:rsidRPr="00715E61">
        <w:rPr>
          <w:rFonts w:ascii="Times New Roman" w:hAnsi="Times New Roman" w:cs="Times New Roman"/>
          <w:sz w:val="24"/>
          <w:szCs w:val="24"/>
        </w:rPr>
        <w:t>Increased monitoring and/or secondary review of transactions for a defined period</w:t>
      </w:r>
      <w:r w:rsidR="008505EB">
        <w:rPr>
          <w:rFonts w:ascii="Times New Roman" w:hAnsi="Times New Roman" w:cs="Times New Roman"/>
          <w:sz w:val="24"/>
          <w:szCs w:val="24"/>
        </w:rPr>
        <w:t xml:space="preserve"> (may be required)</w:t>
      </w:r>
    </w:p>
    <w:p w14:paraId="5E6C60A0" w14:textId="77777777" w:rsidR="00E3670B" w:rsidRDefault="00E3670B" w:rsidP="00E3670B">
      <w:pPr>
        <w:pStyle w:val="ListParagraph"/>
        <w:ind w:left="1440"/>
        <w:jc w:val="both"/>
        <w:rPr>
          <w:rFonts w:ascii="Times New Roman" w:hAnsi="Times New Roman" w:cs="Times New Roman"/>
          <w:sz w:val="24"/>
          <w:szCs w:val="24"/>
        </w:rPr>
      </w:pPr>
    </w:p>
    <w:p w14:paraId="6A0D58D4" w14:textId="5FA45A04" w:rsidR="00715E61" w:rsidRDefault="001F0195" w:rsidP="001F0195">
      <w:pPr>
        <w:pStyle w:val="ListParagraph"/>
        <w:numPr>
          <w:ilvl w:val="0"/>
          <w:numId w:val="28"/>
        </w:numPr>
        <w:jc w:val="both"/>
        <w:rPr>
          <w:rFonts w:ascii="Times New Roman" w:hAnsi="Times New Roman" w:cs="Times New Roman"/>
          <w:sz w:val="24"/>
          <w:szCs w:val="24"/>
        </w:rPr>
      </w:pPr>
      <w:r w:rsidRPr="00715E61">
        <w:rPr>
          <w:rFonts w:ascii="Times New Roman" w:hAnsi="Times New Roman" w:cs="Times New Roman"/>
          <w:sz w:val="24"/>
          <w:szCs w:val="24"/>
        </w:rPr>
        <w:t>Third Strike</w:t>
      </w:r>
      <w:r w:rsidR="008505EB">
        <w:rPr>
          <w:rFonts w:ascii="Times New Roman" w:hAnsi="Times New Roman" w:cs="Times New Roman"/>
          <w:sz w:val="24"/>
          <w:szCs w:val="24"/>
        </w:rPr>
        <w:t xml:space="preserve"> or Major Violation</w:t>
      </w:r>
    </w:p>
    <w:p w14:paraId="1BF906FC" w14:textId="14F9A215" w:rsidR="00483A09" w:rsidRDefault="00483A09" w:rsidP="001F0195">
      <w:pPr>
        <w:pStyle w:val="ListParagraph"/>
        <w:numPr>
          <w:ilvl w:val="1"/>
          <w:numId w:val="28"/>
        </w:numPr>
        <w:jc w:val="both"/>
        <w:rPr>
          <w:rFonts w:ascii="Times New Roman" w:hAnsi="Times New Roman" w:cs="Times New Roman"/>
          <w:sz w:val="24"/>
          <w:szCs w:val="24"/>
        </w:rPr>
      </w:pPr>
      <w:r>
        <w:rPr>
          <w:rFonts w:ascii="Times New Roman" w:hAnsi="Times New Roman" w:cs="Times New Roman"/>
          <w:sz w:val="24"/>
          <w:szCs w:val="24"/>
        </w:rPr>
        <w:t>Actions may include</w:t>
      </w:r>
      <w:r w:rsidR="007B33C3">
        <w:rPr>
          <w:rFonts w:ascii="Times New Roman" w:hAnsi="Times New Roman" w:cs="Times New Roman"/>
          <w:sz w:val="24"/>
          <w:szCs w:val="24"/>
        </w:rPr>
        <w:t xml:space="preserve"> (depending on nature and severity of issue</w:t>
      </w:r>
      <w:r w:rsidR="009B6249">
        <w:rPr>
          <w:rFonts w:ascii="Times New Roman" w:hAnsi="Times New Roman" w:cs="Times New Roman"/>
          <w:sz w:val="24"/>
          <w:szCs w:val="24"/>
        </w:rPr>
        <w:t>(</w:t>
      </w:r>
      <w:r w:rsidR="004F3804">
        <w:rPr>
          <w:rFonts w:ascii="Times New Roman" w:hAnsi="Times New Roman" w:cs="Times New Roman"/>
          <w:sz w:val="24"/>
          <w:szCs w:val="24"/>
        </w:rPr>
        <w:t>s)</w:t>
      </w:r>
      <w:r>
        <w:rPr>
          <w:rFonts w:ascii="Times New Roman" w:hAnsi="Times New Roman" w:cs="Times New Roman"/>
          <w:sz w:val="24"/>
          <w:szCs w:val="24"/>
        </w:rPr>
        <w:t>:</w:t>
      </w:r>
    </w:p>
    <w:p w14:paraId="715C967D" w14:textId="6CDA4F22" w:rsidR="007C30E6" w:rsidRDefault="00483A09" w:rsidP="00483A09">
      <w:pPr>
        <w:pStyle w:val="ListParagraph"/>
        <w:numPr>
          <w:ilvl w:val="2"/>
          <w:numId w:val="28"/>
        </w:numPr>
        <w:jc w:val="both"/>
        <w:rPr>
          <w:rFonts w:ascii="Times New Roman" w:hAnsi="Times New Roman" w:cs="Times New Roman"/>
          <w:sz w:val="24"/>
          <w:szCs w:val="24"/>
        </w:rPr>
      </w:pPr>
      <w:r>
        <w:rPr>
          <w:rFonts w:ascii="Times New Roman" w:hAnsi="Times New Roman" w:cs="Times New Roman"/>
          <w:sz w:val="24"/>
          <w:szCs w:val="24"/>
        </w:rPr>
        <w:t>Placement</w:t>
      </w:r>
      <w:r w:rsidR="007C30E6">
        <w:rPr>
          <w:rFonts w:ascii="Times New Roman" w:hAnsi="Times New Roman" w:cs="Times New Roman"/>
          <w:sz w:val="24"/>
          <w:szCs w:val="24"/>
        </w:rPr>
        <w:t xml:space="preserve"> on </w:t>
      </w:r>
      <w:r w:rsidR="001F0195" w:rsidRPr="00715E61">
        <w:rPr>
          <w:rFonts w:ascii="Times New Roman" w:hAnsi="Times New Roman" w:cs="Times New Roman"/>
          <w:sz w:val="24"/>
          <w:szCs w:val="24"/>
        </w:rPr>
        <w:t>a formal Performance Improvement Plan (PIP)</w:t>
      </w:r>
    </w:p>
    <w:p w14:paraId="726F2336" w14:textId="77777777" w:rsidR="007C30E6" w:rsidRDefault="001F0195" w:rsidP="00483A09">
      <w:pPr>
        <w:pStyle w:val="ListParagraph"/>
        <w:numPr>
          <w:ilvl w:val="2"/>
          <w:numId w:val="28"/>
        </w:numPr>
        <w:jc w:val="both"/>
        <w:rPr>
          <w:rFonts w:ascii="Times New Roman" w:hAnsi="Times New Roman" w:cs="Times New Roman"/>
          <w:sz w:val="24"/>
          <w:szCs w:val="24"/>
        </w:rPr>
      </w:pPr>
      <w:r w:rsidRPr="007C30E6">
        <w:rPr>
          <w:rFonts w:ascii="Times New Roman" w:hAnsi="Times New Roman" w:cs="Times New Roman"/>
          <w:sz w:val="24"/>
          <w:szCs w:val="24"/>
        </w:rPr>
        <w:t>Impact on annual performance evaluation, which may include:</w:t>
      </w:r>
    </w:p>
    <w:p w14:paraId="71E802A1" w14:textId="009B19AE" w:rsidR="007C30E6" w:rsidRDefault="001F0195" w:rsidP="00483A09">
      <w:pPr>
        <w:pStyle w:val="ListParagraph"/>
        <w:numPr>
          <w:ilvl w:val="3"/>
          <w:numId w:val="28"/>
        </w:numPr>
        <w:jc w:val="both"/>
        <w:rPr>
          <w:rFonts w:ascii="Times New Roman" w:hAnsi="Times New Roman" w:cs="Times New Roman"/>
          <w:sz w:val="24"/>
          <w:szCs w:val="24"/>
        </w:rPr>
      </w:pPr>
      <w:r w:rsidRPr="007C30E6">
        <w:rPr>
          <w:rFonts w:ascii="Times New Roman" w:hAnsi="Times New Roman" w:cs="Times New Roman"/>
          <w:sz w:val="24"/>
          <w:szCs w:val="24"/>
        </w:rPr>
        <w:t xml:space="preserve">Reduction in merit-based salary </w:t>
      </w:r>
      <w:r w:rsidR="004F3804" w:rsidRPr="007C30E6">
        <w:rPr>
          <w:rFonts w:ascii="Times New Roman" w:hAnsi="Times New Roman" w:cs="Times New Roman"/>
          <w:sz w:val="24"/>
          <w:szCs w:val="24"/>
        </w:rPr>
        <w:t>increase.</w:t>
      </w:r>
    </w:p>
    <w:p w14:paraId="02392B71" w14:textId="6CB9DFC9" w:rsidR="001F0195" w:rsidRDefault="001F0195" w:rsidP="00483A09">
      <w:pPr>
        <w:pStyle w:val="ListParagraph"/>
        <w:numPr>
          <w:ilvl w:val="3"/>
          <w:numId w:val="28"/>
        </w:numPr>
        <w:jc w:val="both"/>
        <w:rPr>
          <w:rFonts w:ascii="Times New Roman" w:hAnsi="Times New Roman" w:cs="Times New Roman"/>
          <w:sz w:val="24"/>
          <w:szCs w:val="24"/>
        </w:rPr>
      </w:pPr>
      <w:r w:rsidRPr="007C30E6">
        <w:rPr>
          <w:rFonts w:ascii="Times New Roman" w:hAnsi="Times New Roman" w:cs="Times New Roman"/>
          <w:sz w:val="24"/>
          <w:szCs w:val="24"/>
        </w:rPr>
        <w:t xml:space="preserve">Temporary ineligibility for promotion </w:t>
      </w:r>
    </w:p>
    <w:p w14:paraId="39B07EF5" w14:textId="77777777" w:rsidR="007B33C3" w:rsidRDefault="001F0195" w:rsidP="001F0195">
      <w:pPr>
        <w:pStyle w:val="ListParagraph"/>
        <w:numPr>
          <w:ilvl w:val="2"/>
          <w:numId w:val="28"/>
        </w:numPr>
        <w:jc w:val="both"/>
        <w:rPr>
          <w:rFonts w:ascii="Times New Roman" w:hAnsi="Times New Roman" w:cs="Times New Roman"/>
          <w:sz w:val="24"/>
          <w:szCs w:val="24"/>
        </w:rPr>
      </w:pPr>
      <w:r w:rsidRPr="007B33C3">
        <w:rPr>
          <w:rFonts w:ascii="Times New Roman" w:hAnsi="Times New Roman" w:cs="Times New Roman"/>
          <w:sz w:val="24"/>
          <w:szCs w:val="24"/>
        </w:rPr>
        <w:t xml:space="preserve">Immediate suspension </w:t>
      </w:r>
      <w:r w:rsidR="007B33C3">
        <w:rPr>
          <w:rFonts w:ascii="Times New Roman" w:hAnsi="Times New Roman" w:cs="Times New Roman"/>
          <w:sz w:val="24"/>
          <w:szCs w:val="24"/>
        </w:rPr>
        <w:t>of</w:t>
      </w:r>
      <w:r w:rsidRPr="007B33C3">
        <w:rPr>
          <w:rFonts w:ascii="Times New Roman" w:hAnsi="Times New Roman" w:cs="Times New Roman"/>
          <w:sz w:val="24"/>
          <w:szCs w:val="24"/>
        </w:rPr>
        <w:t xml:space="preserve"> </w:t>
      </w:r>
      <w:r w:rsidR="007B33C3">
        <w:rPr>
          <w:rFonts w:ascii="Times New Roman" w:hAnsi="Times New Roman" w:cs="Times New Roman"/>
          <w:sz w:val="24"/>
          <w:szCs w:val="24"/>
        </w:rPr>
        <w:t xml:space="preserve">delegation of </w:t>
      </w:r>
      <w:r w:rsidRPr="007B33C3">
        <w:rPr>
          <w:rFonts w:ascii="Times New Roman" w:hAnsi="Times New Roman" w:cs="Times New Roman"/>
          <w:sz w:val="24"/>
          <w:szCs w:val="24"/>
        </w:rPr>
        <w:t>approval authority</w:t>
      </w:r>
    </w:p>
    <w:p w14:paraId="0C26C54C" w14:textId="77777777" w:rsidR="007B33C3" w:rsidRDefault="001F0195" w:rsidP="001F0195">
      <w:pPr>
        <w:pStyle w:val="ListParagraph"/>
        <w:numPr>
          <w:ilvl w:val="2"/>
          <w:numId w:val="28"/>
        </w:numPr>
        <w:jc w:val="both"/>
        <w:rPr>
          <w:rFonts w:ascii="Times New Roman" w:hAnsi="Times New Roman" w:cs="Times New Roman"/>
          <w:sz w:val="24"/>
          <w:szCs w:val="24"/>
        </w:rPr>
      </w:pPr>
      <w:r w:rsidRPr="007B33C3">
        <w:rPr>
          <w:rFonts w:ascii="Times New Roman" w:hAnsi="Times New Roman" w:cs="Times New Roman"/>
          <w:sz w:val="24"/>
          <w:szCs w:val="24"/>
        </w:rPr>
        <w:t>Mandatory retraining and/or targeted corrective action plan</w:t>
      </w:r>
    </w:p>
    <w:p w14:paraId="0ECC6F26" w14:textId="1125B659" w:rsidR="001F0195" w:rsidRPr="007B33C3" w:rsidRDefault="001F0195" w:rsidP="001F0195">
      <w:pPr>
        <w:pStyle w:val="ListParagraph"/>
        <w:numPr>
          <w:ilvl w:val="2"/>
          <w:numId w:val="28"/>
        </w:numPr>
        <w:jc w:val="both"/>
        <w:rPr>
          <w:rFonts w:ascii="Times New Roman" w:hAnsi="Times New Roman" w:cs="Times New Roman"/>
          <w:sz w:val="24"/>
          <w:szCs w:val="24"/>
        </w:rPr>
      </w:pPr>
      <w:r w:rsidRPr="007B33C3">
        <w:rPr>
          <w:rFonts w:ascii="Times New Roman" w:hAnsi="Times New Roman" w:cs="Times New Roman"/>
          <w:sz w:val="24"/>
          <w:szCs w:val="24"/>
        </w:rPr>
        <w:t xml:space="preserve">Disciplinary action, up to and including termination, in accordance with HR </w:t>
      </w:r>
      <w:r w:rsidR="004F3804" w:rsidRPr="007B33C3">
        <w:rPr>
          <w:rFonts w:ascii="Times New Roman" w:hAnsi="Times New Roman" w:cs="Times New Roman"/>
          <w:sz w:val="24"/>
          <w:szCs w:val="24"/>
        </w:rPr>
        <w:t>policies.</w:t>
      </w:r>
    </w:p>
    <w:p w14:paraId="19425F94" w14:textId="41106E92" w:rsidR="001F0195" w:rsidRPr="00E3670B" w:rsidRDefault="001F0195" w:rsidP="001F0195">
      <w:pPr>
        <w:pStyle w:val="Heading1"/>
        <w:numPr>
          <w:ilvl w:val="1"/>
          <w:numId w:val="1"/>
        </w:numPr>
        <w:spacing w:before="0"/>
        <w:jc w:val="both"/>
        <w:rPr>
          <w:sz w:val="24"/>
        </w:rPr>
      </w:pPr>
      <w:bookmarkStart w:id="11" w:name="_Toc226474527"/>
      <w:r w:rsidRPr="007B33C3">
        <w:rPr>
          <w:sz w:val="24"/>
        </w:rPr>
        <w:t>Repeated or Unresolved Findings</w:t>
      </w:r>
      <w:bookmarkEnd w:id="11"/>
    </w:p>
    <w:p w14:paraId="221A2DF9" w14:textId="730E2560" w:rsidR="001F0195" w:rsidRPr="001F0195" w:rsidRDefault="001F0195" w:rsidP="001F0195">
      <w:pPr>
        <w:jc w:val="both"/>
        <w:rPr>
          <w:rFonts w:ascii="Times New Roman" w:hAnsi="Times New Roman" w:cs="Times New Roman"/>
          <w:sz w:val="24"/>
          <w:szCs w:val="24"/>
        </w:rPr>
      </w:pPr>
      <w:r w:rsidRPr="001F0195">
        <w:rPr>
          <w:rFonts w:ascii="Times New Roman" w:hAnsi="Times New Roman" w:cs="Times New Roman"/>
          <w:sz w:val="24"/>
          <w:szCs w:val="24"/>
        </w:rPr>
        <w:t>Failure to implement corrective actions within required timelines</w:t>
      </w:r>
      <w:r w:rsidR="00E3670B">
        <w:rPr>
          <w:rFonts w:ascii="Times New Roman" w:hAnsi="Times New Roman" w:cs="Times New Roman"/>
          <w:sz w:val="24"/>
          <w:szCs w:val="24"/>
        </w:rPr>
        <w:t xml:space="preserve"> as defined in the </w:t>
      </w:r>
      <w:hyperlink r:id="rId20" w:history="1">
        <w:r w:rsidR="00E3670B" w:rsidRPr="0003374E">
          <w:rPr>
            <w:rStyle w:val="Hyperlink"/>
            <w:rFonts w:ascii="Times New Roman" w:eastAsiaTheme="minorHAnsi" w:hAnsi="Times New Roman" w:cs="Times New Roman"/>
            <w:sz w:val="24"/>
            <w:szCs w:val="24"/>
          </w:rPr>
          <w:t>Audit and Spot Check Policy</w:t>
        </w:r>
      </w:hyperlink>
      <w:r w:rsidRPr="001F0195">
        <w:rPr>
          <w:rFonts w:ascii="Times New Roman" w:hAnsi="Times New Roman" w:cs="Times New Roman"/>
          <w:sz w:val="24"/>
          <w:szCs w:val="24"/>
        </w:rPr>
        <w:t>, or recurrence of previously identified findings, may result in additional escalation beyond the standard three-strike process.</w:t>
      </w:r>
      <w:r w:rsidR="00E3670B">
        <w:rPr>
          <w:rFonts w:ascii="Times New Roman" w:hAnsi="Times New Roman" w:cs="Times New Roman"/>
          <w:sz w:val="24"/>
          <w:szCs w:val="24"/>
        </w:rPr>
        <w:t xml:space="preserve"> </w:t>
      </w:r>
      <w:r w:rsidRPr="001F0195">
        <w:rPr>
          <w:rFonts w:ascii="Times New Roman" w:hAnsi="Times New Roman" w:cs="Times New Roman"/>
          <w:sz w:val="24"/>
          <w:szCs w:val="24"/>
        </w:rPr>
        <w:t>Additional actions may include:</w:t>
      </w:r>
    </w:p>
    <w:p w14:paraId="186C47D3" w14:textId="77777777" w:rsidR="00E3670B" w:rsidRDefault="001F0195" w:rsidP="001F0195">
      <w:pPr>
        <w:pStyle w:val="ListParagraph"/>
        <w:numPr>
          <w:ilvl w:val="0"/>
          <w:numId w:val="29"/>
        </w:numPr>
        <w:jc w:val="both"/>
        <w:rPr>
          <w:rFonts w:ascii="Times New Roman" w:hAnsi="Times New Roman" w:cs="Times New Roman"/>
          <w:sz w:val="24"/>
          <w:szCs w:val="24"/>
        </w:rPr>
      </w:pPr>
      <w:r w:rsidRPr="00E3670B">
        <w:rPr>
          <w:rFonts w:ascii="Times New Roman" w:hAnsi="Times New Roman" w:cs="Times New Roman"/>
          <w:sz w:val="24"/>
          <w:szCs w:val="24"/>
        </w:rPr>
        <w:t>Extended monitoring or oversight periods</w:t>
      </w:r>
    </w:p>
    <w:p w14:paraId="449BE979" w14:textId="24FF7684" w:rsidR="00C52375" w:rsidRDefault="00C52375" w:rsidP="001F0195">
      <w:pPr>
        <w:pStyle w:val="ListParagraph"/>
        <w:numPr>
          <w:ilvl w:val="0"/>
          <w:numId w:val="29"/>
        </w:numPr>
        <w:jc w:val="both"/>
        <w:rPr>
          <w:rFonts w:ascii="Times New Roman" w:hAnsi="Times New Roman" w:cs="Times New Roman"/>
          <w:sz w:val="24"/>
          <w:szCs w:val="24"/>
        </w:rPr>
      </w:pPr>
      <w:r>
        <w:rPr>
          <w:rFonts w:ascii="Times New Roman" w:hAnsi="Times New Roman" w:cs="Times New Roman"/>
          <w:sz w:val="24"/>
          <w:szCs w:val="24"/>
        </w:rPr>
        <w:t>Additional audits and spot checks</w:t>
      </w:r>
    </w:p>
    <w:p w14:paraId="5BD0AA12" w14:textId="649E6591" w:rsidR="00E3670B" w:rsidRDefault="001F0195" w:rsidP="001F0195">
      <w:pPr>
        <w:pStyle w:val="ListParagraph"/>
        <w:numPr>
          <w:ilvl w:val="0"/>
          <w:numId w:val="29"/>
        </w:numPr>
        <w:jc w:val="both"/>
        <w:rPr>
          <w:rFonts w:ascii="Times New Roman" w:hAnsi="Times New Roman" w:cs="Times New Roman"/>
          <w:sz w:val="24"/>
          <w:szCs w:val="24"/>
        </w:rPr>
      </w:pPr>
      <w:r w:rsidRPr="00E3670B">
        <w:rPr>
          <w:rFonts w:ascii="Times New Roman" w:hAnsi="Times New Roman" w:cs="Times New Roman"/>
          <w:sz w:val="24"/>
          <w:szCs w:val="24"/>
        </w:rPr>
        <w:t xml:space="preserve">Further restriction of </w:t>
      </w:r>
      <w:r w:rsidR="00991574">
        <w:rPr>
          <w:rFonts w:ascii="Times New Roman" w:hAnsi="Times New Roman" w:cs="Times New Roman"/>
          <w:sz w:val="24"/>
          <w:szCs w:val="24"/>
        </w:rPr>
        <w:t>delegation of</w:t>
      </w:r>
      <w:r w:rsidRPr="00E3670B">
        <w:rPr>
          <w:rFonts w:ascii="Times New Roman" w:hAnsi="Times New Roman" w:cs="Times New Roman"/>
          <w:sz w:val="24"/>
          <w:szCs w:val="24"/>
        </w:rPr>
        <w:t xml:space="preserve"> authority</w:t>
      </w:r>
    </w:p>
    <w:p w14:paraId="1EF86669" w14:textId="5BABEEC4" w:rsidR="001F0195" w:rsidRDefault="00991574" w:rsidP="001F0195">
      <w:pPr>
        <w:pStyle w:val="ListParagraph"/>
        <w:numPr>
          <w:ilvl w:val="0"/>
          <w:numId w:val="29"/>
        </w:numPr>
        <w:jc w:val="both"/>
        <w:rPr>
          <w:rFonts w:ascii="Times New Roman" w:hAnsi="Times New Roman" w:cs="Times New Roman"/>
          <w:sz w:val="24"/>
          <w:szCs w:val="24"/>
        </w:rPr>
      </w:pPr>
      <w:r>
        <w:rPr>
          <w:rFonts w:ascii="Times New Roman" w:hAnsi="Times New Roman" w:cs="Times New Roman"/>
          <w:sz w:val="24"/>
          <w:szCs w:val="24"/>
        </w:rPr>
        <w:t>PIP</w:t>
      </w:r>
    </w:p>
    <w:p w14:paraId="2189A4A5" w14:textId="090278E8" w:rsidR="00E2096A" w:rsidRPr="00E2096A" w:rsidRDefault="00E2096A" w:rsidP="00E2096A">
      <w:pPr>
        <w:pStyle w:val="Heading1"/>
        <w:numPr>
          <w:ilvl w:val="0"/>
          <w:numId w:val="1"/>
        </w:numPr>
        <w:ind w:left="360"/>
        <w:jc w:val="both"/>
      </w:pPr>
      <w:bookmarkStart w:id="12" w:name="_Toc226474528"/>
      <w:r w:rsidRPr="00E2096A">
        <w:lastRenderedPageBreak/>
        <w:t>Reset Mechanism</w:t>
      </w:r>
      <w:bookmarkEnd w:id="12"/>
    </w:p>
    <w:p w14:paraId="571CFF9E" w14:textId="3EE50A83" w:rsidR="00E2096A" w:rsidRPr="00E2096A" w:rsidRDefault="00E2096A" w:rsidP="00E2096A">
      <w:pPr>
        <w:spacing w:after="100" w:afterAutospacing="1"/>
        <w:rPr>
          <w:rFonts w:ascii="Times New Roman" w:eastAsia="Times New Roman" w:hAnsi="Times New Roman" w:cs="Times New Roman"/>
          <w:sz w:val="24"/>
          <w:szCs w:val="24"/>
        </w:rPr>
      </w:pPr>
      <w:r w:rsidRPr="00E2096A">
        <w:rPr>
          <w:rFonts w:ascii="Times New Roman" w:eastAsia="Times New Roman" w:hAnsi="Times New Roman" w:cs="Times New Roman"/>
          <w:sz w:val="24"/>
          <w:szCs w:val="24"/>
        </w:rPr>
        <w:t>To promote improvement and fairness:</w:t>
      </w:r>
    </w:p>
    <w:p w14:paraId="0E872EA9" w14:textId="7A88059B" w:rsidR="00E2096A" w:rsidRPr="00E2096A" w:rsidRDefault="00E2096A" w:rsidP="00E2096A">
      <w:pPr>
        <w:pStyle w:val="ListParagraph"/>
        <w:numPr>
          <w:ilvl w:val="0"/>
          <w:numId w:val="23"/>
        </w:numPr>
        <w:spacing w:after="100" w:afterAutospacing="1"/>
        <w:rPr>
          <w:rFonts w:ascii="Times New Roman" w:eastAsia="Times New Roman" w:hAnsi="Times New Roman" w:cs="Times New Roman"/>
          <w:sz w:val="24"/>
          <w:szCs w:val="24"/>
        </w:rPr>
      </w:pPr>
      <w:r w:rsidRPr="00E2096A">
        <w:rPr>
          <w:rFonts w:ascii="Times New Roman" w:eastAsia="Times New Roman" w:hAnsi="Times New Roman" w:cs="Times New Roman"/>
          <w:sz w:val="24"/>
          <w:szCs w:val="24"/>
        </w:rPr>
        <w:t xml:space="preserve">Strikes reset after </w:t>
      </w:r>
      <w:commentRangeStart w:id="13"/>
      <w:r w:rsidRPr="00E2096A">
        <w:rPr>
          <w:rFonts w:ascii="Times New Roman" w:eastAsia="Times New Roman" w:hAnsi="Times New Roman" w:cs="Times New Roman"/>
          <w:sz w:val="24"/>
          <w:szCs w:val="24"/>
        </w:rPr>
        <w:t>12</w:t>
      </w:r>
      <w:commentRangeEnd w:id="13"/>
      <w:r w:rsidR="00361513" w:rsidRPr="00E2096A">
        <w:rPr>
          <w:rStyle w:val="CommentReference"/>
          <w:rFonts w:ascii="Times New Roman" w:eastAsia="Times New Roman" w:hAnsi="Times New Roman" w:cs="Times New Roman"/>
          <w:sz w:val="24"/>
          <w:szCs w:val="24"/>
        </w:rPr>
        <w:commentReference w:id="13"/>
      </w:r>
      <w:r w:rsidRPr="00E2096A">
        <w:rPr>
          <w:rFonts w:ascii="Times New Roman" w:eastAsia="Times New Roman" w:hAnsi="Times New Roman" w:cs="Times New Roman"/>
          <w:sz w:val="24"/>
          <w:szCs w:val="24"/>
        </w:rPr>
        <w:t xml:space="preserve"> consecutive months</w:t>
      </w:r>
    </w:p>
    <w:p w14:paraId="7315D033" w14:textId="77777777" w:rsidR="00E2096A" w:rsidRPr="00E2096A" w:rsidRDefault="00E2096A" w:rsidP="00E2096A">
      <w:pPr>
        <w:pStyle w:val="ListParagraph"/>
        <w:numPr>
          <w:ilvl w:val="0"/>
          <w:numId w:val="23"/>
        </w:numPr>
        <w:spacing w:after="100" w:afterAutospacing="1"/>
        <w:rPr>
          <w:rFonts w:ascii="Times New Roman" w:eastAsia="Times New Roman" w:hAnsi="Times New Roman" w:cs="Times New Roman"/>
          <w:sz w:val="24"/>
          <w:szCs w:val="24"/>
        </w:rPr>
      </w:pPr>
      <w:r w:rsidRPr="00E2096A">
        <w:rPr>
          <w:rFonts w:ascii="Times New Roman" w:eastAsia="Times New Roman" w:hAnsi="Times New Roman" w:cs="Times New Roman"/>
          <w:sz w:val="24"/>
          <w:szCs w:val="24"/>
        </w:rPr>
        <w:t>Demonstrated improvement during monitoring periods may:</w:t>
      </w:r>
    </w:p>
    <w:p w14:paraId="26E12752" w14:textId="48B3DBCB" w:rsidR="00E2096A" w:rsidRPr="00E2096A" w:rsidRDefault="00E2096A" w:rsidP="00E2096A">
      <w:pPr>
        <w:pStyle w:val="ListParagraph"/>
        <w:numPr>
          <w:ilvl w:val="1"/>
          <w:numId w:val="23"/>
        </w:numPr>
        <w:spacing w:after="100" w:afterAutospacing="1"/>
        <w:rPr>
          <w:rFonts w:ascii="Times New Roman" w:eastAsia="Times New Roman" w:hAnsi="Times New Roman" w:cs="Times New Roman"/>
          <w:sz w:val="24"/>
          <w:szCs w:val="24"/>
        </w:rPr>
      </w:pPr>
      <w:r w:rsidRPr="00E2096A">
        <w:rPr>
          <w:rFonts w:ascii="Times New Roman" w:eastAsia="Times New Roman" w:hAnsi="Times New Roman" w:cs="Times New Roman"/>
          <w:sz w:val="24"/>
          <w:szCs w:val="24"/>
        </w:rPr>
        <w:t xml:space="preserve">Shorten </w:t>
      </w:r>
      <w:r>
        <w:rPr>
          <w:rFonts w:ascii="Times New Roman" w:eastAsia="Times New Roman" w:hAnsi="Times New Roman" w:cs="Times New Roman"/>
          <w:sz w:val="24"/>
          <w:szCs w:val="24"/>
        </w:rPr>
        <w:t>PIP</w:t>
      </w:r>
      <w:r w:rsidR="00715E61">
        <w:rPr>
          <w:rFonts w:ascii="Times New Roman" w:eastAsia="Times New Roman" w:hAnsi="Times New Roman" w:cs="Times New Roman"/>
          <w:sz w:val="24"/>
          <w:szCs w:val="24"/>
        </w:rPr>
        <w:t xml:space="preserve"> </w:t>
      </w:r>
      <w:r w:rsidRPr="00E2096A">
        <w:rPr>
          <w:rFonts w:ascii="Times New Roman" w:eastAsia="Times New Roman" w:hAnsi="Times New Roman" w:cs="Times New Roman"/>
          <w:sz w:val="24"/>
          <w:szCs w:val="24"/>
        </w:rPr>
        <w:t>duration</w:t>
      </w:r>
      <w:r>
        <w:rPr>
          <w:rFonts w:ascii="Times New Roman" w:eastAsia="Times New Roman" w:hAnsi="Times New Roman" w:cs="Times New Roman"/>
          <w:sz w:val="24"/>
          <w:szCs w:val="24"/>
        </w:rPr>
        <w:t xml:space="preserve"> (if applicable)</w:t>
      </w:r>
    </w:p>
    <w:p w14:paraId="6BA2F6C6" w14:textId="6206F42D" w:rsidR="00E2096A" w:rsidRPr="00E2096A" w:rsidRDefault="00E2096A" w:rsidP="00E2096A">
      <w:pPr>
        <w:pStyle w:val="ListParagraph"/>
        <w:numPr>
          <w:ilvl w:val="1"/>
          <w:numId w:val="23"/>
        </w:numPr>
        <w:spacing w:after="100" w:afterAutospacing="1"/>
        <w:rPr>
          <w:rFonts w:ascii="Times New Roman" w:eastAsia="Times New Roman" w:hAnsi="Times New Roman" w:cs="Times New Roman"/>
          <w:sz w:val="24"/>
          <w:szCs w:val="24"/>
        </w:rPr>
      </w:pPr>
      <w:r w:rsidRPr="00E2096A">
        <w:rPr>
          <w:rFonts w:ascii="Times New Roman" w:eastAsia="Times New Roman" w:hAnsi="Times New Roman" w:cs="Times New Roman"/>
          <w:sz w:val="24"/>
          <w:szCs w:val="24"/>
        </w:rPr>
        <w:t>Restore approval authority</w:t>
      </w:r>
      <w:r>
        <w:rPr>
          <w:rFonts w:ascii="Times New Roman" w:eastAsia="Times New Roman" w:hAnsi="Times New Roman" w:cs="Times New Roman"/>
          <w:sz w:val="24"/>
          <w:szCs w:val="24"/>
        </w:rPr>
        <w:t xml:space="preserve"> or level of approval authority </w:t>
      </w:r>
      <w:r w:rsidRPr="00E2096A">
        <w:rPr>
          <w:rFonts w:ascii="Times New Roman" w:eastAsia="Times New Roman" w:hAnsi="Times New Roman" w:cs="Times New Roman"/>
          <w:sz w:val="24"/>
          <w:szCs w:val="24"/>
        </w:rPr>
        <w:t>sooner</w:t>
      </w:r>
      <w:r>
        <w:rPr>
          <w:rFonts w:ascii="Times New Roman" w:eastAsia="Times New Roman" w:hAnsi="Times New Roman" w:cs="Times New Roman"/>
          <w:sz w:val="24"/>
          <w:szCs w:val="24"/>
        </w:rPr>
        <w:t xml:space="preserve"> (if applicable)</w:t>
      </w:r>
    </w:p>
    <w:p w14:paraId="28B18570" w14:textId="693DF32D" w:rsidR="00E2096A" w:rsidRPr="00E2096A" w:rsidRDefault="00E2096A" w:rsidP="00E2096A">
      <w:pPr>
        <w:pStyle w:val="Heading1"/>
        <w:numPr>
          <w:ilvl w:val="0"/>
          <w:numId w:val="1"/>
        </w:numPr>
        <w:ind w:left="360"/>
        <w:jc w:val="both"/>
      </w:pPr>
      <w:bookmarkStart w:id="14" w:name="_Toc226474529"/>
      <w:r>
        <w:t>Documentation and Tracking</w:t>
      </w:r>
      <w:bookmarkEnd w:id="14"/>
    </w:p>
    <w:p w14:paraId="69426B37" w14:textId="31D55AF9" w:rsidR="00C46B84" w:rsidRPr="00C46B84" w:rsidRDefault="00E2096A" w:rsidP="00C46B84">
      <w:pPr>
        <w:spacing w:after="100" w:afterAutospacing="1"/>
        <w:rPr>
          <w:rFonts w:ascii="Times New Roman" w:eastAsia="Times New Roman" w:hAnsi="Times New Roman" w:cs="Times New Roman"/>
          <w:sz w:val="24"/>
          <w:szCs w:val="24"/>
        </w:rPr>
      </w:pPr>
      <w:bookmarkStart w:id="15" w:name="_Toc225781489"/>
      <w:bookmarkEnd w:id="15"/>
      <w:r w:rsidRPr="00E2096A">
        <w:rPr>
          <w:rFonts w:ascii="Times New Roman" w:eastAsia="Times New Roman" w:hAnsi="Times New Roman" w:cs="Times New Roman"/>
          <w:sz w:val="24"/>
          <w:szCs w:val="24"/>
        </w:rPr>
        <w:t xml:space="preserve">All </w:t>
      </w:r>
      <w:r w:rsidR="00C46B84" w:rsidRPr="00C46B84">
        <w:rPr>
          <w:rFonts w:ascii="Times New Roman" w:eastAsia="Times New Roman" w:hAnsi="Times New Roman" w:cs="Times New Roman"/>
          <w:sz w:val="24"/>
          <w:szCs w:val="24"/>
        </w:rPr>
        <w:t xml:space="preserve">incentives and corrective actions must be formally documented to ensure transparency, consistency, and auditability. Documentation must clearly describe the basis for the decision, including the relevant audit or spot check results, the classification of findings (if applicable), and the rationale for the </w:t>
      </w:r>
      <w:r w:rsidR="00361513">
        <w:rPr>
          <w:rFonts w:ascii="Times New Roman" w:eastAsia="Times New Roman" w:hAnsi="Times New Roman" w:cs="Times New Roman"/>
          <w:sz w:val="24"/>
          <w:szCs w:val="24"/>
        </w:rPr>
        <w:t xml:space="preserve">performance based </w:t>
      </w:r>
      <w:r w:rsidR="00C46B84" w:rsidRPr="00C46B84">
        <w:rPr>
          <w:rFonts w:ascii="Times New Roman" w:eastAsia="Times New Roman" w:hAnsi="Times New Roman" w:cs="Times New Roman"/>
          <w:sz w:val="24"/>
          <w:szCs w:val="24"/>
        </w:rPr>
        <w:t>incentive or corrective measure applied.</w:t>
      </w:r>
    </w:p>
    <w:p w14:paraId="19A082B8" w14:textId="3183A0C0" w:rsidR="00C46B84" w:rsidRPr="00C46B84" w:rsidRDefault="00C46B84" w:rsidP="00C46B84">
      <w:pPr>
        <w:spacing w:after="100" w:afterAutospacing="1"/>
        <w:rPr>
          <w:rFonts w:ascii="Times New Roman" w:eastAsia="Times New Roman" w:hAnsi="Times New Roman" w:cs="Times New Roman"/>
          <w:sz w:val="24"/>
          <w:szCs w:val="24"/>
        </w:rPr>
      </w:pPr>
      <w:r w:rsidRPr="00C46B84">
        <w:rPr>
          <w:rFonts w:ascii="Times New Roman" w:eastAsia="Times New Roman" w:hAnsi="Times New Roman" w:cs="Times New Roman"/>
          <w:sz w:val="24"/>
          <w:szCs w:val="24"/>
        </w:rPr>
        <w:t>Records will be maintained in the following systems:</w:t>
      </w:r>
    </w:p>
    <w:p w14:paraId="642EF2B0" w14:textId="3760CE58" w:rsidR="00C46B84" w:rsidRDefault="00C46B84" w:rsidP="00C46B84">
      <w:pPr>
        <w:pStyle w:val="ListParagraph"/>
        <w:numPr>
          <w:ilvl w:val="0"/>
          <w:numId w:val="25"/>
        </w:numPr>
        <w:spacing w:after="100" w:afterAutospacing="1"/>
        <w:rPr>
          <w:rFonts w:ascii="Times New Roman" w:eastAsia="Times New Roman" w:hAnsi="Times New Roman" w:cs="Times New Roman"/>
          <w:sz w:val="24"/>
          <w:szCs w:val="24"/>
        </w:rPr>
      </w:pPr>
      <w:r w:rsidRPr="00C46B84">
        <w:rPr>
          <w:rFonts w:ascii="Times New Roman" w:eastAsia="Times New Roman" w:hAnsi="Times New Roman" w:cs="Times New Roman"/>
          <w:b/>
          <w:bCs/>
          <w:sz w:val="24"/>
          <w:szCs w:val="24"/>
        </w:rPr>
        <w:t>Personnel files:</w:t>
      </w:r>
      <w:r w:rsidRPr="00C46B84">
        <w:rPr>
          <w:rFonts w:ascii="Times New Roman" w:eastAsia="Times New Roman" w:hAnsi="Times New Roman" w:cs="Times New Roman"/>
          <w:sz w:val="24"/>
          <w:szCs w:val="24"/>
        </w:rPr>
        <w:t xml:space="preserve"> to document all disciplinary actions, performance improvement plans, recognition, and incentive awards.</w:t>
      </w:r>
    </w:p>
    <w:p w14:paraId="3EE8CE97" w14:textId="77777777" w:rsidR="004849E1" w:rsidRPr="004849E1" w:rsidRDefault="004849E1" w:rsidP="004849E1">
      <w:pPr>
        <w:pStyle w:val="ListParagraph"/>
        <w:spacing w:after="100" w:afterAutospacing="1"/>
        <w:rPr>
          <w:rFonts w:ascii="Times New Roman" w:eastAsia="Times New Roman" w:hAnsi="Times New Roman" w:cs="Times New Roman"/>
          <w:sz w:val="24"/>
          <w:szCs w:val="24"/>
        </w:rPr>
      </w:pPr>
    </w:p>
    <w:p w14:paraId="3465986A" w14:textId="212C6343" w:rsidR="00C46B84" w:rsidRPr="00C46B84" w:rsidRDefault="00C46B84" w:rsidP="00C46B84">
      <w:pPr>
        <w:pStyle w:val="ListParagraph"/>
        <w:numPr>
          <w:ilvl w:val="0"/>
          <w:numId w:val="25"/>
        </w:numPr>
        <w:spacing w:after="100" w:afterAutospacing="1"/>
        <w:rPr>
          <w:rFonts w:ascii="Times New Roman" w:eastAsia="Times New Roman" w:hAnsi="Times New Roman" w:cs="Times New Roman"/>
          <w:sz w:val="24"/>
          <w:szCs w:val="24"/>
        </w:rPr>
      </w:pPr>
      <w:r w:rsidRPr="00C46B84">
        <w:rPr>
          <w:rFonts w:ascii="Times New Roman" w:eastAsia="Times New Roman" w:hAnsi="Times New Roman" w:cs="Times New Roman"/>
          <w:b/>
          <w:bCs/>
          <w:sz w:val="24"/>
          <w:szCs w:val="24"/>
        </w:rPr>
        <w:t>Compliance tracking systems:</w:t>
      </w:r>
      <w:r w:rsidRPr="00C46B84">
        <w:rPr>
          <w:rFonts w:ascii="Times New Roman" w:eastAsia="Times New Roman" w:hAnsi="Times New Roman" w:cs="Times New Roman"/>
          <w:sz w:val="24"/>
          <w:szCs w:val="24"/>
        </w:rPr>
        <w:t xml:space="preserve"> to link actions directly to specific audit or spot check results, track trends over time, and support reporting, </w:t>
      </w:r>
      <w:r>
        <w:rPr>
          <w:rFonts w:ascii="Times New Roman" w:eastAsia="Times New Roman" w:hAnsi="Times New Roman" w:cs="Times New Roman"/>
          <w:sz w:val="24"/>
          <w:szCs w:val="24"/>
        </w:rPr>
        <w:t xml:space="preserve">and </w:t>
      </w:r>
      <w:r w:rsidRPr="00C46B84">
        <w:rPr>
          <w:rFonts w:ascii="Times New Roman" w:eastAsia="Times New Roman" w:hAnsi="Times New Roman" w:cs="Times New Roman"/>
          <w:sz w:val="24"/>
          <w:szCs w:val="24"/>
        </w:rPr>
        <w:t>monitoring.</w:t>
      </w:r>
    </w:p>
    <w:p w14:paraId="5450A86A" w14:textId="44CA1467" w:rsidR="00936BD8" w:rsidRPr="003C01A6" w:rsidRDefault="00936BD8" w:rsidP="00E2096A">
      <w:pPr>
        <w:pStyle w:val="Heading1"/>
        <w:numPr>
          <w:ilvl w:val="0"/>
          <w:numId w:val="1"/>
        </w:numPr>
        <w:ind w:left="360"/>
        <w:jc w:val="both"/>
      </w:pPr>
      <w:bookmarkStart w:id="16" w:name="_Toc226474530"/>
      <w:r>
        <w:t>Policy Review and Updates</w:t>
      </w:r>
      <w:bookmarkEnd w:id="16"/>
      <w:r>
        <w:t xml:space="preserve"> </w:t>
      </w:r>
    </w:p>
    <w:p w14:paraId="45F39D5E" w14:textId="692D3E69" w:rsidR="29AD019F" w:rsidRDefault="00F9787B" w:rsidP="62781445">
      <w:pPr>
        <w:jc w:val="both"/>
        <w:rPr>
          <w:rFonts w:ascii="Times New Roman" w:hAnsi="Times New Roman" w:cs="Times New Roman"/>
          <w:sz w:val="24"/>
          <w:szCs w:val="24"/>
        </w:rPr>
      </w:pPr>
      <w:r w:rsidRPr="62781445">
        <w:rPr>
          <w:rFonts w:ascii="Times New Roman" w:hAnsi="Times New Roman" w:cs="Times New Roman"/>
          <w:sz w:val="24"/>
          <w:szCs w:val="24"/>
        </w:rPr>
        <w:t>This policy must be reviewed at least every two years or sooner if regulations, donor rules, or organizational risk conditions change.</w:t>
      </w:r>
    </w:p>
    <w:sectPr w:rsidR="29AD019F" w:rsidSect="00C642F0">
      <w:headerReference w:type="default" r:id="rId21"/>
      <w:footerReference w:type="default" r:id="rId22"/>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anielle Martin" w:date="2026-04-07T12:55:00Z" w:initials="DM">
    <w:p w14:paraId="6337C1C0" w14:textId="77777777" w:rsidR="001F0195" w:rsidRDefault="001F0195" w:rsidP="001F0195">
      <w:pPr>
        <w:pStyle w:val="CommentText"/>
      </w:pPr>
      <w:r>
        <w:rPr>
          <w:rStyle w:val="CommentReference"/>
        </w:rPr>
        <w:annotationRef/>
      </w:r>
      <w:r>
        <w:t>Or half day?</w:t>
      </w:r>
    </w:p>
  </w:comment>
  <w:comment w:id="9" w:author="Danielle Martin" w:date="2026-04-07T17:01:00Z" w:initials="DM">
    <w:p w14:paraId="009DF7CE" w14:textId="77777777" w:rsidR="007B33C3" w:rsidRDefault="007B33C3" w:rsidP="007B33C3">
      <w:pPr>
        <w:pStyle w:val="CommentText"/>
      </w:pPr>
      <w:r>
        <w:rPr>
          <w:rStyle w:val="CommentReference"/>
        </w:rPr>
        <w:annotationRef/>
      </w:r>
      <w:r>
        <w:t>What % is reasonable?</w:t>
      </w:r>
    </w:p>
  </w:comment>
  <w:comment w:id="13" w:author="Danielle Martin" w:date="2026-04-07T17:13:00Z" w:initials="DM">
    <w:p w14:paraId="3E1C79DE" w14:textId="77777777" w:rsidR="00361513" w:rsidRDefault="00361513" w:rsidP="00361513">
      <w:pPr>
        <w:pStyle w:val="CommentText"/>
      </w:pPr>
      <w:r>
        <w:rPr>
          <w:rStyle w:val="CommentReference"/>
        </w:rPr>
        <w:annotationRef/>
      </w:r>
      <w:r>
        <w:t>Should it be 6? Or another period? January to December?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37C1C0" w15:done="0"/>
  <w15:commentEx w15:paraId="009DF7CE" w15:done="0"/>
  <w15:commentEx w15:paraId="3E1C79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F3A369" w16cex:dateUtc="2026-04-07T16:55:00Z"/>
  <w16cex:commentExtensible w16cex:durableId="00204C60" w16cex:dateUtc="2026-04-07T21:01:00Z"/>
  <w16cex:commentExtensible w16cex:durableId="3A94F297" w16cex:dateUtc="2026-04-07T2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37C1C0" w16cid:durableId="67F3A369"/>
  <w16cid:commentId w16cid:paraId="009DF7CE" w16cid:durableId="00204C60"/>
  <w16cid:commentId w16cid:paraId="3E1C79DE" w16cid:durableId="3A94F2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08B0E" w14:textId="77777777" w:rsidR="00A97982" w:rsidRDefault="00A97982" w:rsidP="00EE2BCE">
      <w:pPr>
        <w:spacing w:after="0" w:line="240" w:lineRule="auto"/>
      </w:pPr>
      <w:r>
        <w:separator/>
      </w:r>
    </w:p>
  </w:endnote>
  <w:endnote w:type="continuationSeparator" w:id="0">
    <w:p w14:paraId="3F18036B" w14:textId="77777777" w:rsidR="00A97982" w:rsidRDefault="00A97982" w:rsidP="00EE2BCE">
      <w:pPr>
        <w:spacing w:after="0" w:line="240" w:lineRule="auto"/>
      </w:pPr>
      <w:r>
        <w:continuationSeparator/>
      </w:r>
    </w:p>
  </w:endnote>
  <w:endnote w:type="continuationNotice" w:id="1">
    <w:p w14:paraId="3C890C37" w14:textId="77777777" w:rsidR="00A97982" w:rsidRDefault="00A979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48FEB" w14:textId="4E911BE1" w:rsidR="000E7D87" w:rsidRDefault="00000000" w:rsidP="00B30917">
    <w:pPr>
      <w:pStyle w:val="Footer"/>
      <w:pBdr>
        <w:top w:val="single" w:sz="4" w:space="1" w:color="D9D9D9" w:themeColor="background1" w:themeShade="D9"/>
      </w:pBdr>
      <w:tabs>
        <w:tab w:val="clear" w:pos="4680"/>
        <w:tab w:val="clear" w:pos="9360"/>
        <w:tab w:val="right" w:pos="3054"/>
      </w:tabs>
      <w:rPr>
        <w:color w:val="808080" w:themeColor="background1" w:themeShade="80"/>
        <w:spacing w:val="60"/>
      </w:rPr>
    </w:pPr>
    <w:sdt>
      <w:sdtPr>
        <w:id w:val="1101070546"/>
        <w:docPartObj>
          <w:docPartGallery w:val="Page Numbers (Bottom of Page)"/>
          <w:docPartUnique/>
        </w:docPartObj>
      </w:sdtPr>
      <w:sdtEndPr>
        <w:rPr>
          <w:color w:val="808080" w:themeColor="background1" w:themeShade="80"/>
          <w:spacing w:val="60"/>
        </w:rPr>
      </w:sdtEndPr>
      <w:sdtContent>
        <w:r w:rsidR="000E7D87">
          <w:fldChar w:fldCharType="begin"/>
        </w:r>
        <w:r w:rsidR="000E7D87">
          <w:instrText xml:space="preserve"> PAGE   \* MERGEFORMAT </w:instrText>
        </w:r>
        <w:r w:rsidR="000E7D87">
          <w:fldChar w:fldCharType="separate"/>
        </w:r>
        <w:r w:rsidR="4F607B2A" w:rsidRPr="00C375B3">
          <w:rPr>
            <w:b/>
            <w:bCs/>
            <w:noProof/>
          </w:rPr>
          <w:t>20</w:t>
        </w:r>
        <w:r w:rsidR="000E7D87">
          <w:rPr>
            <w:b/>
            <w:bCs/>
            <w:noProof/>
          </w:rPr>
          <w:fldChar w:fldCharType="end"/>
        </w:r>
        <w:r w:rsidR="4F607B2A">
          <w:rPr>
            <w:b/>
            <w:bCs/>
          </w:rPr>
          <w:t xml:space="preserve"> | </w:t>
        </w:r>
        <w:r w:rsidR="4F607B2A" w:rsidRPr="00155666">
          <w:rPr>
            <w:color w:val="808080" w:themeColor="background1" w:themeShade="80"/>
            <w:spacing w:val="60"/>
          </w:rPr>
          <w:t>Page</w:t>
        </w:r>
      </w:sdtContent>
    </w:sdt>
    <w:r w:rsidR="00B30917">
      <w:rPr>
        <w:color w:val="808080" w:themeColor="background1" w:themeShade="80"/>
        <w:spacing w:val="60"/>
      </w:rPr>
      <w:tab/>
    </w:r>
  </w:p>
  <w:p w14:paraId="5649E92F" w14:textId="2FE76BAB" w:rsidR="00C44A65" w:rsidRDefault="00C44A65" w:rsidP="00B30917">
    <w:pPr>
      <w:pStyle w:val="Footer"/>
      <w:pBdr>
        <w:top w:val="single" w:sz="4" w:space="1" w:color="D9D9D9" w:themeColor="background1" w:themeShade="D9"/>
      </w:pBdr>
      <w:tabs>
        <w:tab w:val="clear" w:pos="4680"/>
        <w:tab w:val="clear" w:pos="9360"/>
        <w:tab w:val="right" w:pos="3054"/>
      </w:tabs>
      <w:rPr>
        <w:color w:val="808080" w:themeColor="background1" w:themeShade="80"/>
        <w:spacing w:val="60"/>
      </w:rPr>
    </w:pPr>
    <w:r>
      <w:rPr>
        <w:noProof/>
      </w:rPr>
      <w:drawing>
        <wp:anchor distT="0" distB="0" distL="114300" distR="114300" simplePos="0" relativeHeight="251658240" behindDoc="1" locked="0" layoutInCell="1" allowOverlap="1" wp14:anchorId="676F59B9" wp14:editId="205F66C4">
          <wp:simplePos x="0" y="0"/>
          <wp:positionH relativeFrom="column">
            <wp:posOffset>2078355</wp:posOffset>
          </wp:positionH>
          <wp:positionV relativeFrom="paragraph">
            <wp:posOffset>3175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p w14:paraId="66D7B3C6" w14:textId="77777777" w:rsidR="00B30917" w:rsidRDefault="00B30917" w:rsidP="00B30917">
    <w:pPr>
      <w:pStyle w:val="Footer"/>
      <w:pBdr>
        <w:top w:val="single" w:sz="4" w:space="1" w:color="D9D9D9" w:themeColor="background1" w:themeShade="D9"/>
      </w:pBdr>
      <w:tabs>
        <w:tab w:val="clear" w:pos="4680"/>
        <w:tab w:val="clear" w:pos="9360"/>
        <w:tab w:val="right" w:pos="3054"/>
      </w:tabs>
      <w:rPr>
        <w:b/>
        <w:bCs/>
      </w:rPr>
    </w:pPr>
  </w:p>
  <w:p w14:paraId="34A213A5" w14:textId="77777777" w:rsidR="000E7D87" w:rsidRDefault="000E7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B3540" w14:textId="77777777" w:rsidR="00A97982" w:rsidRDefault="00A97982" w:rsidP="00EE2BCE">
      <w:pPr>
        <w:spacing w:after="0" w:line="240" w:lineRule="auto"/>
      </w:pPr>
      <w:r>
        <w:separator/>
      </w:r>
    </w:p>
  </w:footnote>
  <w:footnote w:type="continuationSeparator" w:id="0">
    <w:p w14:paraId="7A10E3AE" w14:textId="77777777" w:rsidR="00A97982" w:rsidRDefault="00A97982" w:rsidP="00EE2BCE">
      <w:pPr>
        <w:spacing w:after="0" w:line="240" w:lineRule="auto"/>
      </w:pPr>
      <w:r>
        <w:continuationSeparator/>
      </w:r>
    </w:p>
  </w:footnote>
  <w:footnote w:type="continuationNotice" w:id="1">
    <w:p w14:paraId="6D847E16" w14:textId="77777777" w:rsidR="00A97982" w:rsidRDefault="00A979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254F" w14:textId="14534828" w:rsidR="000E7D87" w:rsidRDefault="000E7D87">
    <w:pPr>
      <w:pStyle w:val="Header"/>
    </w:pPr>
    <w:r>
      <w:rPr>
        <w:noProof/>
      </w:rPr>
      <w:drawing>
        <wp:inline distT="0" distB="0" distL="0" distR="0" wp14:anchorId="188C0A6D" wp14:editId="4F78C6C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5A03E7F1" w14:textId="77777777" w:rsidR="00FF73EA" w:rsidRDefault="00FF73EA">
    <w:pPr>
      <w:pStyle w:val="Header"/>
    </w:pPr>
  </w:p>
  <w:p w14:paraId="09500FEF" w14:textId="77777777" w:rsidR="000E7D87" w:rsidRDefault="000E7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72"/>
    <w:multiLevelType w:val="multilevel"/>
    <w:tmpl w:val="3E6E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B61B8"/>
    <w:multiLevelType w:val="hybridMultilevel"/>
    <w:tmpl w:val="5B48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16270"/>
    <w:multiLevelType w:val="hybridMultilevel"/>
    <w:tmpl w:val="BA5017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802E1B"/>
    <w:multiLevelType w:val="hybridMultilevel"/>
    <w:tmpl w:val="ABA672C8"/>
    <w:lvl w:ilvl="0" w:tplc="03D0AB52">
      <w:start w:val="1"/>
      <w:numFmt w:val="upperRoman"/>
      <w:lvlText w:val="%1."/>
      <w:lvlJc w:val="righ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B01CEF"/>
    <w:multiLevelType w:val="multilevel"/>
    <w:tmpl w:val="E59E6F2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F8515A5"/>
    <w:multiLevelType w:val="hybridMultilevel"/>
    <w:tmpl w:val="2286D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70B14"/>
    <w:multiLevelType w:val="hybridMultilevel"/>
    <w:tmpl w:val="7BB69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4151B"/>
    <w:multiLevelType w:val="multilevel"/>
    <w:tmpl w:val="E9527CE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44607"/>
    <w:multiLevelType w:val="hybridMultilevel"/>
    <w:tmpl w:val="6D643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6270F3"/>
    <w:multiLevelType w:val="hybridMultilevel"/>
    <w:tmpl w:val="C0C84146"/>
    <w:lvl w:ilvl="0" w:tplc="FFFFFFFF">
      <w:start w:val="1"/>
      <w:numFmt w:val="upperRoman"/>
      <w:lvlText w:val="%1."/>
      <w:lvlJc w:val="righ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7568EA"/>
    <w:multiLevelType w:val="hybridMultilevel"/>
    <w:tmpl w:val="F148E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D946B3"/>
    <w:multiLevelType w:val="hybridMultilevel"/>
    <w:tmpl w:val="030A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0750A2"/>
    <w:multiLevelType w:val="hybridMultilevel"/>
    <w:tmpl w:val="5B66DB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E031E9"/>
    <w:multiLevelType w:val="hybridMultilevel"/>
    <w:tmpl w:val="BA5017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28499C"/>
    <w:multiLevelType w:val="hybridMultilevel"/>
    <w:tmpl w:val="5B2AF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A56D3E"/>
    <w:multiLevelType w:val="hybridMultilevel"/>
    <w:tmpl w:val="ABA672C8"/>
    <w:lvl w:ilvl="0" w:tplc="FFFFFFFF">
      <w:start w:val="1"/>
      <w:numFmt w:val="upperRoman"/>
      <w:lvlText w:val="%1."/>
      <w:lvlJc w:val="righ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E00B4C"/>
    <w:multiLevelType w:val="multilevel"/>
    <w:tmpl w:val="20D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C02BE"/>
    <w:multiLevelType w:val="hybridMultilevel"/>
    <w:tmpl w:val="60FE5108"/>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7E65D7D"/>
    <w:multiLevelType w:val="multilevel"/>
    <w:tmpl w:val="50961A6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94D6D"/>
    <w:multiLevelType w:val="hybridMultilevel"/>
    <w:tmpl w:val="464C4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706EB6"/>
    <w:multiLevelType w:val="multilevel"/>
    <w:tmpl w:val="FBB8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27A47"/>
    <w:multiLevelType w:val="multilevel"/>
    <w:tmpl w:val="AA425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644449"/>
    <w:multiLevelType w:val="multilevel"/>
    <w:tmpl w:val="A8B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C93442"/>
    <w:multiLevelType w:val="multilevel"/>
    <w:tmpl w:val="082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4E0707"/>
    <w:multiLevelType w:val="hybridMultilevel"/>
    <w:tmpl w:val="60FE510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9176B5"/>
    <w:multiLevelType w:val="multilevel"/>
    <w:tmpl w:val="865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22F12"/>
    <w:multiLevelType w:val="hybridMultilevel"/>
    <w:tmpl w:val="EBF81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5863A8"/>
    <w:multiLevelType w:val="hybridMultilevel"/>
    <w:tmpl w:val="C39A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6D07B5"/>
    <w:multiLevelType w:val="hybridMultilevel"/>
    <w:tmpl w:val="9B70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2588882">
    <w:abstractNumId w:val="4"/>
  </w:num>
  <w:num w:numId="2" w16cid:durableId="1071928999">
    <w:abstractNumId w:val="26"/>
  </w:num>
  <w:num w:numId="3" w16cid:durableId="23554508">
    <w:abstractNumId w:val="5"/>
  </w:num>
  <w:num w:numId="4" w16cid:durableId="2024283866">
    <w:abstractNumId w:val="23"/>
  </w:num>
  <w:num w:numId="5" w16cid:durableId="930822935">
    <w:abstractNumId w:val="18"/>
  </w:num>
  <w:num w:numId="6" w16cid:durableId="1478493643">
    <w:abstractNumId w:val="24"/>
  </w:num>
  <w:num w:numId="7" w16cid:durableId="524713798">
    <w:abstractNumId w:val="25"/>
  </w:num>
  <w:num w:numId="8" w16cid:durableId="1947349956">
    <w:abstractNumId w:val="20"/>
  </w:num>
  <w:num w:numId="9" w16cid:durableId="1464038624">
    <w:abstractNumId w:val="17"/>
  </w:num>
  <w:num w:numId="10" w16cid:durableId="830831663">
    <w:abstractNumId w:val="22"/>
  </w:num>
  <w:num w:numId="11" w16cid:durableId="1854110060">
    <w:abstractNumId w:val="9"/>
  </w:num>
  <w:num w:numId="12" w16cid:durableId="112604166">
    <w:abstractNumId w:val="7"/>
  </w:num>
  <w:num w:numId="13" w16cid:durableId="1599675849">
    <w:abstractNumId w:val="16"/>
  </w:num>
  <w:num w:numId="14" w16cid:durableId="658078916">
    <w:abstractNumId w:val="21"/>
  </w:num>
  <w:num w:numId="15" w16cid:durableId="623997657">
    <w:abstractNumId w:val="12"/>
  </w:num>
  <w:num w:numId="16" w16cid:durableId="1164320277">
    <w:abstractNumId w:val="11"/>
  </w:num>
  <w:num w:numId="17" w16cid:durableId="1120102069">
    <w:abstractNumId w:val="0"/>
  </w:num>
  <w:num w:numId="18" w16cid:durableId="98764206">
    <w:abstractNumId w:val="3"/>
  </w:num>
  <w:num w:numId="19" w16cid:durableId="134415986">
    <w:abstractNumId w:val="28"/>
  </w:num>
  <w:num w:numId="20" w16cid:durableId="872965490">
    <w:abstractNumId w:val="15"/>
  </w:num>
  <w:num w:numId="21" w16cid:durableId="341861812">
    <w:abstractNumId w:val="27"/>
  </w:num>
  <w:num w:numId="22" w16cid:durableId="644090810">
    <w:abstractNumId w:val="1"/>
  </w:num>
  <w:num w:numId="23" w16cid:durableId="988824166">
    <w:abstractNumId w:val="6"/>
  </w:num>
  <w:num w:numId="24" w16cid:durableId="855851072">
    <w:abstractNumId w:val="8"/>
  </w:num>
  <w:num w:numId="25" w16cid:durableId="639505110">
    <w:abstractNumId w:val="14"/>
  </w:num>
  <w:num w:numId="26" w16cid:durableId="1566380531">
    <w:abstractNumId w:val="19"/>
  </w:num>
  <w:num w:numId="27" w16cid:durableId="449321431">
    <w:abstractNumId w:val="10"/>
  </w:num>
  <w:num w:numId="28" w16cid:durableId="1320495989">
    <w:abstractNumId w:val="13"/>
  </w:num>
  <w:num w:numId="29" w16cid:durableId="813109879">
    <w:abstractNumId w:val="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Martin">
    <w15:presenceInfo w15:providerId="AD" w15:userId="S::dmartin@partners.net::04f63225-1d27-46ab-9c7c-1c8b513be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0NTI2MjYxMDU1MzNW0lEKTi0uzszPAykwrAUAZjIOeSwAAAA="/>
  </w:docVars>
  <w:rsids>
    <w:rsidRoot w:val="00CE33AA"/>
    <w:rsid w:val="00001CE6"/>
    <w:rsid w:val="000023B9"/>
    <w:rsid w:val="00003DD6"/>
    <w:rsid w:val="00003E53"/>
    <w:rsid w:val="00005C15"/>
    <w:rsid w:val="00005E04"/>
    <w:rsid w:val="00006250"/>
    <w:rsid w:val="00010BD0"/>
    <w:rsid w:val="00011D18"/>
    <w:rsid w:val="00015491"/>
    <w:rsid w:val="00017161"/>
    <w:rsid w:val="00021739"/>
    <w:rsid w:val="00024872"/>
    <w:rsid w:val="0003374E"/>
    <w:rsid w:val="00033AFD"/>
    <w:rsid w:val="00036A57"/>
    <w:rsid w:val="00037C59"/>
    <w:rsid w:val="00037FD5"/>
    <w:rsid w:val="00042B30"/>
    <w:rsid w:val="00043C8A"/>
    <w:rsid w:val="00043F81"/>
    <w:rsid w:val="00044ADE"/>
    <w:rsid w:val="00046A41"/>
    <w:rsid w:val="00051DB0"/>
    <w:rsid w:val="0005396C"/>
    <w:rsid w:val="00056FE1"/>
    <w:rsid w:val="00057167"/>
    <w:rsid w:val="00057A21"/>
    <w:rsid w:val="000605ED"/>
    <w:rsid w:val="000622F2"/>
    <w:rsid w:val="0006533D"/>
    <w:rsid w:val="00065C57"/>
    <w:rsid w:val="00072C5C"/>
    <w:rsid w:val="00075273"/>
    <w:rsid w:val="00076B6F"/>
    <w:rsid w:val="00083021"/>
    <w:rsid w:val="00085A93"/>
    <w:rsid w:val="000863DA"/>
    <w:rsid w:val="0008678C"/>
    <w:rsid w:val="000913CB"/>
    <w:rsid w:val="00092EDC"/>
    <w:rsid w:val="00093528"/>
    <w:rsid w:val="0009485C"/>
    <w:rsid w:val="000958D0"/>
    <w:rsid w:val="000962AA"/>
    <w:rsid w:val="000A3537"/>
    <w:rsid w:val="000A49AB"/>
    <w:rsid w:val="000A5D96"/>
    <w:rsid w:val="000A69D0"/>
    <w:rsid w:val="000A6F02"/>
    <w:rsid w:val="000B3E81"/>
    <w:rsid w:val="000B5271"/>
    <w:rsid w:val="000C0228"/>
    <w:rsid w:val="000C02FA"/>
    <w:rsid w:val="000C0614"/>
    <w:rsid w:val="000C0A4C"/>
    <w:rsid w:val="000C2AFA"/>
    <w:rsid w:val="000C6651"/>
    <w:rsid w:val="000C6872"/>
    <w:rsid w:val="000D0E82"/>
    <w:rsid w:val="000D1D76"/>
    <w:rsid w:val="000D410A"/>
    <w:rsid w:val="000E09FA"/>
    <w:rsid w:val="000E6AE7"/>
    <w:rsid w:val="000E7177"/>
    <w:rsid w:val="000E77D6"/>
    <w:rsid w:val="000E7D87"/>
    <w:rsid w:val="000F6E8E"/>
    <w:rsid w:val="00100776"/>
    <w:rsid w:val="001066F8"/>
    <w:rsid w:val="00110A20"/>
    <w:rsid w:val="00110CC0"/>
    <w:rsid w:val="00111009"/>
    <w:rsid w:val="00111087"/>
    <w:rsid w:val="00114232"/>
    <w:rsid w:val="001148B2"/>
    <w:rsid w:val="00114D55"/>
    <w:rsid w:val="001213ED"/>
    <w:rsid w:val="00123E51"/>
    <w:rsid w:val="00127C83"/>
    <w:rsid w:val="001320DD"/>
    <w:rsid w:val="001324CE"/>
    <w:rsid w:val="001360C8"/>
    <w:rsid w:val="0013723C"/>
    <w:rsid w:val="0014054F"/>
    <w:rsid w:val="00143685"/>
    <w:rsid w:val="00143CB5"/>
    <w:rsid w:val="001452A1"/>
    <w:rsid w:val="00145AEA"/>
    <w:rsid w:val="00147AFE"/>
    <w:rsid w:val="00147DDB"/>
    <w:rsid w:val="00151E80"/>
    <w:rsid w:val="00152245"/>
    <w:rsid w:val="00152B07"/>
    <w:rsid w:val="00152DD9"/>
    <w:rsid w:val="00155666"/>
    <w:rsid w:val="0016269A"/>
    <w:rsid w:val="00163E96"/>
    <w:rsid w:val="00164355"/>
    <w:rsid w:val="001653FA"/>
    <w:rsid w:val="0016578C"/>
    <w:rsid w:val="001727B7"/>
    <w:rsid w:val="00173279"/>
    <w:rsid w:val="001746EB"/>
    <w:rsid w:val="001771E5"/>
    <w:rsid w:val="001776F6"/>
    <w:rsid w:val="001804B4"/>
    <w:rsid w:val="0018179D"/>
    <w:rsid w:val="00181DA2"/>
    <w:rsid w:val="00181FA7"/>
    <w:rsid w:val="00182501"/>
    <w:rsid w:val="001849B2"/>
    <w:rsid w:val="00185322"/>
    <w:rsid w:val="00186167"/>
    <w:rsid w:val="00186E07"/>
    <w:rsid w:val="00187BC4"/>
    <w:rsid w:val="00187C9E"/>
    <w:rsid w:val="001905D5"/>
    <w:rsid w:val="0019119A"/>
    <w:rsid w:val="00193116"/>
    <w:rsid w:val="00193A5C"/>
    <w:rsid w:val="001A2EBA"/>
    <w:rsid w:val="001A3E08"/>
    <w:rsid w:val="001B0FBB"/>
    <w:rsid w:val="001B2276"/>
    <w:rsid w:val="001D064E"/>
    <w:rsid w:val="001D2E66"/>
    <w:rsid w:val="001D3B94"/>
    <w:rsid w:val="001D4441"/>
    <w:rsid w:val="001E159C"/>
    <w:rsid w:val="001E2202"/>
    <w:rsid w:val="001E25D6"/>
    <w:rsid w:val="001E3C9B"/>
    <w:rsid w:val="001E559D"/>
    <w:rsid w:val="001E5C22"/>
    <w:rsid w:val="001E6859"/>
    <w:rsid w:val="001E6AF2"/>
    <w:rsid w:val="001E7F9A"/>
    <w:rsid w:val="001F0195"/>
    <w:rsid w:val="001F2C39"/>
    <w:rsid w:val="001F787E"/>
    <w:rsid w:val="00201F53"/>
    <w:rsid w:val="00202773"/>
    <w:rsid w:val="00202F9F"/>
    <w:rsid w:val="0020597C"/>
    <w:rsid w:val="002115A3"/>
    <w:rsid w:val="00211BA3"/>
    <w:rsid w:val="0021252D"/>
    <w:rsid w:val="00213487"/>
    <w:rsid w:val="00213C2D"/>
    <w:rsid w:val="0021469E"/>
    <w:rsid w:val="00214746"/>
    <w:rsid w:val="0021537E"/>
    <w:rsid w:val="00216F94"/>
    <w:rsid w:val="00217508"/>
    <w:rsid w:val="00217D05"/>
    <w:rsid w:val="002201AB"/>
    <w:rsid w:val="00221120"/>
    <w:rsid w:val="00221D75"/>
    <w:rsid w:val="0022261B"/>
    <w:rsid w:val="00223426"/>
    <w:rsid w:val="00223AC7"/>
    <w:rsid w:val="00227CE5"/>
    <w:rsid w:val="00230E13"/>
    <w:rsid w:val="00230F90"/>
    <w:rsid w:val="00231565"/>
    <w:rsid w:val="002324FF"/>
    <w:rsid w:val="00233577"/>
    <w:rsid w:val="00235DD6"/>
    <w:rsid w:val="002401EE"/>
    <w:rsid w:val="00240CF6"/>
    <w:rsid w:val="0024439C"/>
    <w:rsid w:val="00244C75"/>
    <w:rsid w:val="00250C0B"/>
    <w:rsid w:val="00250E2B"/>
    <w:rsid w:val="00251995"/>
    <w:rsid w:val="002537F8"/>
    <w:rsid w:val="002552AE"/>
    <w:rsid w:val="00256009"/>
    <w:rsid w:val="002563E6"/>
    <w:rsid w:val="00256A53"/>
    <w:rsid w:val="00256EB8"/>
    <w:rsid w:val="00257041"/>
    <w:rsid w:val="00263BAB"/>
    <w:rsid w:val="00263F5E"/>
    <w:rsid w:val="00264873"/>
    <w:rsid w:val="00265583"/>
    <w:rsid w:val="00265D53"/>
    <w:rsid w:val="0026628E"/>
    <w:rsid w:val="00266DFE"/>
    <w:rsid w:val="002712B0"/>
    <w:rsid w:val="002727F2"/>
    <w:rsid w:val="002741A0"/>
    <w:rsid w:val="00275616"/>
    <w:rsid w:val="00275F2A"/>
    <w:rsid w:val="00280DBF"/>
    <w:rsid w:val="002823FB"/>
    <w:rsid w:val="00282574"/>
    <w:rsid w:val="002834ED"/>
    <w:rsid w:val="00284886"/>
    <w:rsid w:val="00285091"/>
    <w:rsid w:val="002860ED"/>
    <w:rsid w:val="002868F9"/>
    <w:rsid w:val="002878E5"/>
    <w:rsid w:val="00287EEB"/>
    <w:rsid w:val="00292CB6"/>
    <w:rsid w:val="00294C69"/>
    <w:rsid w:val="00295B33"/>
    <w:rsid w:val="00297DE9"/>
    <w:rsid w:val="002A0D94"/>
    <w:rsid w:val="002A28DB"/>
    <w:rsid w:val="002A2985"/>
    <w:rsid w:val="002A2EE7"/>
    <w:rsid w:val="002A32B1"/>
    <w:rsid w:val="002A3E8F"/>
    <w:rsid w:val="002A46A6"/>
    <w:rsid w:val="002A47CE"/>
    <w:rsid w:val="002A5788"/>
    <w:rsid w:val="002A5B33"/>
    <w:rsid w:val="002A6A34"/>
    <w:rsid w:val="002B2CF4"/>
    <w:rsid w:val="002B40B4"/>
    <w:rsid w:val="002C076C"/>
    <w:rsid w:val="002C1783"/>
    <w:rsid w:val="002C1BED"/>
    <w:rsid w:val="002C1EAE"/>
    <w:rsid w:val="002C2226"/>
    <w:rsid w:val="002C58D0"/>
    <w:rsid w:val="002C6A3D"/>
    <w:rsid w:val="002D19DC"/>
    <w:rsid w:val="002D6612"/>
    <w:rsid w:val="002D74AF"/>
    <w:rsid w:val="002D775C"/>
    <w:rsid w:val="002D78D3"/>
    <w:rsid w:val="002E0D41"/>
    <w:rsid w:val="002E3666"/>
    <w:rsid w:val="002E4CFA"/>
    <w:rsid w:val="002E56C1"/>
    <w:rsid w:val="002E5BA2"/>
    <w:rsid w:val="002F0C3A"/>
    <w:rsid w:val="002F129C"/>
    <w:rsid w:val="002F1305"/>
    <w:rsid w:val="002F2A7A"/>
    <w:rsid w:val="002F3378"/>
    <w:rsid w:val="002F4447"/>
    <w:rsid w:val="002F51CE"/>
    <w:rsid w:val="002F602F"/>
    <w:rsid w:val="002F7B37"/>
    <w:rsid w:val="003025F5"/>
    <w:rsid w:val="00303340"/>
    <w:rsid w:val="00303F19"/>
    <w:rsid w:val="003043E1"/>
    <w:rsid w:val="00304CEF"/>
    <w:rsid w:val="003053F5"/>
    <w:rsid w:val="00305527"/>
    <w:rsid w:val="00307506"/>
    <w:rsid w:val="00310B96"/>
    <w:rsid w:val="003123CD"/>
    <w:rsid w:val="00312E15"/>
    <w:rsid w:val="00312F77"/>
    <w:rsid w:val="00313C30"/>
    <w:rsid w:val="00313EA3"/>
    <w:rsid w:val="003156D5"/>
    <w:rsid w:val="003204C0"/>
    <w:rsid w:val="0032554A"/>
    <w:rsid w:val="00326FCA"/>
    <w:rsid w:val="00327058"/>
    <w:rsid w:val="003342A7"/>
    <w:rsid w:val="003358A2"/>
    <w:rsid w:val="003371F5"/>
    <w:rsid w:val="00337506"/>
    <w:rsid w:val="00337E45"/>
    <w:rsid w:val="00344023"/>
    <w:rsid w:val="00344D21"/>
    <w:rsid w:val="003527E9"/>
    <w:rsid w:val="0035594E"/>
    <w:rsid w:val="00360DE5"/>
    <w:rsid w:val="00361513"/>
    <w:rsid w:val="00363251"/>
    <w:rsid w:val="003641B7"/>
    <w:rsid w:val="0036467B"/>
    <w:rsid w:val="003653F5"/>
    <w:rsid w:val="00370758"/>
    <w:rsid w:val="00371A34"/>
    <w:rsid w:val="00372D15"/>
    <w:rsid w:val="00373797"/>
    <w:rsid w:val="0037612E"/>
    <w:rsid w:val="00376EA6"/>
    <w:rsid w:val="00377D8F"/>
    <w:rsid w:val="00383F94"/>
    <w:rsid w:val="003845BC"/>
    <w:rsid w:val="003862B1"/>
    <w:rsid w:val="003908BA"/>
    <w:rsid w:val="003920A9"/>
    <w:rsid w:val="00396435"/>
    <w:rsid w:val="00397147"/>
    <w:rsid w:val="00397559"/>
    <w:rsid w:val="003A0DD3"/>
    <w:rsid w:val="003A2276"/>
    <w:rsid w:val="003A482D"/>
    <w:rsid w:val="003B3BB5"/>
    <w:rsid w:val="003B5A37"/>
    <w:rsid w:val="003B65FC"/>
    <w:rsid w:val="003B6A63"/>
    <w:rsid w:val="003B7A44"/>
    <w:rsid w:val="003C01A6"/>
    <w:rsid w:val="003C0405"/>
    <w:rsid w:val="003C1387"/>
    <w:rsid w:val="003C1DCF"/>
    <w:rsid w:val="003C32AB"/>
    <w:rsid w:val="003C59F6"/>
    <w:rsid w:val="003C6BF4"/>
    <w:rsid w:val="003C6C36"/>
    <w:rsid w:val="003D2879"/>
    <w:rsid w:val="003D6BFE"/>
    <w:rsid w:val="003E1A0C"/>
    <w:rsid w:val="003E2752"/>
    <w:rsid w:val="003E2A1F"/>
    <w:rsid w:val="003E2AA3"/>
    <w:rsid w:val="003E35BF"/>
    <w:rsid w:val="003E4574"/>
    <w:rsid w:val="003E57D1"/>
    <w:rsid w:val="003E75B5"/>
    <w:rsid w:val="003F0DAF"/>
    <w:rsid w:val="003F22B6"/>
    <w:rsid w:val="003F292C"/>
    <w:rsid w:val="003F3068"/>
    <w:rsid w:val="003F6FA6"/>
    <w:rsid w:val="003F71C3"/>
    <w:rsid w:val="003F78E1"/>
    <w:rsid w:val="00400B9B"/>
    <w:rsid w:val="00402576"/>
    <w:rsid w:val="0040328C"/>
    <w:rsid w:val="00403542"/>
    <w:rsid w:val="004042A5"/>
    <w:rsid w:val="00407711"/>
    <w:rsid w:val="00407DA0"/>
    <w:rsid w:val="00410B1C"/>
    <w:rsid w:val="00413164"/>
    <w:rsid w:val="00413A51"/>
    <w:rsid w:val="00413C7E"/>
    <w:rsid w:val="004141B3"/>
    <w:rsid w:val="00414842"/>
    <w:rsid w:val="004200AF"/>
    <w:rsid w:val="00423DE6"/>
    <w:rsid w:val="00423F74"/>
    <w:rsid w:val="00424C8A"/>
    <w:rsid w:val="00425DF9"/>
    <w:rsid w:val="00425E0E"/>
    <w:rsid w:val="00427A30"/>
    <w:rsid w:val="00427BCB"/>
    <w:rsid w:val="00430963"/>
    <w:rsid w:val="00430F28"/>
    <w:rsid w:val="00431AE3"/>
    <w:rsid w:val="00434595"/>
    <w:rsid w:val="00435D98"/>
    <w:rsid w:val="004406F5"/>
    <w:rsid w:val="004422AB"/>
    <w:rsid w:val="00443AB6"/>
    <w:rsid w:val="00444092"/>
    <w:rsid w:val="00444C6C"/>
    <w:rsid w:val="00445F6A"/>
    <w:rsid w:val="004501D9"/>
    <w:rsid w:val="00451348"/>
    <w:rsid w:val="00451C8D"/>
    <w:rsid w:val="0045375C"/>
    <w:rsid w:val="00455F40"/>
    <w:rsid w:val="004625E2"/>
    <w:rsid w:val="00462F7B"/>
    <w:rsid w:val="00465FD9"/>
    <w:rsid w:val="00466B63"/>
    <w:rsid w:val="00467255"/>
    <w:rsid w:val="004712D3"/>
    <w:rsid w:val="00471A77"/>
    <w:rsid w:val="00472895"/>
    <w:rsid w:val="0047442E"/>
    <w:rsid w:val="00475451"/>
    <w:rsid w:val="004763E8"/>
    <w:rsid w:val="00481EEE"/>
    <w:rsid w:val="00482603"/>
    <w:rsid w:val="00483A09"/>
    <w:rsid w:val="004849E1"/>
    <w:rsid w:val="004860FF"/>
    <w:rsid w:val="004873B3"/>
    <w:rsid w:val="0049033A"/>
    <w:rsid w:val="004974E0"/>
    <w:rsid w:val="004A1968"/>
    <w:rsid w:val="004A2C64"/>
    <w:rsid w:val="004A447B"/>
    <w:rsid w:val="004A7893"/>
    <w:rsid w:val="004B474A"/>
    <w:rsid w:val="004B543C"/>
    <w:rsid w:val="004B58C2"/>
    <w:rsid w:val="004B59E5"/>
    <w:rsid w:val="004B72B8"/>
    <w:rsid w:val="004C2A96"/>
    <w:rsid w:val="004C7481"/>
    <w:rsid w:val="004C74C7"/>
    <w:rsid w:val="004D03C8"/>
    <w:rsid w:val="004D07D1"/>
    <w:rsid w:val="004D1BE6"/>
    <w:rsid w:val="004D26CE"/>
    <w:rsid w:val="004D3630"/>
    <w:rsid w:val="004E174A"/>
    <w:rsid w:val="004E2B73"/>
    <w:rsid w:val="004E58FE"/>
    <w:rsid w:val="004E6368"/>
    <w:rsid w:val="004E76FC"/>
    <w:rsid w:val="004F0DBF"/>
    <w:rsid w:val="004F23E8"/>
    <w:rsid w:val="004F3274"/>
    <w:rsid w:val="004F3804"/>
    <w:rsid w:val="004F4BB5"/>
    <w:rsid w:val="004F5526"/>
    <w:rsid w:val="004F6765"/>
    <w:rsid w:val="004F7103"/>
    <w:rsid w:val="0050018D"/>
    <w:rsid w:val="00500C72"/>
    <w:rsid w:val="0050111A"/>
    <w:rsid w:val="005020B8"/>
    <w:rsid w:val="005043DD"/>
    <w:rsid w:val="00504966"/>
    <w:rsid w:val="00505B9C"/>
    <w:rsid w:val="005060D5"/>
    <w:rsid w:val="0050667D"/>
    <w:rsid w:val="0050756F"/>
    <w:rsid w:val="00507B79"/>
    <w:rsid w:val="00510493"/>
    <w:rsid w:val="00511156"/>
    <w:rsid w:val="0051182A"/>
    <w:rsid w:val="00512EBC"/>
    <w:rsid w:val="005208DE"/>
    <w:rsid w:val="00525ABC"/>
    <w:rsid w:val="005260B8"/>
    <w:rsid w:val="00527117"/>
    <w:rsid w:val="005312F8"/>
    <w:rsid w:val="0053149B"/>
    <w:rsid w:val="005361AE"/>
    <w:rsid w:val="00537D7A"/>
    <w:rsid w:val="005404C3"/>
    <w:rsid w:val="00545E07"/>
    <w:rsid w:val="0055232F"/>
    <w:rsid w:val="0055258A"/>
    <w:rsid w:val="00555A74"/>
    <w:rsid w:val="00556334"/>
    <w:rsid w:val="00557847"/>
    <w:rsid w:val="00560DC7"/>
    <w:rsid w:val="00561893"/>
    <w:rsid w:val="0056275F"/>
    <w:rsid w:val="00563CB7"/>
    <w:rsid w:val="00565C90"/>
    <w:rsid w:val="005677AA"/>
    <w:rsid w:val="00567B58"/>
    <w:rsid w:val="005726BB"/>
    <w:rsid w:val="00572900"/>
    <w:rsid w:val="00575670"/>
    <w:rsid w:val="0057622D"/>
    <w:rsid w:val="0057761C"/>
    <w:rsid w:val="00577D44"/>
    <w:rsid w:val="005841C2"/>
    <w:rsid w:val="00586AFD"/>
    <w:rsid w:val="00587A43"/>
    <w:rsid w:val="005919C5"/>
    <w:rsid w:val="00594B31"/>
    <w:rsid w:val="00594CF1"/>
    <w:rsid w:val="0059661E"/>
    <w:rsid w:val="005A260E"/>
    <w:rsid w:val="005A2BED"/>
    <w:rsid w:val="005A4BF0"/>
    <w:rsid w:val="005A5FAD"/>
    <w:rsid w:val="005A7F06"/>
    <w:rsid w:val="005B0807"/>
    <w:rsid w:val="005B13D0"/>
    <w:rsid w:val="005B1719"/>
    <w:rsid w:val="005B40DE"/>
    <w:rsid w:val="005B7402"/>
    <w:rsid w:val="005B7A8F"/>
    <w:rsid w:val="005C3737"/>
    <w:rsid w:val="005C44B3"/>
    <w:rsid w:val="005C4886"/>
    <w:rsid w:val="005C48BC"/>
    <w:rsid w:val="005C5460"/>
    <w:rsid w:val="005C6643"/>
    <w:rsid w:val="005C71CC"/>
    <w:rsid w:val="005C726B"/>
    <w:rsid w:val="005C73D1"/>
    <w:rsid w:val="005C7AF0"/>
    <w:rsid w:val="005D012A"/>
    <w:rsid w:val="005D6A90"/>
    <w:rsid w:val="005D77D6"/>
    <w:rsid w:val="005E0FC4"/>
    <w:rsid w:val="005E156A"/>
    <w:rsid w:val="005E397E"/>
    <w:rsid w:val="005E615F"/>
    <w:rsid w:val="005E674C"/>
    <w:rsid w:val="005E77BD"/>
    <w:rsid w:val="005E784E"/>
    <w:rsid w:val="005F154C"/>
    <w:rsid w:val="005F15ED"/>
    <w:rsid w:val="005F15F8"/>
    <w:rsid w:val="005F3691"/>
    <w:rsid w:val="005F4D84"/>
    <w:rsid w:val="005F4E06"/>
    <w:rsid w:val="005F718A"/>
    <w:rsid w:val="005F75F8"/>
    <w:rsid w:val="005F7D41"/>
    <w:rsid w:val="005F7D99"/>
    <w:rsid w:val="00600BB3"/>
    <w:rsid w:val="0060266E"/>
    <w:rsid w:val="006032D6"/>
    <w:rsid w:val="00603306"/>
    <w:rsid w:val="00603AAD"/>
    <w:rsid w:val="00606851"/>
    <w:rsid w:val="00611ADC"/>
    <w:rsid w:val="0061557F"/>
    <w:rsid w:val="00616CF1"/>
    <w:rsid w:val="006176E5"/>
    <w:rsid w:val="006177C3"/>
    <w:rsid w:val="00617FA0"/>
    <w:rsid w:val="006200D3"/>
    <w:rsid w:val="00621D30"/>
    <w:rsid w:val="00623B06"/>
    <w:rsid w:val="00623EFE"/>
    <w:rsid w:val="006256E8"/>
    <w:rsid w:val="00631C69"/>
    <w:rsid w:val="00633F8B"/>
    <w:rsid w:val="00634258"/>
    <w:rsid w:val="006343F5"/>
    <w:rsid w:val="00634F61"/>
    <w:rsid w:val="006365ED"/>
    <w:rsid w:val="00642396"/>
    <w:rsid w:val="00642A36"/>
    <w:rsid w:val="00643A50"/>
    <w:rsid w:val="00645D60"/>
    <w:rsid w:val="00650211"/>
    <w:rsid w:val="00652EC8"/>
    <w:rsid w:val="00654C1C"/>
    <w:rsid w:val="00662C25"/>
    <w:rsid w:val="00662EFA"/>
    <w:rsid w:val="0066319C"/>
    <w:rsid w:val="00663B0C"/>
    <w:rsid w:val="0066491A"/>
    <w:rsid w:val="00664FE0"/>
    <w:rsid w:val="00666ED9"/>
    <w:rsid w:val="00672A61"/>
    <w:rsid w:val="00675092"/>
    <w:rsid w:val="0067782A"/>
    <w:rsid w:val="00682304"/>
    <w:rsid w:val="00683C7E"/>
    <w:rsid w:val="00683EE3"/>
    <w:rsid w:val="00687A12"/>
    <w:rsid w:val="00687B86"/>
    <w:rsid w:val="006900CE"/>
    <w:rsid w:val="00692489"/>
    <w:rsid w:val="00693F20"/>
    <w:rsid w:val="0069501A"/>
    <w:rsid w:val="0069508C"/>
    <w:rsid w:val="00695983"/>
    <w:rsid w:val="006A04CA"/>
    <w:rsid w:val="006A2114"/>
    <w:rsid w:val="006A2D47"/>
    <w:rsid w:val="006A364C"/>
    <w:rsid w:val="006A5187"/>
    <w:rsid w:val="006B11E3"/>
    <w:rsid w:val="006B170D"/>
    <w:rsid w:val="006B2B61"/>
    <w:rsid w:val="006B3513"/>
    <w:rsid w:val="006B56E9"/>
    <w:rsid w:val="006C00F5"/>
    <w:rsid w:val="006C0E4A"/>
    <w:rsid w:val="006C0F25"/>
    <w:rsid w:val="006C252D"/>
    <w:rsid w:val="006C3138"/>
    <w:rsid w:val="006C54E3"/>
    <w:rsid w:val="006C55A1"/>
    <w:rsid w:val="006D0926"/>
    <w:rsid w:val="006D0D39"/>
    <w:rsid w:val="006D374D"/>
    <w:rsid w:val="006D3D36"/>
    <w:rsid w:val="006D7CB8"/>
    <w:rsid w:val="006E15D5"/>
    <w:rsid w:val="006E3481"/>
    <w:rsid w:val="006E447D"/>
    <w:rsid w:val="006E4CE6"/>
    <w:rsid w:val="006E5E15"/>
    <w:rsid w:val="006E6141"/>
    <w:rsid w:val="006E6581"/>
    <w:rsid w:val="006E6654"/>
    <w:rsid w:val="006E7CDF"/>
    <w:rsid w:val="006F05AB"/>
    <w:rsid w:val="006F0D37"/>
    <w:rsid w:val="006F210F"/>
    <w:rsid w:val="006F33C8"/>
    <w:rsid w:val="006F481E"/>
    <w:rsid w:val="0070053F"/>
    <w:rsid w:val="00700741"/>
    <w:rsid w:val="007007D4"/>
    <w:rsid w:val="0070110B"/>
    <w:rsid w:val="007021DE"/>
    <w:rsid w:val="00704347"/>
    <w:rsid w:val="007048A7"/>
    <w:rsid w:val="007074E7"/>
    <w:rsid w:val="00710C37"/>
    <w:rsid w:val="0071241B"/>
    <w:rsid w:val="00712B1D"/>
    <w:rsid w:val="007147CD"/>
    <w:rsid w:val="00714D5F"/>
    <w:rsid w:val="00715B82"/>
    <w:rsid w:val="00715E61"/>
    <w:rsid w:val="0071609E"/>
    <w:rsid w:val="007163BE"/>
    <w:rsid w:val="007176D3"/>
    <w:rsid w:val="007205F8"/>
    <w:rsid w:val="00721D4E"/>
    <w:rsid w:val="00723424"/>
    <w:rsid w:val="007266D8"/>
    <w:rsid w:val="00726940"/>
    <w:rsid w:val="007304D4"/>
    <w:rsid w:val="0073061E"/>
    <w:rsid w:val="0073117A"/>
    <w:rsid w:val="0073166A"/>
    <w:rsid w:val="00734E33"/>
    <w:rsid w:val="007352AB"/>
    <w:rsid w:val="007353B6"/>
    <w:rsid w:val="00735CD8"/>
    <w:rsid w:val="00737EFC"/>
    <w:rsid w:val="00741931"/>
    <w:rsid w:val="007424A5"/>
    <w:rsid w:val="00742C9E"/>
    <w:rsid w:val="007434B9"/>
    <w:rsid w:val="007443E8"/>
    <w:rsid w:val="0074456A"/>
    <w:rsid w:val="00746D46"/>
    <w:rsid w:val="00747F19"/>
    <w:rsid w:val="00752B3D"/>
    <w:rsid w:val="007536DF"/>
    <w:rsid w:val="00755A96"/>
    <w:rsid w:val="007562B7"/>
    <w:rsid w:val="0075665F"/>
    <w:rsid w:val="00756C33"/>
    <w:rsid w:val="00757405"/>
    <w:rsid w:val="007602C6"/>
    <w:rsid w:val="007604C8"/>
    <w:rsid w:val="00761423"/>
    <w:rsid w:val="007644D2"/>
    <w:rsid w:val="00765DFD"/>
    <w:rsid w:val="00767542"/>
    <w:rsid w:val="00767A90"/>
    <w:rsid w:val="007727BF"/>
    <w:rsid w:val="007760EA"/>
    <w:rsid w:val="00776FFB"/>
    <w:rsid w:val="00784399"/>
    <w:rsid w:val="007861CB"/>
    <w:rsid w:val="00786A13"/>
    <w:rsid w:val="00790AB0"/>
    <w:rsid w:val="007920D7"/>
    <w:rsid w:val="007921CE"/>
    <w:rsid w:val="00794DE5"/>
    <w:rsid w:val="007970E0"/>
    <w:rsid w:val="007971F8"/>
    <w:rsid w:val="007A2187"/>
    <w:rsid w:val="007A27E7"/>
    <w:rsid w:val="007A2B39"/>
    <w:rsid w:val="007A427D"/>
    <w:rsid w:val="007A5BC5"/>
    <w:rsid w:val="007A5EF4"/>
    <w:rsid w:val="007A649B"/>
    <w:rsid w:val="007A791A"/>
    <w:rsid w:val="007B08DA"/>
    <w:rsid w:val="007B1C66"/>
    <w:rsid w:val="007B269E"/>
    <w:rsid w:val="007B33C3"/>
    <w:rsid w:val="007B5CC5"/>
    <w:rsid w:val="007C30E6"/>
    <w:rsid w:val="007C3826"/>
    <w:rsid w:val="007C4847"/>
    <w:rsid w:val="007C6DDD"/>
    <w:rsid w:val="007D118B"/>
    <w:rsid w:val="007D653A"/>
    <w:rsid w:val="007D7419"/>
    <w:rsid w:val="007D78E6"/>
    <w:rsid w:val="007E0583"/>
    <w:rsid w:val="007E0704"/>
    <w:rsid w:val="007E110F"/>
    <w:rsid w:val="007E191E"/>
    <w:rsid w:val="007E49BF"/>
    <w:rsid w:val="007E4E8B"/>
    <w:rsid w:val="007F077B"/>
    <w:rsid w:val="007F284B"/>
    <w:rsid w:val="007F5C79"/>
    <w:rsid w:val="007F5FF2"/>
    <w:rsid w:val="007F6CC1"/>
    <w:rsid w:val="007F74FF"/>
    <w:rsid w:val="00800F9B"/>
    <w:rsid w:val="0080139F"/>
    <w:rsid w:val="00802174"/>
    <w:rsid w:val="0080306D"/>
    <w:rsid w:val="008031CC"/>
    <w:rsid w:val="00803510"/>
    <w:rsid w:val="00807931"/>
    <w:rsid w:val="00812774"/>
    <w:rsid w:val="00812E9C"/>
    <w:rsid w:val="00814A38"/>
    <w:rsid w:val="008158FB"/>
    <w:rsid w:val="00820743"/>
    <w:rsid w:val="00821A00"/>
    <w:rsid w:val="0082355E"/>
    <w:rsid w:val="00824BDC"/>
    <w:rsid w:val="0082566F"/>
    <w:rsid w:val="00831056"/>
    <w:rsid w:val="008371EE"/>
    <w:rsid w:val="00841E7B"/>
    <w:rsid w:val="008434EF"/>
    <w:rsid w:val="008436A5"/>
    <w:rsid w:val="008501FF"/>
    <w:rsid w:val="00850314"/>
    <w:rsid w:val="008505EB"/>
    <w:rsid w:val="00850998"/>
    <w:rsid w:val="0085118E"/>
    <w:rsid w:val="008511AE"/>
    <w:rsid w:val="00852973"/>
    <w:rsid w:val="00857CCD"/>
    <w:rsid w:val="00862C10"/>
    <w:rsid w:val="008662A0"/>
    <w:rsid w:val="00866480"/>
    <w:rsid w:val="00866B47"/>
    <w:rsid w:val="00871689"/>
    <w:rsid w:val="00871AB8"/>
    <w:rsid w:val="00872303"/>
    <w:rsid w:val="00874DD8"/>
    <w:rsid w:val="0087619C"/>
    <w:rsid w:val="00884AB4"/>
    <w:rsid w:val="00885291"/>
    <w:rsid w:val="0088650B"/>
    <w:rsid w:val="00887F33"/>
    <w:rsid w:val="00892A9A"/>
    <w:rsid w:val="00893D54"/>
    <w:rsid w:val="00894AD3"/>
    <w:rsid w:val="0089549A"/>
    <w:rsid w:val="008A122B"/>
    <w:rsid w:val="008A4ABF"/>
    <w:rsid w:val="008A6F6D"/>
    <w:rsid w:val="008A70CF"/>
    <w:rsid w:val="008A7771"/>
    <w:rsid w:val="008A7E82"/>
    <w:rsid w:val="008B00FF"/>
    <w:rsid w:val="008B0E59"/>
    <w:rsid w:val="008B1367"/>
    <w:rsid w:val="008B355B"/>
    <w:rsid w:val="008B654A"/>
    <w:rsid w:val="008C4323"/>
    <w:rsid w:val="008C4C5A"/>
    <w:rsid w:val="008C4F41"/>
    <w:rsid w:val="008C5101"/>
    <w:rsid w:val="008C72FB"/>
    <w:rsid w:val="008C78E3"/>
    <w:rsid w:val="008D185D"/>
    <w:rsid w:val="008D4515"/>
    <w:rsid w:val="008D6EBD"/>
    <w:rsid w:val="008D6F58"/>
    <w:rsid w:val="008E3D13"/>
    <w:rsid w:val="008E5A92"/>
    <w:rsid w:val="008F23C6"/>
    <w:rsid w:val="008F2503"/>
    <w:rsid w:val="008F6B82"/>
    <w:rsid w:val="008F7408"/>
    <w:rsid w:val="009008F9"/>
    <w:rsid w:val="009011C0"/>
    <w:rsid w:val="00902545"/>
    <w:rsid w:val="00903695"/>
    <w:rsid w:val="00903C64"/>
    <w:rsid w:val="00904703"/>
    <w:rsid w:val="009051FF"/>
    <w:rsid w:val="00910D8E"/>
    <w:rsid w:val="009116A6"/>
    <w:rsid w:val="00914699"/>
    <w:rsid w:val="00915708"/>
    <w:rsid w:val="00916091"/>
    <w:rsid w:val="00916600"/>
    <w:rsid w:val="009169F6"/>
    <w:rsid w:val="00916CB2"/>
    <w:rsid w:val="00921B46"/>
    <w:rsid w:val="009222AA"/>
    <w:rsid w:val="00925802"/>
    <w:rsid w:val="00926319"/>
    <w:rsid w:val="009275C8"/>
    <w:rsid w:val="0093078D"/>
    <w:rsid w:val="00931C3D"/>
    <w:rsid w:val="00932083"/>
    <w:rsid w:val="009338F9"/>
    <w:rsid w:val="0093392C"/>
    <w:rsid w:val="00936BD8"/>
    <w:rsid w:val="00936FF8"/>
    <w:rsid w:val="00937430"/>
    <w:rsid w:val="00942377"/>
    <w:rsid w:val="00944CEB"/>
    <w:rsid w:val="00944F70"/>
    <w:rsid w:val="0094779E"/>
    <w:rsid w:val="00951D90"/>
    <w:rsid w:val="00951F28"/>
    <w:rsid w:val="0095444E"/>
    <w:rsid w:val="0096123C"/>
    <w:rsid w:val="0096195D"/>
    <w:rsid w:val="00964977"/>
    <w:rsid w:val="0096683A"/>
    <w:rsid w:val="009704C8"/>
    <w:rsid w:val="00971984"/>
    <w:rsid w:val="00975F79"/>
    <w:rsid w:val="0097705F"/>
    <w:rsid w:val="009803AA"/>
    <w:rsid w:val="0098196A"/>
    <w:rsid w:val="0098279A"/>
    <w:rsid w:val="00983061"/>
    <w:rsid w:val="00983170"/>
    <w:rsid w:val="00983C14"/>
    <w:rsid w:val="0098517B"/>
    <w:rsid w:val="009862C4"/>
    <w:rsid w:val="00986B2C"/>
    <w:rsid w:val="00991574"/>
    <w:rsid w:val="0099187E"/>
    <w:rsid w:val="00991D2E"/>
    <w:rsid w:val="00991FB0"/>
    <w:rsid w:val="00992126"/>
    <w:rsid w:val="00992A2F"/>
    <w:rsid w:val="00992D38"/>
    <w:rsid w:val="00992F3A"/>
    <w:rsid w:val="00992F52"/>
    <w:rsid w:val="0099322A"/>
    <w:rsid w:val="009934EB"/>
    <w:rsid w:val="00996AF4"/>
    <w:rsid w:val="00996C63"/>
    <w:rsid w:val="009A44E9"/>
    <w:rsid w:val="009A68B3"/>
    <w:rsid w:val="009B1591"/>
    <w:rsid w:val="009B295D"/>
    <w:rsid w:val="009B6217"/>
    <w:rsid w:val="009B6249"/>
    <w:rsid w:val="009B6DC9"/>
    <w:rsid w:val="009B7AB0"/>
    <w:rsid w:val="009C0257"/>
    <w:rsid w:val="009C10FE"/>
    <w:rsid w:val="009C1D0B"/>
    <w:rsid w:val="009C3225"/>
    <w:rsid w:val="009C5E25"/>
    <w:rsid w:val="009C6899"/>
    <w:rsid w:val="009D0E06"/>
    <w:rsid w:val="009D1A45"/>
    <w:rsid w:val="009D3965"/>
    <w:rsid w:val="009D4913"/>
    <w:rsid w:val="009D5C89"/>
    <w:rsid w:val="009D6654"/>
    <w:rsid w:val="009D760A"/>
    <w:rsid w:val="009E4B21"/>
    <w:rsid w:val="00A00085"/>
    <w:rsid w:val="00A0243A"/>
    <w:rsid w:val="00A028BF"/>
    <w:rsid w:val="00A02AE9"/>
    <w:rsid w:val="00A03EF4"/>
    <w:rsid w:val="00A11FE6"/>
    <w:rsid w:val="00A12543"/>
    <w:rsid w:val="00A126CC"/>
    <w:rsid w:val="00A14BFF"/>
    <w:rsid w:val="00A14C5E"/>
    <w:rsid w:val="00A15555"/>
    <w:rsid w:val="00A16B0B"/>
    <w:rsid w:val="00A20D96"/>
    <w:rsid w:val="00A2297F"/>
    <w:rsid w:val="00A22988"/>
    <w:rsid w:val="00A23549"/>
    <w:rsid w:val="00A242F6"/>
    <w:rsid w:val="00A303DD"/>
    <w:rsid w:val="00A30843"/>
    <w:rsid w:val="00A32D0A"/>
    <w:rsid w:val="00A340A0"/>
    <w:rsid w:val="00A342D9"/>
    <w:rsid w:val="00A36453"/>
    <w:rsid w:val="00A36BC6"/>
    <w:rsid w:val="00A36EAD"/>
    <w:rsid w:val="00A414C1"/>
    <w:rsid w:val="00A41D0C"/>
    <w:rsid w:val="00A44585"/>
    <w:rsid w:val="00A4663A"/>
    <w:rsid w:val="00A502EE"/>
    <w:rsid w:val="00A5125F"/>
    <w:rsid w:val="00A54568"/>
    <w:rsid w:val="00A56928"/>
    <w:rsid w:val="00A620FE"/>
    <w:rsid w:val="00A641D7"/>
    <w:rsid w:val="00A6470E"/>
    <w:rsid w:val="00A65917"/>
    <w:rsid w:val="00A66041"/>
    <w:rsid w:val="00A67645"/>
    <w:rsid w:val="00A67BF1"/>
    <w:rsid w:val="00A67D86"/>
    <w:rsid w:val="00A71192"/>
    <w:rsid w:val="00A716E9"/>
    <w:rsid w:val="00A722C7"/>
    <w:rsid w:val="00A7473B"/>
    <w:rsid w:val="00A7511C"/>
    <w:rsid w:val="00A75C7D"/>
    <w:rsid w:val="00A80E4E"/>
    <w:rsid w:val="00A82B91"/>
    <w:rsid w:val="00A854AF"/>
    <w:rsid w:val="00A85EAC"/>
    <w:rsid w:val="00A87704"/>
    <w:rsid w:val="00A902BA"/>
    <w:rsid w:val="00A90D10"/>
    <w:rsid w:val="00A943C6"/>
    <w:rsid w:val="00A97982"/>
    <w:rsid w:val="00AA037B"/>
    <w:rsid w:val="00AA1E0A"/>
    <w:rsid w:val="00AA361A"/>
    <w:rsid w:val="00AA3640"/>
    <w:rsid w:val="00AA6A92"/>
    <w:rsid w:val="00AB0B08"/>
    <w:rsid w:val="00AB1417"/>
    <w:rsid w:val="00AB1878"/>
    <w:rsid w:val="00AB32C7"/>
    <w:rsid w:val="00AB3BEF"/>
    <w:rsid w:val="00AB5510"/>
    <w:rsid w:val="00AB5BD5"/>
    <w:rsid w:val="00AB5CF7"/>
    <w:rsid w:val="00AB6831"/>
    <w:rsid w:val="00AC1DA5"/>
    <w:rsid w:val="00AC1DF2"/>
    <w:rsid w:val="00AC48E4"/>
    <w:rsid w:val="00AC543C"/>
    <w:rsid w:val="00AC561D"/>
    <w:rsid w:val="00AD1F46"/>
    <w:rsid w:val="00AD1FF8"/>
    <w:rsid w:val="00AD3767"/>
    <w:rsid w:val="00AD5E66"/>
    <w:rsid w:val="00AE028A"/>
    <w:rsid w:val="00AE0E65"/>
    <w:rsid w:val="00AE134D"/>
    <w:rsid w:val="00AE47FA"/>
    <w:rsid w:val="00AE745A"/>
    <w:rsid w:val="00AF1690"/>
    <w:rsid w:val="00AF2B0C"/>
    <w:rsid w:val="00AF3A18"/>
    <w:rsid w:val="00AF4439"/>
    <w:rsid w:val="00AF7672"/>
    <w:rsid w:val="00B022D6"/>
    <w:rsid w:val="00B07BFD"/>
    <w:rsid w:val="00B122A7"/>
    <w:rsid w:val="00B14450"/>
    <w:rsid w:val="00B154DF"/>
    <w:rsid w:val="00B15F23"/>
    <w:rsid w:val="00B16098"/>
    <w:rsid w:val="00B23906"/>
    <w:rsid w:val="00B240A3"/>
    <w:rsid w:val="00B251C3"/>
    <w:rsid w:val="00B30917"/>
    <w:rsid w:val="00B30A00"/>
    <w:rsid w:val="00B31F8E"/>
    <w:rsid w:val="00B328DE"/>
    <w:rsid w:val="00B32FF8"/>
    <w:rsid w:val="00B33283"/>
    <w:rsid w:val="00B345AC"/>
    <w:rsid w:val="00B36E0D"/>
    <w:rsid w:val="00B3711B"/>
    <w:rsid w:val="00B3736F"/>
    <w:rsid w:val="00B417D4"/>
    <w:rsid w:val="00B4298D"/>
    <w:rsid w:val="00B43465"/>
    <w:rsid w:val="00B43B51"/>
    <w:rsid w:val="00B47C8B"/>
    <w:rsid w:val="00B511B4"/>
    <w:rsid w:val="00B52BEB"/>
    <w:rsid w:val="00B551DE"/>
    <w:rsid w:val="00B55E65"/>
    <w:rsid w:val="00B569DB"/>
    <w:rsid w:val="00B609F0"/>
    <w:rsid w:val="00B623D0"/>
    <w:rsid w:val="00B63CF2"/>
    <w:rsid w:val="00B71552"/>
    <w:rsid w:val="00B72A26"/>
    <w:rsid w:val="00B73298"/>
    <w:rsid w:val="00B75BB8"/>
    <w:rsid w:val="00B81255"/>
    <w:rsid w:val="00B841FA"/>
    <w:rsid w:val="00B84D78"/>
    <w:rsid w:val="00B84EEF"/>
    <w:rsid w:val="00B852DD"/>
    <w:rsid w:val="00B86A3E"/>
    <w:rsid w:val="00B92593"/>
    <w:rsid w:val="00B9383D"/>
    <w:rsid w:val="00B94395"/>
    <w:rsid w:val="00B966A9"/>
    <w:rsid w:val="00BA0A1D"/>
    <w:rsid w:val="00BA4A23"/>
    <w:rsid w:val="00BA7F99"/>
    <w:rsid w:val="00BB06F6"/>
    <w:rsid w:val="00BB625B"/>
    <w:rsid w:val="00BC0487"/>
    <w:rsid w:val="00BC054F"/>
    <w:rsid w:val="00BC2EBA"/>
    <w:rsid w:val="00BC35F4"/>
    <w:rsid w:val="00BC531D"/>
    <w:rsid w:val="00BC6D9F"/>
    <w:rsid w:val="00BD0AB1"/>
    <w:rsid w:val="00BD1549"/>
    <w:rsid w:val="00BD2438"/>
    <w:rsid w:val="00BD5A11"/>
    <w:rsid w:val="00BD5F63"/>
    <w:rsid w:val="00BD77CF"/>
    <w:rsid w:val="00BD7F4B"/>
    <w:rsid w:val="00BE20F9"/>
    <w:rsid w:val="00BE24AA"/>
    <w:rsid w:val="00BE2ED5"/>
    <w:rsid w:val="00BE3BFE"/>
    <w:rsid w:val="00BE46A8"/>
    <w:rsid w:val="00BE59DA"/>
    <w:rsid w:val="00BE60A5"/>
    <w:rsid w:val="00BE6312"/>
    <w:rsid w:val="00BE6E37"/>
    <w:rsid w:val="00BE7F78"/>
    <w:rsid w:val="00BF1431"/>
    <w:rsid w:val="00BF1665"/>
    <w:rsid w:val="00BF25FC"/>
    <w:rsid w:val="00BF2DBF"/>
    <w:rsid w:val="00BF3F91"/>
    <w:rsid w:val="00BF44F7"/>
    <w:rsid w:val="00BF739D"/>
    <w:rsid w:val="00BF78AA"/>
    <w:rsid w:val="00C00657"/>
    <w:rsid w:val="00C01A4A"/>
    <w:rsid w:val="00C02B17"/>
    <w:rsid w:val="00C04EB0"/>
    <w:rsid w:val="00C05EDD"/>
    <w:rsid w:val="00C078D3"/>
    <w:rsid w:val="00C12A5E"/>
    <w:rsid w:val="00C12C80"/>
    <w:rsid w:val="00C12CAD"/>
    <w:rsid w:val="00C13542"/>
    <w:rsid w:val="00C139D8"/>
    <w:rsid w:val="00C21ADC"/>
    <w:rsid w:val="00C21DFC"/>
    <w:rsid w:val="00C2339B"/>
    <w:rsid w:val="00C23C8A"/>
    <w:rsid w:val="00C24DBC"/>
    <w:rsid w:val="00C24EB6"/>
    <w:rsid w:val="00C275B7"/>
    <w:rsid w:val="00C30150"/>
    <w:rsid w:val="00C3374D"/>
    <w:rsid w:val="00C353EB"/>
    <w:rsid w:val="00C375B3"/>
    <w:rsid w:val="00C408C9"/>
    <w:rsid w:val="00C408E6"/>
    <w:rsid w:val="00C422D7"/>
    <w:rsid w:val="00C430A1"/>
    <w:rsid w:val="00C44A65"/>
    <w:rsid w:val="00C46871"/>
    <w:rsid w:val="00C46B84"/>
    <w:rsid w:val="00C47F37"/>
    <w:rsid w:val="00C50026"/>
    <w:rsid w:val="00C500DE"/>
    <w:rsid w:val="00C52183"/>
    <w:rsid w:val="00C52375"/>
    <w:rsid w:val="00C52EED"/>
    <w:rsid w:val="00C53B5C"/>
    <w:rsid w:val="00C5420D"/>
    <w:rsid w:val="00C555F1"/>
    <w:rsid w:val="00C55B0E"/>
    <w:rsid w:val="00C623B9"/>
    <w:rsid w:val="00C623DD"/>
    <w:rsid w:val="00C642F0"/>
    <w:rsid w:val="00C667CA"/>
    <w:rsid w:val="00C67CB6"/>
    <w:rsid w:val="00C704F9"/>
    <w:rsid w:val="00C70823"/>
    <w:rsid w:val="00C710CA"/>
    <w:rsid w:val="00C717FE"/>
    <w:rsid w:val="00C72256"/>
    <w:rsid w:val="00C72EAE"/>
    <w:rsid w:val="00C7401C"/>
    <w:rsid w:val="00C743AE"/>
    <w:rsid w:val="00C74906"/>
    <w:rsid w:val="00C75BF2"/>
    <w:rsid w:val="00C75E3A"/>
    <w:rsid w:val="00C77FE9"/>
    <w:rsid w:val="00C83861"/>
    <w:rsid w:val="00C83910"/>
    <w:rsid w:val="00C90857"/>
    <w:rsid w:val="00C93F50"/>
    <w:rsid w:val="00C9680B"/>
    <w:rsid w:val="00C96ACC"/>
    <w:rsid w:val="00C97816"/>
    <w:rsid w:val="00CA038A"/>
    <w:rsid w:val="00CA187F"/>
    <w:rsid w:val="00CA3ED4"/>
    <w:rsid w:val="00CA5609"/>
    <w:rsid w:val="00CA58DC"/>
    <w:rsid w:val="00CA6C01"/>
    <w:rsid w:val="00CA7A66"/>
    <w:rsid w:val="00CB3C05"/>
    <w:rsid w:val="00CB7B10"/>
    <w:rsid w:val="00CC0DBD"/>
    <w:rsid w:val="00CC1093"/>
    <w:rsid w:val="00CC12D2"/>
    <w:rsid w:val="00CC1F2C"/>
    <w:rsid w:val="00CC2E9F"/>
    <w:rsid w:val="00CC33BF"/>
    <w:rsid w:val="00CC7DD3"/>
    <w:rsid w:val="00CD023D"/>
    <w:rsid w:val="00CD1605"/>
    <w:rsid w:val="00CD2B10"/>
    <w:rsid w:val="00CD2B36"/>
    <w:rsid w:val="00CD2E24"/>
    <w:rsid w:val="00CD5679"/>
    <w:rsid w:val="00CE0156"/>
    <w:rsid w:val="00CE1913"/>
    <w:rsid w:val="00CE33AA"/>
    <w:rsid w:val="00CE3C70"/>
    <w:rsid w:val="00CE66C5"/>
    <w:rsid w:val="00CE6C74"/>
    <w:rsid w:val="00CE6E9C"/>
    <w:rsid w:val="00CE7E61"/>
    <w:rsid w:val="00CF1549"/>
    <w:rsid w:val="00CF26C6"/>
    <w:rsid w:val="00CF5AAD"/>
    <w:rsid w:val="00CF6E9D"/>
    <w:rsid w:val="00D02D7C"/>
    <w:rsid w:val="00D05612"/>
    <w:rsid w:val="00D10763"/>
    <w:rsid w:val="00D12AB9"/>
    <w:rsid w:val="00D227A9"/>
    <w:rsid w:val="00D232E8"/>
    <w:rsid w:val="00D240AD"/>
    <w:rsid w:val="00D242C8"/>
    <w:rsid w:val="00D24608"/>
    <w:rsid w:val="00D26207"/>
    <w:rsid w:val="00D26A8E"/>
    <w:rsid w:val="00D31D69"/>
    <w:rsid w:val="00D329E7"/>
    <w:rsid w:val="00D36EFA"/>
    <w:rsid w:val="00D37DB4"/>
    <w:rsid w:val="00D4139A"/>
    <w:rsid w:val="00D41BA6"/>
    <w:rsid w:val="00D43A2B"/>
    <w:rsid w:val="00D50A7F"/>
    <w:rsid w:val="00D5101B"/>
    <w:rsid w:val="00D51D2D"/>
    <w:rsid w:val="00D5589F"/>
    <w:rsid w:val="00D55E55"/>
    <w:rsid w:val="00D56267"/>
    <w:rsid w:val="00D60B12"/>
    <w:rsid w:val="00D62269"/>
    <w:rsid w:val="00D62732"/>
    <w:rsid w:val="00D634CF"/>
    <w:rsid w:val="00D63CAB"/>
    <w:rsid w:val="00D676B4"/>
    <w:rsid w:val="00D71BE8"/>
    <w:rsid w:val="00D74163"/>
    <w:rsid w:val="00D7422B"/>
    <w:rsid w:val="00D74E18"/>
    <w:rsid w:val="00D74E1F"/>
    <w:rsid w:val="00D756F7"/>
    <w:rsid w:val="00D80D41"/>
    <w:rsid w:val="00D81306"/>
    <w:rsid w:val="00D83EE5"/>
    <w:rsid w:val="00D84F48"/>
    <w:rsid w:val="00D87124"/>
    <w:rsid w:val="00D87439"/>
    <w:rsid w:val="00D91D01"/>
    <w:rsid w:val="00D9554E"/>
    <w:rsid w:val="00D95B48"/>
    <w:rsid w:val="00DA4F0F"/>
    <w:rsid w:val="00DB0C9D"/>
    <w:rsid w:val="00DB12A5"/>
    <w:rsid w:val="00DB396E"/>
    <w:rsid w:val="00DC16E3"/>
    <w:rsid w:val="00DC2B50"/>
    <w:rsid w:val="00DC5A03"/>
    <w:rsid w:val="00DC7C2E"/>
    <w:rsid w:val="00DD3138"/>
    <w:rsid w:val="00DD536D"/>
    <w:rsid w:val="00DE06A2"/>
    <w:rsid w:val="00DE1E10"/>
    <w:rsid w:val="00DE49A6"/>
    <w:rsid w:val="00DF3358"/>
    <w:rsid w:val="00DF38EE"/>
    <w:rsid w:val="00DF4EB7"/>
    <w:rsid w:val="00DF56A8"/>
    <w:rsid w:val="00DF6070"/>
    <w:rsid w:val="00DF7ADD"/>
    <w:rsid w:val="00E01CB9"/>
    <w:rsid w:val="00E045A8"/>
    <w:rsid w:val="00E0642C"/>
    <w:rsid w:val="00E07717"/>
    <w:rsid w:val="00E1008E"/>
    <w:rsid w:val="00E10F5F"/>
    <w:rsid w:val="00E12E22"/>
    <w:rsid w:val="00E13416"/>
    <w:rsid w:val="00E137CC"/>
    <w:rsid w:val="00E13822"/>
    <w:rsid w:val="00E2096A"/>
    <w:rsid w:val="00E222E3"/>
    <w:rsid w:val="00E2263E"/>
    <w:rsid w:val="00E228B5"/>
    <w:rsid w:val="00E24147"/>
    <w:rsid w:val="00E25E2E"/>
    <w:rsid w:val="00E26BB9"/>
    <w:rsid w:val="00E27904"/>
    <w:rsid w:val="00E27985"/>
    <w:rsid w:val="00E32B93"/>
    <w:rsid w:val="00E337FF"/>
    <w:rsid w:val="00E33D88"/>
    <w:rsid w:val="00E3670B"/>
    <w:rsid w:val="00E37212"/>
    <w:rsid w:val="00E42AF6"/>
    <w:rsid w:val="00E43C36"/>
    <w:rsid w:val="00E449F4"/>
    <w:rsid w:val="00E4664D"/>
    <w:rsid w:val="00E50A53"/>
    <w:rsid w:val="00E5242E"/>
    <w:rsid w:val="00E527F9"/>
    <w:rsid w:val="00E53494"/>
    <w:rsid w:val="00E538C2"/>
    <w:rsid w:val="00E5433B"/>
    <w:rsid w:val="00E54D6E"/>
    <w:rsid w:val="00E55056"/>
    <w:rsid w:val="00E5528F"/>
    <w:rsid w:val="00E557CC"/>
    <w:rsid w:val="00E557FF"/>
    <w:rsid w:val="00E56CFB"/>
    <w:rsid w:val="00E57233"/>
    <w:rsid w:val="00E5796A"/>
    <w:rsid w:val="00E625A1"/>
    <w:rsid w:val="00E626DE"/>
    <w:rsid w:val="00E63E54"/>
    <w:rsid w:val="00E63E5D"/>
    <w:rsid w:val="00E73297"/>
    <w:rsid w:val="00E73D7F"/>
    <w:rsid w:val="00E74744"/>
    <w:rsid w:val="00E760CA"/>
    <w:rsid w:val="00E82C38"/>
    <w:rsid w:val="00E832EE"/>
    <w:rsid w:val="00E86374"/>
    <w:rsid w:val="00E87631"/>
    <w:rsid w:val="00E87C19"/>
    <w:rsid w:val="00E913BC"/>
    <w:rsid w:val="00E9245F"/>
    <w:rsid w:val="00E93E7D"/>
    <w:rsid w:val="00E93FDC"/>
    <w:rsid w:val="00E97698"/>
    <w:rsid w:val="00E97A78"/>
    <w:rsid w:val="00EA0558"/>
    <w:rsid w:val="00EA0E41"/>
    <w:rsid w:val="00EA52B2"/>
    <w:rsid w:val="00EA7782"/>
    <w:rsid w:val="00EA7FFA"/>
    <w:rsid w:val="00EB1C70"/>
    <w:rsid w:val="00EB263E"/>
    <w:rsid w:val="00EB51CF"/>
    <w:rsid w:val="00EB7E4E"/>
    <w:rsid w:val="00EC0A26"/>
    <w:rsid w:val="00EC4C85"/>
    <w:rsid w:val="00EC544F"/>
    <w:rsid w:val="00ED07A5"/>
    <w:rsid w:val="00ED2E69"/>
    <w:rsid w:val="00ED397A"/>
    <w:rsid w:val="00ED3D30"/>
    <w:rsid w:val="00ED410E"/>
    <w:rsid w:val="00ED42A3"/>
    <w:rsid w:val="00ED5525"/>
    <w:rsid w:val="00EE0C19"/>
    <w:rsid w:val="00EE1B7C"/>
    <w:rsid w:val="00EE2BCE"/>
    <w:rsid w:val="00EE48DA"/>
    <w:rsid w:val="00EE78E5"/>
    <w:rsid w:val="00EF04DC"/>
    <w:rsid w:val="00EF42C9"/>
    <w:rsid w:val="00EF50AD"/>
    <w:rsid w:val="00EF6583"/>
    <w:rsid w:val="00EF7C45"/>
    <w:rsid w:val="00EF7F65"/>
    <w:rsid w:val="00F00B22"/>
    <w:rsid w:val="00F03A3E"/>
    <w:rsid w:val="00F04182"/>
    <w:rsid w:val="00F058B0"/>
    <w:rsid w:val="00F05FCD"/>
    <w:rsid w:val="00F06813"/>
    <w:rsid w:val="00F10119"/>
    <w:rsid w:val="00F10C8E"/>
    <w:rsid w:val="00F11D14"/>
    <w:rsid w:val="00F12F16"/>
    <w:rsid w:val="00F14322"/>
    <w:rsid w:val="00F150AB"/>
    <w:rsid w:val="00F15C95"/>
    <w:rsid w:val="00F1640C"/>
    <w:rsid w:val="00F17762"/>
    <w:rsid w:val="00F202EF"/>
    <w:rsid w:val="00F23B0C"/>
    <w:rsid w:val="00F24725"/>
    <w:rsid w:val="00F255D0"/>
    <w:rsid w:val="00F2605C"/>
    <w:rsid w:val="00F267A2"/>
    <w:rsid w:val="00F31AD1"/>
    <w:rsid w:val="00F357F7"/>
    <w:rsid w:val="00F35B4D"/>
    <w:rsid w:val="00F36D02"/>
    <w:rsid w:val="00F40D1A"/>
    <w:rsid w:val="00F460C7"/>
    <w:rsid w:val="00F47995"/>
    <w:rsid w:val="00F53E58"/>
    <w:rsid w:val="00F558C2"/>
    <w:rsid w:val="00F565B3"/>
    <w:rsid w:val="00F56AB4"/>
    <w:rsid w:val="00F57578"/>
    <w:rsid w:val="00F57E31"/>
    <w:rsid w:val="00F641A6"/>
    <w:rsid w:val="00F64662"/>
    <w:rsid w:val="00F6626A"/>
    <w:rsid w:val="00F7131E"/>
    <w:rsid w:val="00F72F4E"/>
    <w:rsid w:val="00F76F84"/>
    <w:rsid w:val="00F778E3"/>
    <w:rsid w:val="00F77E96"/>
    <w:rsid w:val="00F80265"/>
    <w:rsid w:val="00F81384"/>
    <w:rsid w:val="00F8349E"/>
    <w:rsid w:val="00F8482B"/>
    <w:rsid w:val="00F84BEC"/>
    <w:rsid w:val="00F85BC9"/>
    <w:rsid w:val="00F8719F"/>
    <w:rsid w:val="00F87D3C"/>
    <w:rsid w:val="00F87F81"/>
    <w:rsid w:val="00F91B6A"/>
    <w:rsid w:val="00F92540"/>
    <w:rsid w:val="00F925FB"/>
    <w:rsid w:val="00F9615E"/>
    <w:rsid w:val="00F9787B"/>
    <w:rsid w:val="00F97EDC"/>
    <w:rsid w:val="00FA1E2E"/>
    <w:rsid w:val="00FA2B85"/>
    <w:rsid w:val="00FA44CA"/>
    <w:rsid w:val="00FA4E3B"/>
    <w:rsid w:val="00FC76EC"/>
    <w:rsid w:val="00FD16DD"/>
    <w:rsid w:val="00FD1D30"/>
    <w:rsid w:val="00FD26BA"/>
    <w:rsid w:val="00FD2B01"/>
    <w:rsid w:val="00FD56D5"/>
    <w:rsid w:val="00FE1B7B"/>
    <w:rsid w:val="00FE2E0E"/>
    <w:rsid w:val="00FE34EC"/>
    <w:rsid w:val="00FE3C0F"/>
    <w:rsid w:val="00FE3CDF"/>
    <w:rsid w:val="00FE3F75"/>
    <w:rsid w:val="00FE4F22"/>
    <w:rsid w:val="00FE58E6"/>
    <w:rsid w:val="00FE7C98"/>
    <w:rsid w:val="00FF260B"/>
    <w:rsid w:val="00FF3458"/>
    <w:rsid w:val="00FF4515"/>
    <w:rsid w:val="00FF4C90"/>
    <w:rsid w:val="00FF5100"/>
    <w:rsid w:val="00FF6503"/>
    <w:rsid w:val="00FF73EA"/>
    <w:rsid w:val="099A74BD"/>
    <w:rsid w:val="0C0B7916"/>
    <w:rsid w:val="0CC2825D"/>
    <w:rsid w:val="0CDB6B53"/>
    <w:rsid w:val="0F9F9755"/>
    <w:rsid w:val="0FAE2876"/>
    <w:rsid w:val="104F1D47"/>
    <w:rsid w:val="10ADCB91"/>
    <w:rsid w:val="10B86834"/>
    <w:rsid w:val="14BB8C1D"/>
    <w:rsid w:val="1593EB01"/>
    <w:rsid w:val="1614B391"/>
    <w:rsid w:val="167267DA"/>
    <w:rsid w:val="175A5948"/>
    <w:rsid w:val="19AD5D3A"/>
    <w:rsid w:val="1A043B64"/>
    <w:rsid w:val="1A3C95D6"/>
    <w:rsid w:val="1B255CCE"/>
    <w:rsid w:val="1B4CF708"/>
    <w:rsid w:val="1C189895"/>
    <w:rsid w:val="1D3F0204"/>
    <w:rsid w:val="1D984F25"/>
    <w:rsid w:val="1E628C0B"/>
    <w:rsid w:val="1F3FA247"/>
    <w:rsid w:val="1F98C965"/>
    <w:rsid w:val="1FA31E69"/>
    <w:rsid w:val="223B1CD3"/>
    <w:rsid w:val="23FB8659"/>
    <w:rsid w:val="241950C9"/>
    <w:rsid w:val="2609EF94"/>
    <w:rsid w:val="2672F8FF"/>
    <w:rsid w:val="2790E2E9"/>
    <w:rsid w:val="298372A8"/>
    <w:rsid w:val="29AD019F"/>
    <w:rsid w:val="2CAAF98B"/>
    <w:rsid w:val="2ED6DB29"/>
    <w:rsid w:val="36DBCF84"/>
    <w:rsid w:val="38E25E9F"/>
    <w:rsid w:val="395C1E4F"/>
    <w:rsid w:val="3A147117"/>
    <w:rsid w:val="3A3B05E5"/>
    <w:rsid w:val="3AAD5D0E"/>
    <w:rsid w:val="3AF94372"/>
    <w:rsid w:val="3AFF6500"/>
    <w:rsid w:val="3B129F3B"/>
    <w:rsid w:val="3B7AD9B0"/>
    <w:rsid w:val="3C635B42"/>
    <w:rsid w:val="3CD0E057"/>
    <w:rsid w:val="3D2317BC"/>
    <w:rsid w:val="40163473"/>
    <w:rsid w:val="41433791"/>
    <w:rsid w:val="41EA50F3"/>
    <w:rsid w:val="46321E7E"/>
    <w:rsid w:val="4713120F"/>
    <w:rsid w:val="48991B04"/>
    <w:rsid w:val="49D64252"/>
    <w:rsid w:val="4C0234D1"/>
    <w:rsid w:val="4C13DF9C"/>
    <w:rsid w:val="4D49ABE4"/>
    <w:rsid w:val="4D5A943A"/>
    <w:rsid w:val="4EB8082F"/>
    <w:rsid w:val="4F607B2A"/>
    <w:rsid w:val="4F9A3940"/>
    <w:rsid w:val="525411EB"/>
    <w:rsid w:val="53AA38CE"/>
    <w:rsid w:val="540BEADA"/>
    <w:rsid w:val="54FC2489"/>
    <w:rsid w:val="56073A61"/>
    <w:rsid w:val="5D11D148"/>
    <w:rsid w:val="5E062C3B"/>
    <w:rsid w:val="5E5D8D5D"/>
    <w:rsid w:val="61CA03AA"/>
    <w:rsid w:val="62781445"/>
    <w:rsid w:val="64EFC208"/>
    <w:rsid w:val="66F255B7"/>
    <w:rsid w:val="68BFB420"/>
    <w:rsid w:val="6A89294D"/>
    <w:rsid w:val="6C4B5B02"/>
    <w:rsid w:val="6DE44E91"/>
    <w:rsid w:val="6DE833BF"/>
    <w:rsid w:val="70AB5F28"/>
    <w:rsid w:val="71B63267"/>
    <w:rsid w:val="7301FD17"/>
    <w:rsid w:val="73B7ED08"/>
    <w:rsid w:val="754D90A5"/>
    <w:rsid w:val="76A3C7FB"/>
    <w:rsid w:val="76B42842"/>
    <w:rsid w:val="77A92E09"/>
    <w:rsid w:val="782FCE60"/>
    <w:rsid w:val="7A80E721"/>
    <w:rsid w:val="7E0AF35F"/>
    <w:rsid w:val="7E65081B"/>
    <w:rsid w:val="7FBBD7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15AA35A6-664B-4C0C-B0F7-11B96E3B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5F7D41"/>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paragraph" w:styleId="Heading5">
    <w:name w:val="heading 5"/>
    <w:basedOn w:val="Normal"/>
    <w:next w:val="Normal"/>
    <w:link w:val="Heading5Char"/>
    <w:uiPriority w:val="9"/>
    <w:unhideWhenUsed/>
    <w:qFormat/>
    <w:rsid w:val="001746E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5F7D41"/>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semiHidden/>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193A5C"/>
    <w:pPr>
      <w:tabs>
        <w:tab w:val="left" w:pos="440"/>
        <w:tab w:val="right" w:leader="dot" w:pos="9350"/>
      </w:tabs>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character" w:styleId="UnresolvedMention">
    <w:name w:val="Unresolved Mention"/>
    <w:basedOn w:val="DefaultParagraphFont"/>
    <w:uiPriority w:val="99"/>
    <w:semiHidden/>
    <w:unhideWhenUsed/>
    <w:rsid w:val="00D41BA6"/>
    <w:rPr>
      <w:color w:val="605E5C"/>
      <w:shd w:val="clear" w:color="auto" w:fill="E1DFDD"/>
    </w:rPr>
  </w:style>
  <w:style w:type="paragraph" w:styleId="NormalWeb">
    <w:name w:val="Normal (Web)"/>
    <w:basedOn w:val="Normal"/>
    <w:uiPriority w:val="99"/>
    <w:unhideWhenUsed/>
    <w:rsid w:val="00F57578"/>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AE47FA"/>
    <w:rPr>
      <w:color w:val="2B579A"/>
      <w:shd w:val="clear" w:color="auto" w:fill="E1DFDD"/>
    </w:rPr>
  </w:style>
  <w:style w:type="paragraph" w:customStyle="1" w:styleId="paragraph">
    <w:name w:val="paragraph"/>
    <w:basedOn w:val="Normal"/>
    <w:rsid w:val="003C13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3C1387"/>
  </w:style>
  <w:style w:type="character" w:customStyle="1" w:styleId="normaltextrun">
    <w:name w:val="normaltextrun"/>
    <w:basedOn w:val="DefaultParagraphFont"/>
    <w:rsid w:val="003C1387"/>
  </w:style>
  <w:style w:type="character" w:styleId="Strong">
    <w:name w:val="Strong"/>
    <w:basedOn w:val="DefaultParagraphFont"/>
    <w:uiPriority w:val="22"/>
    <w:qFormat/>
    <w:rsid w:val="00010BD0"/>
    <w:rPr>
      <w:b/>
      <w:bCs/>
    </w:rPr>
  </w:style>
  <w:style w:type="character" w:customStyle="1" w:styleId="Heading5Char">
    <w:name w:val="Heading 5 Char"/>
    <w:basedOn w:val="DefaultParagraphFont"/>
    <w:link w:val="Heading5"/>
    <w:uiPriority w:val="9"/>
    <w:rsid w:val="001746EB"/>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5164">
      <w:bodyDiv w:val="1"/>
      <w:marLeft w:val="0"/>
      <w:marRight w:val="0"/>
      <w:marTop w:val="0"/>
      <w:marBottom w:val="0"/>
      <w:divBdr>
        <w:top w:val="none" w:sz="0" w:space="0" w:color="auto"/>
        <w:left w:val="none" w:sz="0" w:space="0" w:color="auto"/>
        <w:bottom w:val="none" w:sz="0" w:space="0" w:color="auto"/>
        <w:right w:val="none" w:sz="0" w:space="0" w:color="auto"/>
      </w:divBdr>
    </w:div>
    <w:div w:id="51344173">
      <w:bodyDiv w:val="1"/>
      <w:marLeft w:val="0"/>
      <w:marRight w:val="0"/>
      <w:marTop w:val="0"/>
      <w:marBottom w:val="0"/>
      <w:divBdr>
        <w:top w:val="none" w:sz="0" w:space="0" w:color="auto"/>
        <w:left w:val="none" w:sz="0" w:space="0" w:color="auto"/>
        <w:bottom w:val="none" w:sz="0" w:space="0" w:color="auto"/>
        <w:right w:val="none" w:sz="0" w:space="0" w:color="auto"/>
      </w:divBdr>
    </w:div>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46041524">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89670689">
      <w:bodyDiv w:val="1"/>
      <w:marLeft w:val="0"/>
      <w:marRight w:val="0"/>
      <w:marTop w:val="0"/>
      <w:marBottom w:val="0"/>
      <w:divBdr>
        <w:top w:val="none" w:sz="0" w:space="0" w:color="auto"/>
        <w:left w:val="none" w:sz="0" w:space="0" w:color="auto"/>
        <w:bottom w:val="none" w:sz="0" w:space="0" w:color="auto"/>
        <w:right w:val="none" w:sz="0" w:space="0" w:color="auto"/>
      </w:divBdr>
    </w:div>
    <w:div w:id="330838296">
      <w:bodyDiv w:val="1"/>
      <w:marLeft w:val="0"/>
      <w:marRight w:val="0"/>
      <w:marTop w:val="0"/>
      <w:marBottom w:val="0"/>
      <w:divBdr>
        <w:top w:val="none" w:sz="0" w:space="0" w:color="auto"/>
        <w:left w:val="none" w:sz="0" w:space="0" w:color="auto"/>
        <w:bottom w:val="none" w:sz="0" w:space="0" w:color="auto"/>
        <w:right w:val="none" w:sz="0" w:space="0" w:color="auto"/>
      </w:divBdr>
    </w:div>
    <w:div w:id="35122523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449782764">
      <w:bodyDiv w:val="1"/>
      <w:marLeft w:val="0"/>
      <w:marRight w:val="0"/>
      <w:marTop w:val="0"/>
      <w:marBottom w:val="0"/>
      <w:divBdr>
        <w:top w:val="none" w:sz="0" w:space="0" w:color="auto"/>
        <w:left w:val="none" w:sz="0" w:space="0" w:color="auto"/>
        <w:bottom w:val="none" w:sz="0" w:space="0" w:color="auto"/>
        <w:right w:val="none" w:sz="0" w:space="0" w:color="auto"/>
      </w:divBdr>
    </w:div>
    <w:div w:id="472067711">
      <w:bodyDiv w:val="1"/>
      <w:marLeft w:val="0"/>
      <w:marRight w:val="0"/>
      <w:marTop w:val="0"/>
      <w:marBottom w:val="0"/>
      <w:divBdr>
        <w:top w:val="none" w:sz="0" w:space="0" w:color="auto"/>
        <w:left w:val="none" w:sz="0" w:space="0" w:color="auto"/>
        <w:bottom w:val="none" w:sz="0" w:space="0" w:color="auto"/>
        <w:right w:val="none" w:sz="0" w:space="0" w:color="auto"/>
      </w:divBdr>
    </w:div>
    <w:div w:id="506135934">
      <w:bodyDiv w:val="1"/>
      <w:marLeft w:val="0"/>
      <w:marRight w:val="0"/>
      <w:marTop w:val="0"/>
      <w:marBottom w:val="0"/>
      <w:divBdr>
        <w:top w:val="none" w:sz="0" w:space="0" w:color="auto"/>
        <w:left w:val="none" w:sz="0" w:space="0" w:color="auto"/>
        <w:bottom w:val="none" w:sz="0" w:space="0" w:color="auto"/>
        <w:right w:val="none" w:sz="0" w:space="0" w:color="auto"/>
      </w:divBdr>
    </w:div>
    <w:div w:id="546262141">
      <w:bodyDiv w:val="1"/>
      <w:marLeft w:val="0"/>
      <w:marRight w:val="0"/>
      <w:marTop w:val="0"/>
      <w:marBottom w:val="0"/>
      <w:divBdr>
        <w:top w:val="none" w:sz="0" w:space="0" w:color="auto"/>
        <w:left w:val="none" w:sz="0" w:space="0" w:color="auto"/>
        <w:bottom w:val="none" w:sz="0" w:space="0" w:color="auto"/>
        <w:right w:val="none" w:sz="0" w:space="0" w:color="auto"/>
      </w:divBdr>
    </w:div>
    <w:div w:id="610091406">
      <w:bodyDiv w:val="1"/>
      <w:marLeft w:val="0"/>
      <w:marRight w:val="0"/>
      <w:marTop w:val="0"/>
      <w:marBottom w:val="0"/>
      <w:divBdr>
        <w:top w:val="none" w:sz="0" w:space="0" w:color="auto"/>
        <w:left w:val="none" w:sz="0" w:space="0" w:color="auto"/>
        <w:bottom w:val="none" w:sz="0" w:space="0" w:color="auto"/>
        <w:right w:val="none" w:sz="0" w:space="0" w:color="auto"/>
      </w:divBdr>
    </w:div>
    <w:div w:id="652754496">
      <w:bodyDiv w:val="1"/>
      <w:marLeft w:val="0"/>
      <w:marRight w:val="0"/>
      <w:marTop w:val="0"/>
      <w:marBottom w:val="0"/>
      <w:divBdr>
        <w:top w:val="none" w:sz="0" w:space="0" w:color="auto"/>
        <w:left w:val="none" w:sz="0" w:space="0" w:color="auto"/>
        <w:bottom w:val="none" w:sz="0" w:space="0" w:color="auto"/>
        <w:right w:val="none" w:sz="0" w:space="0" w:color="auto"/>
      </w:divBdr>
    </w:div>
    <w:div w:id="653490349">
      <w:bodyDiv w:val="1"/>
      <w:marLeft w:val="0"/>
      <w:marRight w:val="0"/>
      <w:marTop w:val="0"/>
      <w:marBottom w:val="0"/>
      <w:divBdr>
        <w:top w:val="none" w:sz="0" w:space="0" w:color="auto"/>
        <w:left w:val="none" w:sz="0" w:space="0" w:color="auto"/>
        <w:bottom w:val="none" w:sz="0" w:space="0" w:color="auto"/>
        <w:right w:val="none" w:sz="0" w:space="0" w:color="auto"/>
      </w:divBdr>
    </w:div>
    <w:div w:id="680623470">
      <w:bodyDiv w:val="1"/>
      <w:marLeft w:val="0"/>
      <w:marRight w:val="0"/>
      <w:marTop w:val="0"/>
      <w:marBottom w:val="0"/>
      <w:divBdr>
        <w:top w:val="none" w:sz="0" w:space="0" w:color="auto"/>
        <w:left w:val="none" w:sz="0" w:space="0" w:color="auto"/>
        <w:bottom w:val="none" w:sz="0" w:space="0" w:color="auto"/>
        <w:right w:val="none" w:sz="0" w:space="0" w:color="auto"/>
      </w:divBdr>
    </w:div>
    <w:div w:id="694773140">
      <w:bodyDiv w:val="1"/>
      <w:marLeft w:val="0"/>
      <w:marRight w:val="0"/>
      <w:marTop w:val="0"/>
      <w:marBottom w:val="0"/>
      <w:divBdr>
        <w:top w:val="none" w:sz="0" w:space="0" w:color="auto"/>
        <w:left w:val="none" w:sz="0" w:space="0" w:color="auto"/>
        <w:bottom w:val="none" w:sz="0" w:space="0" w:color="auto"/>
        <w:right w:val="none" w:sz="0" w:space="0" w:color="auto"/>
      </w:divBdr>
    </w:div>
    <w:div w:id="697660798">
      <w:bodyDiv w:val="1"/>
      <w:marLeft w:val="0"/>
      <w:marRight w:val="0"/>
      <w:marTop w:val="0"/>
      <w:marBottom w:val="0"/>
      <w:divBdr>
        <w:top w:val="none" w:sz="0" w:space="0" w:color="auto"/>
        <w:left w:val="none" w:sz="0" w:space="0" w:color="auto"/>
        <w:bottom w:val="none" w:sz="0" w:space="0" w:color="auto"/>
        <w:right w:val="none" w:sz="0" w:space="0" w:color="auto"/>
      </w:divBdr>
    </w:div>
    <w:div w:id="706682839">
      <w:bodyDiv w:val="1"/>
      <w:marLeft w:val="0"/>
      <w:marRight w:val="0"/>
      <w:marTop w:val="0"/>
      <w:marBottom w:val="0"/>
      <w:divBdr>
        <w:top w:val="none" w:sz="0" w:space="0" w:color="auto"/>
        <w:left w:val="none" w:sz="0" w:space="0" w:color="auto"/>
        <w:bottom w:val="none" w:sz="0" w:space="0" w:color="auto"/>
        <w:right w:val="none" w:sz="0" w:space="0" w:color="auto"/>
      </w:divBdr>
    </w:div>
    <w:div w:id="711616130">
      <w:bodyDiv w:val="1"/>
      <w:marLeft w:val="0"/>
      <w:marRight w:val="0"/>
      <w:marTop w:val="0"/>
      <w:marBottom w:val="0"/>
      <w:divBdr>
        <w:top w:val="none" w:sz="0" w:space="0" w:color="auto"/>
        <w:left w:val="none" w:sz="0" w:space="0" w:color="auto"/>
        <w:bottom w:val="none" w:sz="0" w:space="0" w:color="auto"/>
        <w:right w:val="none" w:sz="0" w:space="0" w:color="auto"/>
      </w:divBdr>
      <w:divsChild>
        <w:div w:id="1688099122">
          <w:marLeft w:val="0"/>
          <w:marRight w:val="0"/>
          <w:marTop w:val="0"/>
          <w:marBottom w:val="0"/>
          <w:divBdr>
            <w:top w:val="none" w:sz="0" w:space="0" w:color="auto"/>
            <w:left w:val="none" w:sz="0" w:space="0" w:color="auto"/>
            <w:bottom w:val="none" w:sz="0" w:space="0" w:color="auto"/>
            <w:right w:val="none" w:sz="0" w:space="0" w:color="auto"/>
          </w:divBdr>
        </w:div>
        <w:div w:id="245891678">
          <w:marLeft w:val="0"/>
          <w:marRight w:val="0"/>
          <w:marTop w:val="0"/>
          <w:marBottom w:val="0"/>
          <w:divBdr>
            <w:top w:val="none" w:sz="0" w:space="0" w:color="auto"/>
            <w:left w:val="none" w:sz="0" w:space="0" w:color="auto"/>
            <w:bottom w:val="none" w:sz="0" w:space="0" w:color="auto"/>
            <w:right w:val="none" w:sz="0" w:space="0" w:color="auto"/>
          </w:divBdr>
        </w:div>
        <w:div w:id="1988513505">
          <w:marLeft w:val="0"/>
          <w:marRight w:val="0"/>
          <w:marTop w:val="0"/>
          <w:marBottom w:val="0"/>
          <w:divBdr>
            <w:top w:val="none" w:sz="0" w:space="0" w:color="auto"/>
            <w:left w:val="none" w:sz="0" w:space="0" w:color="auto"/>
            <w:bottom w:val="none" w:sz="0" w:space="0" w:color="auto"/>
            <w:right w:val="none" w:sz="0" w:space="0" w:color="auto"/>
          </w:divBdr>
        </w:div>
      </w:divsChild>
    </w:div>
    <w:div w:id="732504584">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1054426853">
      <w:bodyDiv w:val="1"/>
      <w:marLeft w:val="0"/>
      <w:marRight w:val="0"/>
      <w:marTop w:val="0"/>
      <w:marBottom w:val="0"/>
      <w:divBdr>
        <w:top w:val="none" w:sz="0" w:space="0" w:color="auto"/>
        <w:left w:val="none" w:sz="0" w:space="0" w:color="auto"/>
        <w:bottom w:val="none" w:sz="0" w:space="0" w:color="auto"/>
        <w:right w:val="none" w:sz="0" w:space="0" w:color="auto"/>
      </w:divBdr>
    </w:div>
    <w:div w:id="1134524196">
      <w:bodyDiv w:val="1"/>
      <w:marLeft w:val="0"/>
      <w:marRight w:val="0"/>
      <w:marTop w:val="0"/>
      <w:marBottom w:val="0"/>
      <w:divBdr>
        <w:top w:val="none" w:sz="0" w:space="0" w:color="auto"/>
        <w:left w:val="none" w:sz="0" w:space="0" w:color="auto"/>
        <w:bottom w:val="none" w:sz="0" w:space="0" w:color="auto"/>
        <w:right w:val="none" w:sz="0" w:space="0" w:color="auto"/>
      </w:divBdr>
    </w:div>
    <w:div w:id="1375349824">
      <w:bodyDiv w:val="1"/>
      <w:marLeft w:val="0"/>
      <w:marRight w:val="0"/>
      <w:marTop w:val="0"/>
      <w:marBottom w:val="0"/>
      <w:divBdr>
        <w:top w:val="none" w:sz="0" w:space="0" w:color="auto"/>
        <w:left w:val="none" w:sz="0" w:space="0" w:color="auto"/>
        <w:bottom w:val="none" w:sz="0" w:space="0" w:color="auto"/>
        <w:right w:val="none" w:sz="0" w:space="0" w:color="auto"/>
      </w:divBdr>
      <w:divsChild>
        <w:div w:id="468204313">
          <w:marLeft w:val="1886"/>
          <w:marRight w:val="0"/>
          <w:marTop w:val="0"/>
          <w:marBottom w:val="0"/>
          <w:divBdr>
            <w:top w:val="none" w:sz="0" w:space="0" w:color="auto"/>
            <w:left w:val="none" w:sz="0" w:space="0" w:color="auto"/>
            <w:bottom w:val="none" w:sz="0" w:space="0" w:color="auto"/>
            <w:right w:val="none" w:sz="0" w:space="0" w:color="auto"/>
          </w:divBdr>
        </w:div>
        <w:div w:id="1412458962">
          <w:marLeft w:val="1886"/>
          <w:marRight w:val="0"/>
          <w:marTop w:val="0"/>
          <w:marBottom w:val="0"/>
          <w:divBdr>
            <w:top w:val="none" w:sz="0" w:space="0" w:color="auto"/>
            <w:left w:val="none" w:sz="0" w:space="0" w:color="auto"/>
            <w:bottom w:val="none" w:sz="0" w:space="0" w:color="auto"/>
            <w:right w:val="none" w:sz="0" w:space="0" w:color="auto"/>
          </w:divBdr>
        </w:div>
        <w:div w:id="1745642000">
          <w:marLeft w:val="1886"/>
          <w:marRight w:val="0"/>
          <w:marTop w:val="0"/>
          <w:marBottom w:val="0"/>
          <w:divBdr>
            <w:top w:val="none" w:sz="0" w:space="0" w:color="auto"/>
            <w:left w:val="none" w:sz="0" w:space="0" w:color="auto"/>
            <w:bottom w:val="none" w:sz="0" w:space="0" w:color="auto"/>
            <w:right w:val="none" w:sz="0" w:space="0" w:color="auto"/>
          </w:divBdr>
        </w:div>
        <w:div w:id="1804154822">
          <w:marLeft w:val="1166"/>
          <w:marRight w:val="0"/>
          <w:marTop w:val="0"/>
          <w:marBottom w:val="0"/>
          <w:divBdr>
            <w:top w:val="none" w:sz="0" w:space="0" w:color="auto"/>
            <w:left w:val="none" w:sz="0" w:space="0" w:color="auto"/>
            <w:bottom w:val="none" w:sz="0" w:space="0" w:color="auto"/>
            <w:right w:val="none" w:sz="0" w:space="0" w:color="auto"/>
          </w:divBdr>
        </w:div>
        <w:div w:id="1872110540">
          <w:marLeft w:val="1166"/>
          <w:marRight w:val="0"/>
          <w:marTop w:val="0"/>
          <w:marBottom w:val="0"/>
          <w:divBdr>
            <w:top w:val="none" w:sz="0" w:space="0" w:color="auto"/>
            <w:left w:val="none" w:sz="0" w:space="0" w:color="auto"/>
            <w:bottom w:val="none" w:sz="0" w:space="0" w:color="auto"/>
            <w:right w:val="none" w:sz="0" w:space="0" w:color="auto"/>
          </w:divBdr>
        </w:div>
        <w:div w:id="1979652019">
          <w:marLeft w:val="1166"/>
          <w:marRight w:val="0"/>
          <w:marTop w:val="0"/>
          <w:marBottom w:val="0"/>
          <w:divBdr>
            <w:top w:val="none" w:sz="0" w:space="0" w:color="auto"/>
            <w:left w:val="none" w:sz="0" w:space="0" w:color="auto"/>
            <w:bottom w:val="none" w:sz="0" w:space="0" w:color="auto"/>
            <w:right w:val="none" w:sz="0" w:space="0" w:color="auto"/>
          </w:divBdr>
        </w:div>
      </w:divsChild>
    </w:div>
    <w:div w:id="1404446826">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58467347">
      <w:bodyDiv w:val="1"/>
      <w:marLeft w:val="0"/>
      <w:marRight w:val="0"/>
      <w:marTop w:val="0"/>
      <w:marBottom w:val="0"/>
      <w:divBdr>
        <w:top w:val="none" w:sz="0" w:space="0" w:color="auto"/>
        <w:left w:val="none" w:sz="0" w:space="0" w:color="auto"/>
        <w:bottom w:val="none" w:sz="0" w:space="0" w:color="auto"/>
        <w:right w:val="none" w:sz="0" w:space="0" w:color="auto"/>
      </w:divBdr>
    </w:div>
    <w:div w:id="1571109715">
      <w:bodyDiv w:val="1"/>
      <w:marLeft w:val="0"/>
      <w:marRight w:val="0"/>
      <w:marTop w:val="0"/>
      <w:marBottom w:val="0"/>
      <w:divBdr>
        <w:top w:val="none" w:sz="0" w:space="0" w:color="auto"/>
        <w:left w:val="none" w:sz="0" w:space="0" w:color="auto"/>
        <w:bottom w:val="none" w:sz="0" w:space="0" w:color="auto"/>
        <w:right w:val="none" w:sz="0" w:space="0" w:color="auto"/>
      </w:divBdr>
      <w:divsChild>
        <w:div w:id="286620388">
          <w:marLeft w:val="1166"/>
          <w:marRight w:val="0"/>
          <w:marTop w:val="0"/>
          <w:marBottom w:val="0"/>
          <w:divBdr>
            <w:top w:val="none" w:sz="0" w:space="0" w:color="auto"/>
            <w:left w:val="none" w:sz="0" w:space="0" w:color="auto"/>
            <w:bottom w:val="none" w:sz="0" w:space="0" w:color="auto"/>
            <w:right w:val="none" w:sz="0" w:space="0" w:color="auto"/>
          </w:divBdr>
        </w:div>
        <w:div w:id="1291278828">
          <w:marLeft w:val="1166"/>
          <w:marRight w:val="0"/>
          <w:marTop w:val="0"/>
          <w:marBottom w:val="0"/>
          <w:divBdr>
            <w:top w:val="none" w:sz="0" w:space="0" w:color="auto"/>
            <w:left w:val="none" w:sz="0" w:space="0" w:color="auto"/>
            <w:bottom w:val="none" w:sz="0" w:space="0" w:color="auto"/>
            <w:right w:val="none" w:sz="0" w:space="0" w:color="auto"/>
          </w:divBdr>
        </w:div>
        <w:div w:id="1788742569">
          <w:marLeft w:val="1166"/>
          <w:marRight w:val="0"/>
          <w:marTop w:val="0"/>
          <w:marBottom w:val="0"/>
          <w:divBdr>
            <w:top w:val="none" w:sz="0" w:space="0" w:color="auto"/>
            <w:left w:val="none" w:sz="0" w:space="0" w:color="auto"/>
            <w:bottom w:val="none" w:sz="0" w:space="0" w:color="auto"/>
            <w:right w:val="none" w:sz="0" w:space="0" w:color="auto"/>
          </w:divBdr>
        </w:div>
      </w:divsChild>
    </w:div>
    <w:div w:id="1572421841">
      <w:bodyDiv w:val="1"/>
      <w:marLeft w:val="0"/>
      <w:marRight w:val="0"/>
      <w:marTop w:val="0"/>
      <w:marBottom w:val="0"/>
      <w:divBdr>
        <w:top w:val="none" w:sz="0" w:space="0" w:color="auto"/>
        <w:left w:val="none" w:sz="0" w:space="0" w:color="auto"/>
        <w:bottom w:val="none" w:sz="0" w:space="0" w:color="auto"/>
        <w:right w:val="none" w:sz="0" w:space="0" w:color="auto"/>
      </w:divBdr>
      <w:divsChild>
        <w:div w:id="978652517">
          <w:marLeft w:val="0"/>
          <w:marRight w:val="0"/>
          <w:marTop w:val="0"/>
          <w:marBottom w:val="0"/>
          <w:divBdr>
            <w:top w:val="none" w:sz="0" w:space="0" w:color="auto"/>
            <w:left w:val="none" w:sz="0" w:space="0" w:color="auto"/>
            <w:bottom w:val="none" w:sz="0" w:space="0" w:color="auto"/>
            <w:right w:val="none" w:sz="0" w:space="0" w:color="auto"/>
          </w:divBdr>
          <w:divsChild>
            <w:div w:id="921720933">
              <w:marLeft w:val="0"/>
              <w:marRight w:val="0"/>
              <w:marTop w:val="0"/>
              <w:marBottom w:val="0"/>
              <w:divBdr>
                <w:top w:val="none" w:sz="0" w:space="0" w:color="auto"/>
                <w:left w:val="none" w:sz="0" w:space="0" w:color="auto"/>
                <w:bottom w:val="none" w:sz="0" w:space="0" w:color="auto"/>
                <w:right w:val="none" w:sz="0" w:space="0" w:color="auto"/>
              </w:divBdr>
              <w:divsChild>
                <w:div w:id="1077558821">
                  <w:marLeft w:val="0"/>
                  <w:marRight w:val="0"/>
                  <w:marTop w:val="0"/>
                  <w:marBottom w:val="0"/>
                  <w:divBdr>
                    <w:top w:val="none" w:sz="0" w:space="0" w:color="auto"/>
                    <w:left w:val="none" w:sz="0" w:space="0" w:color="auto"/>
                    <w:bottom w:val="none" w:sz="0" w:space="0" w:color="auto"/>
                    <w:right w:val="none" w:sz="0" w:space="0" w:color="auto"/>
                  </w:divBdr>
                  <w:divsChild>
                    <w:div w:id="182940181">
                      <w:marLeft w:val="0"/>
                      <w:marRight w:val="0"/>
                      <w:marTop w:val="0"/>
                      <w:marBottom w:val="0"/>
                      <w:divBdr>
                        <w:top w:val="none" w:sz="0" w:space="0" w:color="auto"/>
                        <w:left w:val="none" w:sz="0" w:space="0" w:color="auto"/>
                        <w:bottom w:val="none" w:sz="0" w:space="0" w:color="auto"/>
                        <w:right w:val="none" w:sz="0" w:space="0" w:color="auto"/>
                      </w:divBdr>
                      <w:divsChild>
                        <w:div w:id="456721769">
                          <w:marLeft w:val="0"/>
                          <w:marRight w:val="0"/>
                          <w:marTop w:val="0"/>
                          <w:marBottom w:val="0"/>
                          <w:divBdr>
                            <w:top w:val="none" w:sz="0" w:space="0" w:color="auto"/>
                            <w:left w:val="none" w:sz="0" w:space="0" w:color="auto"/>
                            <w:bottom w:val="none" w:sz="0" w:space="0" w:color="auto"/>
                            <w:right w:val="none" w:sz="0" w:space="0" w:color="auto"/>
                          </w:divBdr>
                          <w:divsChild>
                            <w:div w:id="1555628460">
                              <w:marLeft w:val="0"/>
                              <w:marRight w:val="0"/>
                              <w:marTop w:val="0"/>
                              <w:marBottom w:val="0"/>
                              <w:divBdr>
                                <w:top w:val="none" w:sz="0" w:space="0" w:color="auto"/>
                                <w:left w:val="none" w:sz="0" w:space="0" w:color="auto"/>
                                <w:bottom w:val="none" w:sz="0" w:space="0" w:color="auto"/>
                                <w:right w:val="none" w:sz="0" w:space="0" w:color="auto"/>
                              </w:divBdr>
                              <w:divsChild>
                                <w:div w:id="68632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094507">
      <w:bodyDiv w:val="1"/>
      <w:marLeft w:val="0"/>
      <w:marRight w:val="0"/>
      <w:marTop w:val="0"/>
      <w:marBottom w:val="0"/>
      <w:divBdr>
        <w:top w:val="none" w:sz="0" w:space="0" w:color="auto"/>
        <w:left w:val="none" w:sz="0" w:space="0" w:color="auto"/>
        <w:bottom w:val="none" w:sz="0" w:space="0" w:color="auto"/>
        <w:right w:val="none" w:sz="0" w:space="0" w:color="auto"/>
      </w:divBdr>
    </w:div>
    <w:div w:id="1605529180">
      <w:bodyDiv w:val="1"/>
      <w:marLeft w:val="0"/>
      <w:marRight w:val="0"/>
      <w:marTop w:val="0"/>
      <w:marBottom w:val="0"/>
      <w:divBdr>
        <w:top w:val="none" w:sz="0" w:space="0" w:color="auto"/>
        <w:left w:val="none" w:sz="0" w:space="0" w:color="auto"/>
        <w:bottom w:val="none" w:sz="0" w:space="0" w:color="auto"/>
        <w:right w:val="none" w:sz="0" w:space="0" w:color="auto"/>
      </w:divBdr>
    </w:div>
    <w:div w:id="1631856558">
      <w:bodyDiv w:val="1"/>
      <w:marLeft w:val="0"/>
      <w:marRight w:val="0"/>
      <w:marTop w:val="0"/>
      <w:marBottom w:val="0"/>
      <w:divBdr>
        <w:top w:val="none" w:sz="0" w:space="0" w:color="auto"/>
        <w:left w:val="none" w:sz="0" w:space="0" w:color="auto"/>
        <w:bottom w:val="none" w:sz="0" w:space="0" w:color="auto"/>
        <w:right w:val="none" w:sz="0" w:space="0" w:color="auto"/>
      </w:divBdr>
    </w:div>
    <w:div w:id="1639847001">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654679503">
      <w:bodyDiv w:val="1"/>
      <w:marLeft w:val="0"/>
      <w:marRight w:val="0"/>
      <w:marTop w:val="0"/>
      <w:marBottom w:val="0"/>
      <w:divBdr>
        <w:top w:val="none" w:sz="0" w:space="0" w:color="auto"/>
        <w:left w:val="none" w:sz="0" w:space="0" w:color="auto"/>
        <w:bottom w:val="none" w:sz="0" w:space="0" w:color="auto"/>
        <w:right w:val="none" w:sz="0" w:space="0" w:color="auto"/>
      </w:divBdr>
      <w:divsChild>
        <w:div w:id="347219450">
          <w:marLeft w:val="1886"/>
          <w:marRight w:val="0"/>
          <w:marTop w:val="0"/>
          <w:marBottom w:val="0"/>
          <w:divBdr>
            <w:top w:val="none" w:sz="0" w:space="0" w:color="auto"/>
            <w:left w:val="none" w:sz="0" w:space="0" w:color="auto"/>
            <w:bottom w:val="none" w:sz="0" w:space="0" w:color="auto"/>
            <w:right w:val="none" w:sz="0" w:space="0" w:color="auto"/>
          </w:divBdr>
        </w:div>
        <w:div w:id="690257274">
          <w:marLeft w:val="1886"/>
          <w:marRight w:val="0"/>
          <w:marTop w:val="0"/>
          <w:marBottom w:val="0"/>
          <w:divBdr>
            <w:top w:val="none" w:sz="0" w:space="0" w:color="auto"/>
            <w:left w:val="none" w:sz="0" w:space="0" w:color="auto"/>
            <w:bottom w:val="none" w:sz="0" w:space="0" w:color="auto"/>
            <w:right w:val="none" w:sz="0" w:space="0" w:color="auto"/>
          </w:divBdr>
        </w:div>
        <w:div w:id="807863643">
          <w:marLeft w:val="1886"/>
          <w:marRight w:val="0"/>
          <w:marTop w:val="0"/>
          <w:marBottom w:val="0"/>
          <w:divBdr>
            <w:top w:val="none" w:sz="0" w:space="0" w:color="auto"/>
            <w:left w:val="none" w:sz="0" w:space="0" w:color="auto"/>
            <w:bottom w:val="none" w:sz="0" w:space="0" w:color="auto"/>
            <w:right w:val="none" w:sz="0" w:space="0" w:color="auto"/>
          </w:divBdr>
        </w:div>
        <w:div w:id="849369718">
          <w:marLeft w:val="2606"/>
          <w:marRight w:val="0"/>
          <w:marTop w:val="0"/>
          <w:marBottom w:val="0"/>
          <w:divBdr>
            <w:top w:val="none" w:sz="0" w:space="0" w:color="auto"/>
            <w:left w:val="none" w:sz="0" w:space="0" w:color="auto"/>
            <w:bottom w:val="none" w:sz="0" w:space="0" w:color="auto"/>
            <w:right w:val="none" w:sz="0" w:space="0" w:color="auto"/>
          </w:divBdr>
        </w:div>
        <w:div w:id="964240349">
          <w:marLeft w:val="1166"/>
          <w:marRight w:val="0"/>
          <w:marTop w:val="0"/>
          <w:marBottom w:val="0"/>
          <w:divBdr>
            <w:top w:val="none" w:sz="0" w:space="0" w:color="auto"/>
            <w:left w:val="none" w:sz="0" w:space="0" w:color="auto"/>
            <w:bottom w:val="none" w:sz="0" w:space="0" w:color="auto"/>
            <w:right w:val="none" w:sz="0" w:space="0" w:color="auto"/>
          </w:divBdr>
        </w:div>
        <w:div w:id="986401614">
          <w:marLeft w:val="2606"/>
          <w:marRight w:val="0"/>
          <w:marTop w:val="0"/>
          <w:marBottom w:val="0"/>
          <w:divBdr>
            <w:top w:val="none" w:sz="0" w:space="0" w:color="auto"/>
            <w:left w:val="none" w:sz="0" w:space="0" w:color="auto"/>
            <w:bottom w:val="none" w:sz="0" w:space="0" w:color="auto"/>
            <w:right w:val="none" w:sz="0" w:space="0" w:color="auto"/>
          </w:divBdr>
        </w:div>
        <w:div w:id="1251282208">
          <w:marLeft w:val="1886"/>
          <w:marRight w:val="0"/>
          <w:marTop w:val="0"/>
          <w:marBottom w:val="0"/>
          <w:divBdr>
            <w:top w:val="none" w:sz="0" w:space="0" w:color="auto"/>
            <w:left w:val="none" w:sz="0" w:space="0" w:color="auto"/>
            <w:bottom w:val="none" w:sz="0" w:space="0" w:color="auto"/>
            <w:right w:val="none" w:sz="0" w:space="0" w:color="auto"/>
          </w:divBdr>
        </w:div>
        <w:div w:id="1253394838">
          <w:marLeft w:val="1166"/>
          <w:marRight w:val="0"/>
          <w:marTop w:val="0"/>
          <w:marBottom w:val="0"/>
          <w:divBdr>
            <w:top w:val="none" w:sz="0" w:space="0" w:color="auto"/>
            <w:left w:val="none" w:sz="0" w:space="0" w:color="auto"/>
            <w:bottom w:val="none" w:sz="0" w:space="0" w:color="auto"/>
            <w:right w:val="none" w:sz="0" w:space="0" w:color="auto"/>
          </w:divBdr>
        </w:div>
        <w:div w:id="1277327789">
          <w:marLeft w:val="1166"/>
          <w:marRight w:val="0"/>
          <w:marTop w:val="0"/>
          <w:marBottom w:val="0"/>
          <w:divBdr>
            <w:top w:val="none" w:sz="0" w:space="0" w:color="auto"/>
            <w:left w:val="none" w:sz="0" w:space="0" w:color="auto"/>
            <w:bottom w:val="none" w:sz="0" w:space="0" w:color="auto"/>
            <w:right w:val="none" w:sz="0" w:space="0" w:color="auto"/>
          </w:divBdr>
        </w:div>
        <w:div w:id="1331637945">
          <w:marLeft w:val="1886"/>
          <w:marRight w:val="0"/>
          <w:marTop w:val="0"/>
          <w:marBottom w:val="0"/>
          <w:divBdr>
            <w:top w:val="none" w:sz="0" w:space="0" w:color="auto"/>
            <w:left w:val="none" w:sz="0" w:space="0" w:color="auto"/>
            <w:bottom w:val="none" w:sz="0" w:space="0" w:color="auto"/>
            <w:right w:val="none" w:sz="0" w:space="0" w:color="auto"/>
          </w:divBdr>
        </w:div>
        <w:div w:id="1613317553">
          <w:marLeft w:val="1886"/>
          <w:marRight w:val="0"/>
          <w:marTop w:val="0"/>
          <w:marBottom w:val="0"/>
          <w:divBdr>
            <w:top w:val="none" w:sz="0" w:space="0" w:color="auto"/>
            <w:left w:val="none" w:sz="0" w:space="0" w:color="auto"/>
            <w:bottom w:val="none" w:sz="0" w:space="0" w:color="auto"/>
            <w:right w:val="none" w:sz="0" w:space="0" w:color="auto"/>
          </w:divBdr>
        </w:div>
        <w:div w:id="1700353677">
          <w:marLeft w:val="2606"/>
          <w:marRight w:val="0"/>
          <w:marTop w:val="0"/>
          <w:marBottom w:val="0"/>
          <w:divBdr>
            <w:top w:val="none" w:sz="0" w:space="0" w:color="auto"/>
            <w:left w:val="none" w:sz="0" w:space="0" w:color="auto"/>
            <w:bottom w:val="none" w:sz="0" w:space="0" w:color="auto"/>
            <w:right w:val="none" w:sz="0" w:space="0" w:color="auto"/>
          </w:divBdr>
        </w:div>
        <w:div w:id="2055614561">
          <w:marLeft w:val="2606"/>
          <w:marRight w:val="0"/>
          <w:marTop w:val="0"/>
          <w:marBottom w:val="0"/>
          <w:divBdr>
            <w:top w:val="none" w:sz="0" w:space="0" w:color="auto"/>
            <w:left w:val="none" w:sz="0" w:space="0" w:color="auto"/>
            <w:bottom w:val="none" w:sz="0" w:space="0" w:color="auto"/>
            <w:right w:val="none" w:sz="0" w:space="0" w:color="auto"/>
          </w:divBdr>
        </w:div>
      </w:divsChild>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474113">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5533629">
      <w:bodyDiv w:val="1"/>
      <w:marLeft w:val="0"/>
      <w:marRight w:val="0"/>
      <w:marTop w:val="0"/>
      <w:marBottom w:val="0"/>
      <w:divBdr>
        <w:top w:val="none" w:sz="0" w:space="0" w:color="auto"/>
        <w:left w:val="none" w:sz="0" w:space="0" w:color="auto"/>
        <w:bottom w:val="none" w:sz="0" w:space="0" w:color="auto"/>
        <w:right w:val="none" w:sz="0" w:space="0" w:color="auto"/>
      </w:divBdr>
      <w:divsChild>
        <w:div w:id="460928006">
          <w:marLeft w:val="1166"/>
          <w:marRight w:val="0"/>
          <w:marTop w:val="0"/>
          <w:marBottom w:val="0"/>
          <w:divBdr>
            <w:top w:val="none" w:sz="0" w:space="0" w:color="auto"/>
            <w:left w:val="none" w:sz="0" w:space="0" w:color="auto"/>
            <w:bottom w:val="none" w:sz="0" w:space="0" w:color="auto"/>
            <w:right w:val="none" w:sz="0" w:space="0" w:color="auto"/>
          </w:divBdr>
        </w:div>
        <w:div w:id="1358578078">
          <w:marLeft w:val="1166"/>
          <w:marRight w:val="0"/>
          <w:marTop w:val="0"/>
          <w:marBottom w:val="0"/>
          <w:divBdr>
            <w:top w:val="none" w:sz="0" w:space="0" w:color="auto"/>
            <w:left w:val="none" w:sz="0" w:space="0" w:color="auto"/>
            <w:bottom w:val="none" w:sz="0" w:space="0" w:color="auto"/>
            <w:right w:val="none" w:sz="0" w:space="0" w:color="auto"/>
          </w:divBdr>
        </w:div>
        <w:div w:id="1751929348">
          <w:marLeft w:val="1166"/>
          <w:marRight w:val="0"/>
          <w:marTop w:val="0"/>
          <w:marBottom w:val="0"/>
          <w:divBdr>
            <w:top w:val="none" w:sz="0" w:space="0" w:color="auto"/>
            <w:left w:val="none" w:sz="0" w:space="0" w:color="auto"/>
            <w:bottom w:val="none" w:sz="0" w:space="0" w:color="auto"/>
            <w:right w:val="none" w:sz="0" w:space="0" w:color="auto"/>
          </w:divBdr>
        </w:div>
      </w:divsChild>
    </w:div>
    <w:div w:id="1880704233">
      <w:bodyDiv w:val="1"/>
      <w:marLeft w:val="0"/>
      <w:marRight w:val="0"/>
      <w:marTop w:val="0"/>
      <w:marBottom w:val="0"/>
      <w:divBdr>
        <w:top w:val="none" w:sz="0" w:space="0" w:color="auto"/>
        <w:left w:val="none" w:sz="0" w:space="0" w:color="auto"/>
        <w:bottom w:val="none" w:sz="0" w:space="0" w:color="auto"/>
        <w:right w:val="none" w:sz="0" w:space="0" w:color="auto"/>
      </w:divBdr>
    </w:div>
    <w:div w:id="1952667813">
      <w:bodyDiv w:val="1"/>
      <w:marLeft w:val="0"/>
      <w:marRight w:val="0"/>
      <w:marTop w:val="0"/>
      <w:marBottom w:val="0"/>
      <w:divBdr>
        <w:top w:val="none" w:sz="0" w:space="0" w:color="auto"/>
        <w:left w:val="none" w:sz="0" w:space="0" w:color="auto"/>
        <w:bottom w:val="none" w:sz="0" w:space="0" w:color="auto"/>
        <w:right w:val="none" w:sz="0" w:space="0" w:color="auto"/>
      </w:divBdr>
    </w:div>
    <w:div w:id="1970554192">
      <w:bodyDiv w:val="1"/>
      <w:marLeft w:val="0"/>
      <w:marRight w:val="0"/>
      <w:marTop w:val="0"/>
      <w:marBottom w:val="0"/>
      <w:divBdr>
        <w:top w:val="none" w:sz="0" w:space="0" w:color="auto"/>
        <w:left w:val="none" w:sz="0" w:space="0" w:color="auto"/>
        <w:bottom w:val="none" w:sz="0" w:space="0" w:color="auto"/>
        <w:right w:val="none" w:sz="0" w:space="0" w:color="auto"/>
      </w:divBdr>
      <w:divsChild>
        <w:div w:id="2126458789">
          <w:marLeft w:val="446"/>
          <w:marRight w:val="0"/>
          <w:marTop w:val="0"/>
          <w:marBottom w:val="0"/>
          <w:divBdr>
            <w:top w:val="none" w:sz="0" w:space="0" w:color="auto"/>
            <w:left w:val="none" w:sz="0" w:space="0" w:color="auto"/>
            <w:bottom w:val="none" w:sz="0" w:space="0" w:color="auto"/>
            <w:right w:val="none" w:sz="0" w:space="0" w:color="auto"/>
          </w:divBdr>
        </w:div>
      </w:divsChild>
    </w:div>
    <w:div w:id="1991788015">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artnersnet107.sharepoint.com/:f:/s/FA/IgAEJugBXRpARZu0vSoF9PXmAXvS4j0vfqPvcBCEdliYwCk?e=WKgY8a" TargetMode="Externa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partnersnet107.sharepoint.com/:f:/s/FA/IgCuO1zlZNgbTL8uMaYR6IuTAVoo2YdJVUGUJCrVNw9firU?e=qsVvFi" TargetMode="Externa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partnersnet107.sharepoint.com/:f:/s/FA/IgCuO1zlZNgbTL8uMaYR6IuTAVoo2YdJVUGUJCrVNw9firU?e=qsVvF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partnersnet107.sharepoint.com/:f:/s/FA/IgCuO1zlZNgbTL8uMaYR6IuTAVoo2YdJVUGUJCrVNw9firU?e=qsVvF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artnersnet107.sharepoint.com/:f:/s/FA/IgCuO1zlZNgbTL8uMaYR6IuTAVoo2YdJVUGUJCrVNw9firU?e=qsVvFi"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Michael Moscarelli</DisplayName>
        <AccountId>30</AccountId>
        <AccountType/>
      </UserInfo>
      <UserInfo>
        <DisplayName>Danielle Martin</DisplayName>
        <AccountId>32</AccountId>
        <AccountType/>
      </UserInfo>
      <UserInfo>
        <DisplayName>John McPhail</DisplayName>
        <AccountId>21</AccountId>
        <AccountType/>
      </UserInfo>
    </SharedWithUsers>
    <lcf76f155ced4ddcb4097134ff3c332f xmlns="f2466082-b6bf-4153-98c3-3c41e85fda1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E2E672EE-FB4F-47B9-8A43-22C61202CBB8}">
  <ds:schemaRefs>
    <ds:schemaRef ds:uri="http://schemas.openxmlformats.org/officeDocument/2006/bibliography"/>
  </ds:schemaRefs>
</ds:datastoreItem>
</file>

<file path=customXml/itemProps3.xml><?xml version="1.0" encoding="utf-8"?>
<ds:datastoreItem xmlns:ds="http://schemas.openxmlformats.org/officeDocument/2006/customXml" ds:itemID="{1F6AD784-6941-4B5B-B9F8-87C08826A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363C62-AEF2-4F09-93FA-0576442A9E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6</Pages>
  <Words>1169</Words>
  <Characters>7205</Characters>
  <Application>Microsoft Office Word</Application>
  <DocSecurity>0</DocSecurity>
  <Lines>175</Lines>
  <Paragraphs>121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John McPhail</cp:lastModifiedBy>
  <cp:revision>812</cp:revision>
  <cp:lastPrinted>2024-09-16T20:07:00Z</cp:lastPrinted>
  <dcterms:created xsi:type="dcterms:W3CDTF">2019-10-09T21:10:00Z</dcterms:created>
  <dcterms:modified xsi:type="dcterms:W3CDTF">2026-04-08T15:36:00Z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1125200</vt:r8>
  </property>
  <property fmtid="{D5CDD505-2E9C-101B-9397-08002B2CF9AE}" pid="4" name="MediaServiceImageTags">
    <vt:lpwstr/>
  </property>
</Properties>
</file>