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D268" w14:textId="572C99D3" w:rsidR="00AD1FF8" w:rsidRDefault="00AD1FF8" w:rsidP="00586AFD">
      <w:pPr>
        <w:jc w:val="both"/>
        <w:rPr>
          <w:rFonts w:ascii="Times New Roman" w:hAnsi="Times New Roman" w:cs="Times New Roman"/>
          <w:b/>
          <w:color w:val="E36C0A" w:themeColor="accent6" w:themeShade="BF"/>
          <w:sz w:val="40"/>
        </w:rPr>
      </w:pPr>
    </w:p>
    <w:p w14:paraId="28E89D26" w14:textId="77777777" w:rsidR="00AD1FF8" w:rsidRDefault="00AD1FF8" w:rsidP="00586AFD">
      <w:pPr>
        <w:jc w:val="both"/>
        <w:rPr>
          <w:rFonts w:ascii="Times New Roman" w:hAnsi="Times New Roman" w:cs="Times New Roman"/>
          <w:b/>
          <w:color w:val="E36C0A" w:themeColor="accent6" w:themeShade="BF"/>
          <w:sz w:val="40"/>
        </w:rPr>
      </w:pPr>
    </w:p>
    <w:p w14:paraId="7EE18B93" w14:textId="77777777" w:rsidR="00AD1FF8" w:rsidRDefault="00AD1FF8" w:rsidP="00586AFD">
      <w:pPr>
        <w:jc w:val="both"/>
        <w:rPr>
          <w:rFonts w:ascii="Times New Roman" w:hAnsi="Times New Roman" w:cs="Times New Roman"/>
          <w:b/>
          <w:color w:val="E36C0A" w:themeColor="accent6" w:themeShade="BF"/>
          <w:sz w:val="40"/>
        </w:rPr>
      </w:pPr>
    </w:p>
    <w:p w14:paraId="2DB47F43" w14:textId="77777777" w:rsidR="00AD1FF8" w:rsidRDefault="00AD1FF8" w:rsidP="00586AFD">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586AFD">
      <w:pPr>
        <w:jc w:val="both"/>
        <w:rPr>
          <w:rFonts w:ascii="Times New Roman" w:hAnsi="Times New Roman" w:cs="Times New Roman"/>
          <w:b/>
          <w:color w:val="E36C0A" w:themeColor="accent6" w:themeShade="BF"/>
          <w:sz w:val="40"/>
        </w:rPr>
      </w:pPr>
    </w:p>
    <w:p w14:paraId="3DA60229" w14:textId="77777777" w:rsidR="00AD1FF8" w:rsidRDefault="00AD1FF8" w:rsidP="00586AFD">
      <w:pPr>
        <w:jc w:val="both"/>
        <w:rPr>
          <w:rFonts w:ascii="Times New Roman" w:hAnsi="Times New Roman" w:cs="Times New Roman"/>
          <w:b/>
          <w:color w:val="E36C0A" w:themeColor="accent6" w:themeShade="BF"/>
          <w:sz w:val="40"/>
        </w:rPr>
      </w:pPr>
    </w:p>
    <w:p w14:paraId="24ADAAA6" w14:textId="52451F07" w:rsidR="00AD1FF8" w:rsidRDefault="000A6F02" w:rsidP="00586AFD">
      <w:pPr>
        <w:jc w:val="center"/>
        <w:rPr>
          <w:rFonts w:ascii="Times New Roman" w:hAnsi="Times New Roman" w:cs="Times New Roman"/>
          <w:b/>
          <w:color w:val="E36C0A" w:themeColor="accent6" w:themeShade="BF"/>
          <w:sz w:val="40"/>
        </w:rPr>
      </w:pPr>
      <w:r>
        <w:rPr>
          <w:rFonts w:ascii="Times New Roman" w:hAnsi="Times New Roman" w:cs="Times New Roman"/>
          <w:b/>
          <w:color w:val="E36C0A" w:themeColor="accent6" w:themeShade="BF"/>
          <w:sz w:val="40"/>
        </w:rPr>
        <w:t>Audit and Spot Check</w:t>
      </w:r>
      <w:r w:rsidR="0099187E">
        <w:rPr>
          <w:rFonts w:ascii="Times New Roman" w:hAnsi="Times New Roman" w:cs="Times New Roman"/>
          <w:b/>
          <w:color w:val="E36C0A" w:themeColor="accent6" w:themeShade="BF"/>
          <w:sz w:val="40"/>
        </w:rPr>
        <w:t xml:space="preserve"> </w:t>
      </w:r>
      <w:r w:rsidR="00AB32C7">
        <w:rPr>
          <w:rFonts w:ascii="Times New Roman" w:hAnsi="Times New Roman" w:cs="Times New Roman"/>
          <w:b/>
          <w:color w:val="E36C0A" w:themeColor="accent6" w:themeShade="BF"/>
          <w:sz w:val="40"/>
        </w:rPr>
        <w:t>Policy</w:t>
      </w:r>
    </w:p>
    <w:p w14:paraId="45751CA0" w14:textId="77777777" w:rsidR="006D3D36" w:rsidRPr="00AD1FF8" w:rsidRDefault="006D3D36" w:rsidP="00586AFD">
      <w:pPr>
        <w:jc w:val="center"/>
        <w:rPr>
          <w:rFonts w:ascii="Times New Roman" w:hAnsi="Times New Roman" w:cs="Times New Roman"/>
        </w:rPr>
      </w:pPr>
    </w:p>
    <w:p w14:paraId="357879BF" w14:textId="37E5B9D0" w:rsidR="00AD1FF8" w:rsidRDefault="00AD1FF8" w:rsidP="00586AFD">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 xml:space="preserve">Effective </w:t>
      </w:r>
      <w:r w:rsidR="002A6286">
        <w:rPr>
          <w:rFonts w:ascii="Times New Roman" w:eastAsiaTheme="majorEastAsia" w:hAnsi="Times New Roman" w:cs="Times New Roman"/>
          <w:b/>
          <w:bCs/>
          <w:color w:val="E36C0A" w:themeColor="accent6" w:themeShade="BF"/>
          <w:sz w:val="36"/>
          <w:szCs w:val="26"/>
        </w:rPr>
        <w:t>May</w:t>
      </w:r>
      <w:r w:rsidR="005726BB">
        <w:rPr>
          <w:rFonts w:ascii="Times New Roman" w:eastAsiaTheme="majorEastAsia" w:hAnsi="Times New Roman" w:cs="Times New Roman"/>
          <w:b/>
          <w:bCs/>
          <w:color w:val="E36C0A" w:themeColor="accent6" w:themeShade="BF"/>
          <w:sz w:val="36"/>
          <w:szCs w:val="26"/>
        </w:rPr>
        <w:t xml:space="preserve"> </w:t>
      </w:r>
      <w:r>
        <w:rPr>
          <w:rFonts w:ascii="Times New Roman" w:eastAsiaTheme="majorEastAsia" w:hAnsi="Times New Roman" w:cs="Times New Roman"/>
          <w:b/>
          <w:bCs/>
          <w:color w:val="E36C0A" w:themeColor="accent6" w:themeShade="BF"/>
          <w:sz w:val="36"/>
          <w:szCs w:val="26"/>
        </w:rPr>
        <w:t>1st, 20</w:t>
      </w:r>
      <w:r w:rsidR="00FF73EA">
        <w:rPr>
          <w:rFonts w:ascii="Times New Roman" w:eastAsiaTheme="majorEastAsia" w:hAnsi="Times New Roman" w:cs="Times New Roman"/>
          <w:b/>
          <w:bCs/>
          <w:color w:val="E36C0A" w:themeColor="accent6" w:themeShade="BF"/>
          <w:sz w:val="36"/>
          <w:szCs w:val="26"/>
        </w:rPr>
        <w:t>2</w:t>
      </w:r>
      <w:r w:rsidR="000A6F02">
        <w:rPr>
          <w:rFonts w:ascii="Times New Roman" w:eastAsiaTheme="majorEastAsia" w:hAnsi="Times New Roman" w:cs="Times New Roman"/>
          <w:b/>
          <w:bCs/>
          <w:color w:val="E36C0A" w:themeColor="accent6" w:themeShade="BF"/>
          <w:sz w:val="36"/>
          <w:szCs w:val="26"/>
        </w:rPr>
        <w:t>6</w:t>
      </w:r>
    </w:p>
    <w:p w14:paraId="4972262A" w14:textId="2453AAA5" w:rsidR="00F8349E" w:rsidRPr="00794DE5" w:rsidRDefault="00F8349E" w:rsidP="00586AFD">
      <w:pPr>
        <w:jc w:val="center"/>
        <w:rPr>
          <w:rFonts w:ascii="Times New Roman" w:eastAsia="Times New Roman" w:hAnsi="Times New Roman" w:cs="Times New Roman"/>
          <w:b/>
          <w:bCs/>
          <w:color w:val="E36C0A" w:themeColor="accent6" w:themeShade="BF"/>
          <w:sz w:val="28"/>
          <w:szCs w:val="28"/>
        </w:rPr>
      </w:pPr>
    </w:p>
    <w:p w14:paraId="3B2EFC04" w14:textId="77777777" w:rsidR="00F8349E" w:rsidRDefault="00F8349E" w:rsidP="00586AFD">
      <w:pPr>
        <w:jc w:val="center"/>
        <w:rPr>
          <w:rFonts w:ascii="Cambria" w:eastAsia="Times New Roman" w:hAnsi="Cambria" w:cs="Times New Roman"/>
          <w:b/>
          <w:bCs/>
          <w:color w:val="E36C0A" w:themeColor="accent6" w:themeShade="BF"/>
          <w:sz w:val="36"/>
          <w:szCs w:val="26"/>
        </w:rPr>
      </w:pPr>
    </w:p>
    <w:p w14:paraId="1486E85E" w14:textId="77777777" w:rsidR="00F8349E" w:rsidRDefault="00F8349E" w:rsidP="00586AFD">
      <w:pPr>
        <w:jc w:val="center"/>
        <w:rPr>
          <w:rFonts w:ascii="Cambria" w:eastAsia="Times New Roman" w:hAnsi="Cambria" w:cs="Times New Roman"/>
          <w:b/>
          <w:bCs/>
          <w:color w:val="E36C0A" w:themeColor="accent6" w:themeShade="BF"/>
          <w:sz w:val="36"/>
          <w:szCs w:val="26"/>
        </w:rPr>
      </w:pPr>
    </w:p>
    <w:p w14:paraId="778A9EA5" w14:textId="049513D2" w:rsidR="00F8349E" w:rsidRPr="00F8349E" w:rsidRDefault="00F8349E" w:rsidP="00586AFD">
      <w:pPr>
        <w:jc w:val="center"/>
        <w:rPr>
          <w:rFonts w:ascii="Cambria" w:eastAsia="Times New Roman" w:hAnsi="Cambria" w:cs="Times New Roman"/>
          <w:b/>
          <w:bCs/>
          <w:color w:val="E36C0A" w:themeColor="accent6" w:themeShade="BF"/>
          <w:sz w:val="36"/>
          <w:szCs w:val="26"/>
        </w:rPr>
      </w:pPr>
      <w:r w:rsidRPr="00F8349E">
        <w:rPr>
          <w:rFonts w:ascii="Cambria" w:eastAsia="Times New Roman" w:hAnsi="Cambria" w:cs="Times New Roman"/>
          <w:b/>
          <w:bCs/>
          <w:color w:val="E36C0A" w:themeColor="accent6" w:themeShade="BF"/>
          <w:sz w:val="36"/>
          <w:szCs w:val="26"/>
        </w:rPr>
        <w:t>Enacted</w:t>
      </w:r>
    </w:p>
    <w:p w14:paraId="1BF52039" w14:textId="77777777" w:rsidR="00F8349E" w:rsidRPr="00F8349E" w:rsidRDefault="00F8349E" w:rsidP="00586AFD">
      <w:pPr>
        <w:jc w:val="center"/>
        <w:rPr>
          <w:rFonts w:ascii="Cambria" w:eastAsia="Times New Roman" w:hAnsi="Cambria" w:cs="Times New Roman"/>
          <w:b/>
          <w:bCs/>
          <w:color w:val="E36C0A" w:themeColor="accent6" w:themeShade="BF"/>
          <w:sz w:val="36"/>
          <w:szCs w:val="26"/>
        </w:rPr>
      </w:pPr>
    </w:p>
    <w:p w14:paraId="25E1DCFC" w14:textId="6626141D" w:rsidR="00F8349E" w:rsidRPr="00F8349E" w:rsidRDefault="00F8349E" w:rsidP="00586AF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John McPhail</w:t>
      </w:r>
    </w:p>
    <w:p w14:paraId="64E784D0" w14:textId="77777777" w:rsidR="00F8349E" w:rsidRPr="00F8349E" w:rsidRDefault="00F8349E" w:rsidP="00586AF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President &amp; CEO</w:t>
      </w:r>
    </w:p>
    <w:p w14:paraId="69E36D40" w14:textId="74E20D94" w:rsidR="00FF73EA" w:rsidRDefault="00FF73EA" w:rsidP="00586AFD">
      <w:pPr>
        <w:jc w:val="center"/>
        <w:rPr>
          <w:rFonts w:asciiTheme="majorHAnsi" w:eastAsiaTheme="majorEastAsia" w:hAnsiTheme="majorHAnsi" w:cstheme="majorBidi"/>
          <w:b/>
          <w:bCs/>
          <w:color w:val="E36C0A" w:themeColor="accent6" w:themeShade="BF"/>
          <w:sz w:val="28"/>
          <w:szCs w:val="28"/>
        </w:rPr>
      </w:pPr>
      <w:r>
        <w:rPr>
          <w:rFonts w:asciiTheme="majorHAnsi" w:eastAsiaTheme="majorEastAsia" w:hAnsiTheme="majorHAnsi" w:cstheme="majorBidi"/>
          <w:b/>
          <w:bCs/>
          <w:color w:val="E36C0A" w:themeColor="accent6" w:themeShade="BF"/>
          <w:sz w:val="28"/>
          <w:szCs w:val="28"/>
        </w:rPr>
        <w:br w:type="page"/>
      </w: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rPr>
          <w:noProof/>
        </w:rPr>
      </w:sdtEndPr>
      <w:sdtContent>
        <w:p w14:paraId="54E31A6C" w14:textId="77777777" w:rsidR="00CB7B10" w:rsidRPr="002453D4" w:rsidRDefault="00CB7B10" w:rsidP="00586AFD">
          <w:pPr>
            <w:pStyle w:val="TOCHeading"/>
            <w:jc w:val="both"/>
            <w:rPr>
              <w:rFonts w:ascii="Times New Roman" w:hAnsi="Times New Roman" w:cs="Times New Roman"/>
              <w:sz w:val="24"/>
              <w:szCs w:val="24"/>
            </w:rPr>
          </w:pPr>
          <w:r w:rsidRPr="002453D4">
            <w:rPr>
              <w:rFonts w:ascii="Times New Roman" w:hAnsi="Times New Roman" w:cs="Times New Roman"/>
              <w:sz w:val="24"/>
              <w:szCs w:val="24"/>
            </w:rPr>
            <w:t>Table of Contents</w:t>
          </w:r>
        </w:p>
        <w:p w14:paraId="01F18C1B" w14:textId="73EC229D" w:rsidR="00853893" w:rsidRPr="00853893" w:rsidRDefault="00CB7B10">
          <w:pPr>
            <w:pStyle w:val="TOC1"/>
            <w:rPr>
              <w:rFonts w:ascii="Times New Roman" w:hAnsi="Times New Roman" w:cs="Times New Roman"/>
              <w:noProof/>
              <w:kern w:val="2"/>
              <w:sz w:val="24"/>
              <w:szCs w:val="24"/>
              <w:lang w:eastAsia="en-US"/>
              <w14:ligatures w14:val="standardContextual"/>
            </w:rPr>
          </w:pPr>
          <w:r w:rsidRPr="00853893">
            <w:rPr>
              <w:rFonts w:ascii="Times New Roman" w:hAnsi="Times New Roman" w:cs="Times New Roman"/>
              <w:sz w:val="24"/>
              <w:szCs w:val="24"/>
            </w:rPr>
            <w:fldChar w:fldCharType="begin"/>
          </w:r>
          <w:r w:rsidRPr="00853893">
            <w:rPr>
              <w:rFonts w:ascii="Times New Roman" w:hAnsi="Times New Roman" w:cs="Times New Roman"/>
              <w:sz w:val="24"/>
              <w:szCs w:val="24"/>
            </w:rPr>
            <w:instrText xml:space="preserve"> TOC \o "1-3" \h \z \u </w:instrText>
          </w:r>
          <w:r w:rsidRPr="00853893">
            <w:rPr>
              <w:rFonts w:ascii="Times New Roman" w:hAnsi="Times New Roman" w:cs="Times New Roman"/>
              <w:sz w:val="24"/>
              <w:szCs w:val="24"/>
            </w:rPr>
            <w:fldChar w:fldCharType="separate"/>
          </w:r>
          <w:hyperlink w:anchor="_Toc226474742" w:history="1">
            <w:r w:rsidR="00853893" w:rsidRPr="00853893">
              <w:rPr>
                <w:rStyle w:val="Hyperlink"/>
                <w:rFonts w:ascii="Times New Roman" w:hAnsi="Times New Roman" w:cs="Times New Roman"/>
                <w:noProof/>
              </w:rPr>
              <w:t>1.</w:t>
            </w:r>
            <w:r w:rsidR="00853893" w:rsidRPr="00853893">
              <w:rPr>
                <w:rFonts w:ascii="Times New Roman" w:hAnsi="Times New Roman" w:cs="Times New Roman"/>
                <w:noProof/>
                <w:kern w:val="2"/>
                <w:sz w:val="24"/>
                <w:szCs w:val="24"/>
                <w:lang w:eastAsia="en-US"/>
                <w14:ligatures w14:val="standardContextual"/>
              </w:rPr>
              <w:tab/>
            </w:r>
            <w:r w:rsidR="00853893" w:rsidRPr="00853893">
              <w:rPr>
                <w:rStyle w:val="Hyperlink"/>
                <w:rFonts w:ascii="Times New Roman" w:hAnsi="Times New Roman" w:cs="Times New Roman"/>
                <w:noProof/>
              </w:rPr>
              <w:t>Objective</w:t>
            </w:r>
            <w:r w:rsidR="00853893" w:rsidRPr="00853893">
              <w:rPr>
                <w:rFonts w:ascii="Times New Roman" w:hAnsi="Times New Roman" w:cs="Times New Roman"/>
                <w:noProof/>
                <w:webHidden/>
              </w:rPr>
              <w:tab/>
            </w:r>
            <w:r w:rsidR="00853893" w:rsidRPr="00853893">
              <w:rPr>
                <w:rFonts w:ascii="Times New Roman" w:hAnsi="Times New Roman" w:cs="Times New Roman"/>
                <w:noProof/>
                <w:webHidden/>
              </w:rPr>
              <w:fldChar w:fldCharType="begin"/>
            </w:r>
            <w:r w:rsidR="00853893" w:rsidRPr="00853893">
              <w:rPr>
                <w:rFonts w:ascii="Times New Roman" w:hAnsi="Times New Roman" w:cs="Times New Roman"/>
                <w:noProof/>
                <w:webHidden/>
              </w:rPr>
              <w:instrText xml:space="preserve"> PAGEREF _Toc226474742 \h </w:instrText>
            </w:r>
            <w:r w:rsidR="00853893" w:rsidRPr="00853893">
              <w:rPr>
                <w:rFonts w:ascii="Times New Roman" w:hAnsi="Times New Roman" w:cs="Times New Roman"/>
                <w:noProof/>
                <w:webHidden/>
              </w:rPr>
            </w:r>
            <w:r w:rsidR="00853893" w:rsidRPr="00853893">
              <w:rPr>
                <w:rFonts w:ascii="Times New Roman" w:hAnsi="Times New Roman" w:cs="Times New Roman"/>
                <w:noProof/>
                <w:webHidden/>
              </w:rPr>
              <w:fldChar w:fldCharType="separate"/>
            </w:r>
            <w:r w:rsidR="00853893" w:rsidRPr="00853893">
              <w:rPr>
                <w:rFonts w:ascii="Times New Roman" w:hAnsi="Times New Roman" w:cs="Times New Roman"/>
                <w:noProof/>
                <w:webHidden/>
              </w:rPr>
              <w:t>3</w:t>
            </w:r>
            <w:r w:rsidR="00853893" w:rsidRPr="00853893">
              <w:rPr>
                <w:rFonts w:ascii="Times New Roman" w:hAnsi="Times New Roman" w:cs="Times New Roman"/>
                <w:noProof/>
                <w:webHidden/>
              </w:rPr>
              <w:fldChar w:fldCharType="end"/>
            </w:r>
          </w:hyperlink>
        </w:p>
        <w:p w14:paraId="2A988D6D" w14:textId="181CD2FC"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43" w:history="1">
            <w:r w:rsidRPr="00853893">
              <w:rPr>
                <w:rStyle w:val="Hyperlink"/>
                <w:rFonts w:ascii="Times New Roman" w:hAnsi="Times New Roman" w:cs="Times New Roman"/>
                <w:noProof/>
              </w:rPr>
              <w:t>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Scope and Applicability</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_Toc226474743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3</w:t>
            </w:r>
            <w:r w:rsidRPr="00853893">
              <w:rPr>
                <w:rFonts w:ascii="Times New Roman" w:hAnsi="Times New Roman" w:cs="Times New Roman"/>
                <w:noProof/>
                <w:webHidden/>
              </w:rPr>
              <w:fldChar w:fldCharType="end"/>
            </w:r>
          </w:hyperlink>
        </w:p>
        <w:p w14:paraId="3976491F" w14:textId="5CA10165"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44" w:history="1">
            <w:r w:rsidRPr="00853893">
              <w:rPr>
                <w:rStyle w:val="Hyperlink"/>
                <w:rFonts w:ascii="Times New Roman" w:hAnsi="Times New Roman" w:cs="Times New Roman"/>
                <w:noProof/>
              </w:rPr>
              <w:t>3.</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Spot Check Audit Frequency</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_Toc226474744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3</w:t>
            </w:r>
            <w:r w:rsidRPr="00853893">
              <w:rPr>
                <w:rFonts w:ascii="Times New Roman" w:hAnsi="Times New Roman" w:cs="Times New Roman"/>
                <w:noProof/>
                <w:webHidden/>
              </w:rPr>
              <w:fldChar w:fldCharType="end"/>
            </w:r>
          </w:hyperlink>
        </w:p>
        <w:p w14:paraId="09DFEF6D" w14:textId="75334D0C"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45" w:history="1">
            <w:r w:rsidRPr="00853893">
              <w:rPr>
                <w:rStyle w:val="Hyperlink"/>
                <w:rFonts w:ascii="Times New Roman" w:hAnsi="Times New Roman" w:cs="Times New Roman"/>
                <w:noProof/>
              </w:rPr>
              <w:t>3.1</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Risk Level</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_Toc226474745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3</w:t>
            </w:r>
            <w:r w:rsidRPr="00853893">
              <w:rPr>
                <w:rFonts w:ascii="Times New Roman" w:hAnsi="Times New Roman" w:cs="Times New Roman"/>
                <w:noProof/>
                <w:webHidden/>
              </w:rPr>
              <w:fldChar w:fldCharType="end"/>
            </w:r>
          </w:hyperlink>
        </w:p>
        <w:p w14:paraId="6EF0CECF" w14:textId="7741B5C8"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46" w:history="1">
            <w:r w:rsidRPr="00853893">
              <w:rPr>
                <w:rStyle w:val="Hyperlink"/>
                <w:rFonts w:ascii="Times New Roman" w:hAnsi="Times New Roman" w:cs="Times New Roman"/>
                <w:noProof/>
              </w:rPr>
              <w:t>3.2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Spot Check Frequency Based on Risk Level</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_Toc226474746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4</w:t>
            </w:r>
            <w:r w:rsidRPr="00853893">
              <w:rPr>
                <w:rFonts w:ascii="Times New Roman" w:hAnsi="Times New Roman" w:cs="Times New Roman"/>
                <w:noProof/>
                <w:webHidden/>
              </w:rPr>
              <w:fldChar w:fldCharType="end"/>
            </w:r>
          </w:hyperlink>
        </w:p>
        <w:p w14:paraId="273ACD77" w14:textId="09BB2B4B"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47" w:history="1">
            <w:r w:rsidRPr="00853893">
              <w:rPr>
                <w:rStyle w:val="Hyperlink"/>
                <w:rFonts w:ascii="Times New Roman" w:hAnsi="Times New Roman" w:cs="Times New Roman"/>
                <w:noProof/>
              </w:rPr>
              <w:t>4.</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Procurement and Contract Testing Requirements</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_Toc226474747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4</w:t>
            </w:r>
            <w:r w:rsidRPr="00853893">
              <w:rPr>
                <w:rFonts w:ascii="Times New Roman" w:hAnsi="Times New Roman" w:cs="Times New Roman"/>
                <w:noProof/>
                <w:webHidden/>
              </w:rPr>
              <w:fldChar w:fldCharType="end"/>
            </w:r>
          </w:hyperlink>
        </w:p>
        <w:p w14:paraId="15E92839" w14:textId="66DE2D02"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48" w:history="1">
            <w:r w:rsidRPr="00853893">
              <w:rPr>
                <w:rStyle w:val="Hyperlink"/>
                <w:rFonts w:ascii="Times New Roman" w:hAnsi="Times New Roman" w:cs="Times New Roman"/>
                <w:noProof/>
              </w:rPr>
              <w:t>4.1</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Procurement and Contract Risk Level Based Sampling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_Toc226474748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5</w:t>
            </w:r>
            <w:r w:rsidRPr="00853893">
              <w:rPr>
                <w:rFonts w:ascii="Times New Roman" w:hAnsi="Times New Roman" w:cs="Times New Roman"/>
                <w:noProof/>
                <w:webHidden/>
              </w:rPr>
              <w:fldChar w:fldCharType="end"/>
            </w:r>
          </w:hyperlink>
        </w:p>
        <w:p w14:paraId="2CB8CBF4" w14:textId="446DCA5C"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49" w:history="1">
            <w:r w:rsidRPr="00853893">
              <w:rPr>
                <w:rStyle w:val="Hyperlink"/>
                <w:rFonts w:ascii="Times New Roman" w:hAnsi="Times New Roman" w:cs="Times New Roman"/>
                <w:noProof/>
              </w:rPr>
              <w:t>4.2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Expansion of Procurement and Contract Testing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_Toc226474749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5</w:t>
            </w:r>
            <w:r w:rsidRPr="00853893">
              <w:rPr>
                <w:rFonts w:ascii="Times New Roman" w:hAnsi="Times New Roman" w:cs="Times New Roman"/>
                <w:noProof/>
                <w:webHidden/>
              </w:rPr>
              <w:fldChar w:fldCharType="end"/>
            </w:r>
          </w:hyperlink>
        </w:p>
        <w:p w14:paraId="487520CA" w14:textId="67D29B6C"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0" w:history="1">
            <w:r w:rsidRPr="00853893">
              <w:rPr>
                <w:rStyle w:val="Hyperlink"/>
                <w:rFonts w:ascii="Times New Roman" w:hAnsi="Times New Roman" w:cs="Times New Roman"/>
                <w:noProof/>
              </w:rPr>
              <w:t>5.</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Expense Transaction Testing Requirements</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_Toc226474750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6</w:t>
            </w:r>
            <w:r w:rsidRPr="00853893">
              <w:rPr>
                <w:rFonts w:ascii="Times New Roman" w:hAnsi="Times New Roman" w:cs="Times New Roman"/>
                <w:noProof/>
                <w:webHidden/>
              </w:rPr>
              <w:fldChar w:fldCharType="end"/>
            </w:r>
          </w:hyperlink>
        </w:p>
        <w:p w14:paraId="5077B45B" w14:textId="6BEA497C"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1" w:history="1">
            <w:r w:rsidRPr="00853893">
              <w:rPr>
                <w:rStyle w:val="Hyperlink"/>
                <w:rFonts w:ascii="Times New Roman" w:hAnsi="Times New Roman" w:cs="Times New Roman"/>
                <w:noProof/>
              </w:rPr>
              <w:t>5.1</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Expense Risk Level Based Sampling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_Toc226474751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6</w:t>
            </w:r>
            <w:r w:rsidRPr="00853893">
              <w:rPr>
                <w:rFonts w:ascii="Times New Roman" w:hAnsi="Times New Roman" w:cs="Times New Roman"/>
                <w:noProof/>
                <w:webHidden/>
              </w:rPr>
              <w:fldChar w:fldCharType="end"/>
            </w:r>
          </w:hyperlink>
        </w:p>
        <w:p w14:paraId="1B4EF222" w14:textId="4AA09362"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2" w:history="1">
            <w:r w:rsidRPr="00853893">
              <w:rPr>
                <w:rStyle w:val="Hyperlink"/>
                <w:rFonts w:ascii="Times New Roman" w:hAnsi="Times New Roman" w:cs="Times New Roman"/>
                <w:noProof/>
              </w:rPr>
              <w:t>5.2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Expansion of Expense Testing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_Toc226474752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7</w:t>
            </w:r>
            <w:r w:rsidRPr="00853893">
              <w:rPr>
                <w:rFonts w:ascii="Times New Roman" w:hAnsi="Times New Roman" w:cs="Times New Roman"/>
                <w:noProof/>
                <w:webHidden/>
              </w:rPr>
              <w:fldChar w:fldCharType="end"/>
            </w:r>
          </w:hyperlink>
        </w:p>
        <w:p w14:paraId="3EABCB7B" w14:textId="5C179055"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3" w:history="1">
            <w:r w:rsidRPr="00853893">
              <w:rPr>
                <w:rStyle w:val="Hyperlink"/>
                <w:rFonts w:ascii="Times New Roman" w:hAnsi="Times New Roman" w:cs="Times New Roman"/>
                <w:noProof/>
              </w:rPr>
              <w:t>6.</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Human Resources and Personnel Testing Requirements</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_Toc226474753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7</w:t>
            </w:r>
            <w:r w:rsidRPr="00853893">
              <w:rPr>
                <w:rFonts w:ascii="Times New Roman" w:hAnsi="Times New Roman" w:cs="Times New Roman"/>
                <w:noProof/>
                <w:webHidden/>
              </w:rPr>
              <w:fldChar w:fldCharType="end"/>
            </w:r>
          </w:hyperlink>
        </w:p>
        <w:p w14:paraId="5FAA1250" w14:textId="675C266A"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4" w:history="1">
            <w:r w:rsidRPr="00853893">
              <w:rPr>
                <w:rStyle w:val="Hyperlink"/>
                <w:rFonts w:ascii="Times New Roman" w:hAnsi="Times New Roman" w:cs="Times New Roman"/>
                <w:noProof/>
              </w:rPr>
              <w:t>6.1</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HR Risk Level Based Sampling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_Toc226474754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8</w:t>
            </w:r>
            <w:r w:rsidRPr="00853893">
              <w:rPr>
                <w:rFonts w:ascii="Times New Roman" w:hAnsi="Times New Roman" w:cs="Times New Roman"/>
                <w:noProof/>
                <w:webHidden/>
              </w:rPr>
              <w:fldChar w:fldCharType="end"/>
            </w:r>
          </w:hyperlink>
        </w:p>
        <w:p w14:paraId="1A8D5EBB" w14:textId="43E85256"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5" w:history="1">
            <w:r w:rsidRPr="00853893">
              <w:rPr>
                <w:rStyle w:val="Hyperlink"/>
                <w:rFonts w:ascii="Times New Roman" w:hAnsi="Times New Roman" w:cs="Times New Roman"/>
                <w:noProof/>
              </w:rPr>
              <w:t>6.2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Expansion of HR Testing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_Toc226474755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9</w:t>
            </w:r>
            <w:r w:rsidRPr="00853893">
              <w:rPr>
                <w:rFonts w:ascii="Times New Roman" w:hAnsi="Times New Roman" w:cs="Times New Roman"/>
                <w:noProof/>
                <w:webHidden/>
              </w:rPr>
              <w:fldChar w:fldCharType="end"/>
            </w:r>
          </w:hyperlink>
        </w:p>
        <w:p w14:paraId="3C77F357" w14:textId="4B4FCC72"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6" w:history="1">
            <w:r w:rsidRPr="00853893">
              <w:rPr>
                <w:rStyle w:val="Hyperlink"/>
                <w:rFonts w:ascii="Times New Roman" w:hAnsi="Times New Roman" w:cs="Times New Roman"/>
                <w:noProof/>
              </w:rPr>
              <w:t>7.</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Subrecipient Monitoring and Testing Requirements</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_Toc226474756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9</w:t>
            </w:r>
            <w:r w:rsidRPr="00853893">
              <w:rPr>
                <w:rFonts w:ascii="Times New Roman" w:hAnsi="Times New Roman" w:cs="Times New Roman"/>
                <w:noProof/>
                <w:webHidden/>
              </w:rPr>
              <w:fldChar w:fldCharType="end"/>
            </w:r>
          </w:hyperlink>
        </w:p>
        <w:p w14:paraId="60BF2E6A" w14:textId="24BF3948"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7" w:history="1">
            <w:r w:rsidRPr="00853893">
              <w:rPr>
                <w:rStyle w:val="Hyperlink"/>
                <w:rFonts w:ascii="Times New Roman" w:hAnsi="Times New Roman" w:cs="Times New Roman"/>
                <w:noProof/>
              </w:rPr>
              <w:t>7.1</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Subrecipient Risk Level Based Sampling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_Toc226474757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10</w:t>
            </w:r>
            <w:r w:rsidRPr="00853893">
              <w:rPr>
                <w:rFonts w:ascii="Times New Roman" w:hAnsi="Times New Roman" w:cs="Times New Roman"/>
                <w:noProof/>
                <w:webHidden/>
              </w:rPr>
              <w:fldChar w:fldCharType="end"/>
            </w:r>
          </w:hyperlink>
        </w:p>
        <w:p w14:paraId="2164823C" w14:textId="7E239AA2"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8" w:history="1">
            <w:r w:rsidRPr="00853893">
              <w:rPr>
                <w:rStyle w:val="Hyperlink"/>
                <w:rFonts w:ascii="Times New Roman" w:hAnsi="Times New Roman" w:cs="Times New Roman"/>
                <w:noProof/>
              </w:rPr>
              <w:t>7.2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Expansion of Subrecipient Testing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_Toc226474758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10</w:t>
            </w:r>
            <w:r w:rsidRPr="00853893">
              <w:rPr>
                <w:rFonts w:ascii="Times New Roman" w:hAnsi="Times New Roman" w:cs="Times New Roman"/>
                <w:noProof/>
                <w:webHidden/>
              </w:rPr>
              <w:fldChar w:fldCharType="end"/>
            </w:r>
          </w:hyperlink>
        </w:p>
        <w:p w14:paraId="27E4F697" w14:textId="358AE549"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59" w:history="1">
            <w:r w:rsidRPr="00853893">
              <w:rPr>
                <w:rStyle w:val="Hyperlink"/>
                <w:rFonts w:ascii="Times New Roman" w:hAnsi="Times New Roman" w:cs="Times New Roman"/>
                <w:noProof/>
              </w:rPr>
              <w:t>8.</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Compliance Matrix and Award Decision Documentation Testing Requirements</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_Toc226474759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10</w:t>
            </w:r>
            <w:r w:rsidRPr="00853893">
              <w:rPr>
                <w:rFonts w:ascii="Times New Roman" w:hAnsi="Times New Roman" w:cs="Times New Roman"/>
                <w:noProof/>
                <w:webHidden/>
              </w:rPr>
              <w:fldChar w:fldCharType="end"/>
            </w:r>
          </w:hyperlink>
        </w:p>
        <w:p w14:paraId="15D4BA94" w14:textId="6761920E"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60" w:history="1">
            <w:r w:rsidRPr="00853893">
              <w:rPr>
                <w:rStyle w:val="Hyperlink"/>
                <w:rFonts w:ascii="Times New Roman" w:hAnsi="Times New Roman" w:cs="Times New Roman"/>
                <w:noProof/>
              </w:rPr>
              <w:t>8.1</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Compliance Matrix and Award Decision Risk Level Based Sampling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_Toc226474760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11</w:t>
            </w:r>
            <w:r w:rsidRPr="00853893">
              <w:rPr>
                <w:rFonts w:ascii="Times New Roman" w:hAnsi="Times New Roman" w:cs="Times New Roman"/>
                <w:noProof/>
                <w:webHidden/>
              </w:rPr>
              <w:fldChar w:fldCharType="end"/>
            </w:r>
          </w:hyperlink>
        </w:p>
        <w:p w14:paraId="1D066A54" w14:textId="4AFB35BE"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61" w:history="1">
            <w:r w:rsidRPr="00853893">
              <w:rPr>
                <w:rStyle w:val="Hyperlink"/>
                <w:rFonts w:ascii="Times New Roman" w:hAnsi="Times New Roman" w:cs="Times New Roman"/>
                <w:noProof/>
              </w:rPr>
              <w:t>8.2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Expansion of Compliance Matrix and Award Decision Testing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_Toc226474761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11</w:t>
            </w:r>
            <w:r w:rsidRPr="00853893">
              <w:rPr>
                <w:rFonts w:ascii="Times New Roman" w:hAnsi="Times New Roman" w:cs="Times New Roman"/>
                <w:noProof/>
                <w:webHidden/>
              </w:rPr>
              <w:fldChar w:fldCharType="end"/>
            </w:r>
          </w:hyperlink>
        </w:p>
        <w:p w14:paraId="1A29D296" w14:textId="7BB77715"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62" w:history="1">
            <w:r w:rsidRPr="00853893">
              <w:rPr>
                <w:rStyle w:val="Hyperlink"/>
                <w:rFonts w:ascii="Times New Roman" w:hAnsi="Times New Roman" w:cs="Times New Roman"/>
                <w:noProof/>
              </w:rPr>
              <w:t>9.</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Documentation and Results Reporting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_Toc226474762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12</w:t>
            </w:r>
            <w:r w:rsidRPr="00853893">
              <w:rPr>
                <w:rFonts w:ascii="Times New Roman" w:hAnsi="Times New Roman" w:cs="Times New Roman"/>
                <w:noProof/>
                <w:webHidden/>
              </w:rPr>
              <w:fldChar w:fldCharType="end"/>
            </w:r>
          </w:hyperlink>
        </w:p>
        <w:p w14:paraId="51809590" w14:textId="34FC76B7"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63" w:history="1">
            <w:r w:rsidRPr="00853893">
              <w:rPr>
                <w:rStyle w:val="Hyperlink"/>
                <w:rFonts w:ascii="Times New Roman" w:hAnsi="Times New Roman" w:cs="Times New Roman"/>
                <w:noProof/>
              </w:rPr>
              <w:t>9.1</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Major Violation Reporting</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_Toc226474763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13</w:t>
            </w:r>
            <w:r w:rsidRPr="00853893">
              <w:rPr>
                <w:rFonts w:ascii="Times New Roman" w:hAnsi="Times New Roman" w:cs="Times New Roman"/>
                <w:noProof/>
                <w:webHidden/>
              </w:rPr>
              <w:fldChar w:fldCharType="end"/>
            </w:r>
          </w:hyperlink>
        </w:p>
        <w:p w14:paraId="4CF6A3AE" w14:textId="78DFE1B1"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64" w:history="1">
            <w:r w:rsidRPr="00853893">
              <w:rPr>
                <w:rStyle w:val="Hyperlink"/>
                <w:rFonts w:ascii="Times New Roman" w:hAnsi="Times New Roman" w:cs="Times New Roman"/>
                <w:noProof/>
              </w:rPr>
              <w:t>9.2</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Timeline for Corrective Action</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_Toc226474764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14</w:t>
            </w:r>
            <w:r w:rsidRPr="00853893">
              <w:rPr>
                <w:rFonts w:ascii="Times New Roman" w:hAnsi="Times New Roman" w:cs="Times New Roman"/>
                <w:noProof/>
                <w:webHidden/>
              </w:rPr>
              <w:fldChar w:fldCharType="end"/>
            </w:r>
          </w:hyperlink>
        </w:p>
        <w:p w14:paraId="2CF23968" w14:textId="670AD49C" w:rsidR="00853893" w:rsidRPr="00853893" w:rsidRDefault="00853893">
          <w:pPr>
            <w:pStyle w:val="TOC1"/>
            <w:rPr>
              <w:rFonts w:ascii="Times New Roman" w:hAnsi="Times New Roman" w:cs="Times New Roman"/>
              <w:noProof/>
              <w:kern w:val="2"/>
              <w:sz w:val="24"/>
              <w:szCs w:val="24"/>
              <w:lang w:eastAsia="en-US"/>
              <w14:ligatures w14:val="standardContextual"/>
            </w:rPr>
          </w:pPr>
          <w:hyperlink w:anchor="_Toc226474765" w:history="1">
            <w:r w:rsidRPr="00853893">
              <w:rPr>
                <w:rStyle w:val="Hyperlink"/>
                <w:rFonts w:ascii="Times New Roman" w:hAnsi="Times New Roman" w:cs="Times New Roman"/>
                <w:noProof/>
              </w:rPr>
              <w:t>10.</w:t>
            </w:r>
            <w:r w:rsidRPr="00853893">
              <w:rPr>
                <w:rFonts w:ascii="Times New Roman" w:hAnsi="Times New Roman" w:cs="Times New Roman"/>
                <w:noProof/>
                <w:kern w:val="2"/>
                <w:sz w:val="24"/>
                <w:szCs w:val="24"/>
                <w:lang w:eastAsia="en-US"/>
                <w14:ligatures w14:val="standardContextual"/>
              </w:rPr>
              <w:tab/>
            </w:r>
            <w:r w:rsidRPr="00853893">
              <w:rPr>
                <w:rStyle w:val="Hyperlink"/>
                <w:rFonts w:ascii="Times New Roman" w:hAnsi="Times New Roman" w:cs="Times New Roman"/>
                <w:noProof/>
              </w:rPr>
              <w:t>Policy Review and Updates</w:t>
            </w:r>
            <w:r w:rsidRPr="00853893">
              <w:rPr>
                <w:rFonts w:ascii="Times New Roman" w:hAnsi="Times New Roman" w:cs="Times New Roman"/>
                <w:noProof/>
                <w:webHidden/>
              </w:rPr>
              <w:tab/>
            </w:r>
            <w:r w:rsidRPr="00853893">
              <w:rPr>
                <w:rFonts w:ascii="Times New Roman" w:hAnsi="Times New Roman" w:cs="Times New Roman"/>
                <w:noProof/>
                <w:webHidden/>
              </w:rPr>
              <w:fldChar w:fldCharType="begin"/>
            </w:r>
            <w:r w:rsidRPr="00853893">
              <w:rPr>
                <w:rFonts w:ascii="Times New Roman" w:hAnsi="Times New Roman" w:cs="Times New Roman"/>
                <w:noProof/>
                <w:webHidden/>
              </w:rPr>
              <w:instrText xml:space="preserve"> PAGEREF _Toc226474765 \h </w:instrText>
            </w:r>
            <w:r w:rsidRPr="00853893">
              <w:rPr>
                <w:rFonts w:ascii="Times New Roman" w:hAnsi="Times New Roman" w:cs="Times New Roman"/>
                <w:noProof/>
                <w:webHidden/>
              </w:rPr>
            </w:r>
            <w:r w:rsidRPr="00853893">
              <w:rPr>
                <w:rFonts w:ascii="Times New Roman" w:hAnsi="Times New Roman" w:cs="Times New Roman"/>
                <w:noProof/>
                <w:webHidden/>
              </w:rPr>
              <w:fldChar w:fldCharType="separate"/>
            </w:r>
            <w:r w:rsidRPr="00853893">
              <w:rPr>
                <w:rFonts w:ascii="Times New Roman" w:hAnsi="Times New Roman" w:cs="Times New Roman"/>
                <w:noProof/>
                <w:webHidden/>
              </w:rPr>
              <w:t>14</w:t>
            </w:r>
            <w:r w:rsidRPr="00853893">
              <w:rPr>
                <w:rFonts w:ascii="Times New Roman" w:hAnsi="Times New Roman" w:cs="Times New Roman"/>
                <w:noProof/>
                <w:webHidden/>
              </w:rPr>
              <w:fldChar w:fldCharType="end"/>
            </w:r>
          </w:hyperlink>
        </w:p>
        <w:p w14:paraId="471E9DE6" w14:textId="63911389" w:rsidR="00CB7B10" w:rsidRPr="00256A53" w:rsidRDefault="00CB7B10" w:rsidP="00586AFD">
          <w:pPr>
            <w:jc w:val="both"/>
            <w:rPr>
              <w:rFonts w:ascii="Times New Roman" w:hAnsi="Times New Roman" w:cs="Times New Roman"/>
              <w:sz w:val="24"/>
              <w:szCs w:val="24"/>
            </w:rPr>
          </w:pPr>
          <w:r w:rsidRPr="00853893">
            <w:rPr>
              <w:rFonts w:ascii="Times New Roman" w:hAnsi="Times New Roman" w:cs="Times New Roman"/>
              <w:b/>
              <w:bCs/>
              <w:noProof/>
              <w:sz w:val="24"/>
              <w:szCs w:val="24"/>
            </w:rPr>
            <w:fldChar w:fldCharType="end"/>
          </w:r>
        </w:p>
      </w:sdtContent>
    </w:sdt>
    <w:p w14:paraId="7C9C5332" w14:textId="77777777" w:rsidR="0093392C" w:rsidRPr="00256A53" w:rsidRDefault="0093392C" w:rsidP="00586AFD">
      <w:pPr>
        <w:jc w:val="both"/>
        <w:rPr>
          <w:rFonts w:ascii="Times New Roman" w:eastAsiaTheme="majorEastAsia" w:hAnsi="Times New Roman" w:cs="Times New Roman"/>
          <w:b/>
          <w:bCs/>
          <w:color w:val="E36C0A" w:themeColor="accent6" w:themeShade="BF"/>
          <w:sz w:val="24"/>
          <w:szCs w:val="24"/>
        </w:rPr>
      </w:pPr>
    </w:p>
    <w:p w14:paraId="1430B2C8" w14:textId="77777777" w:rsidR="00CB7B10" w:rsidRPr="00256A53" w:rsidRDefault="00CB7B10" w:rsidP="00586AFD">
      <w:pPr>
        <w:jc w:val="both"/>
        <w:rPr>
          <w:rFonts w:ascii="Times New Roman" w:eastAsiaTheme="majorEastAsia" w:hAnsi="Times New Roman" w:cs="Times New Roman"/>
          <w:b/>
          <w:bCs/>
          <w:color w:val="E36C0A" w:themeColor="accent6" w:themeShade="BF"/>
          <w:sz w:val="24"/>
          <w:szCs w:val="24"/>
        </w:rPr>
      </w:pPr>
      <w:r w:rsidRPr="00256A53">
        <w:rPr>
          <w:rFonts w:ascii="Times New Roman" w:hAnsi="Times New Roman" w:cs="Times New Roman"/>
          <w:sz w:val="24"/>
          <w:szCs w:val="24"/>
        </w:rPr>
        <w:br w:type="page"/>
      </w:r>
    </w:p>
    <w:p w14:paraId="2B4761D3" w14:textId="77777777" w:rsidR="000C6651" w:rsidRPr="00BF44F7" w:rsidRDefault="000C6651" w:rsidP="00586AFD">
      <w:pPr>
        <w:pStyle w:val="Heading1"/>
        <w:numPr>
          <w:ilvl w:val="0"/>
          <w:numId w:val="1"/>
        </w:numPr>
        <w:ind w:left="360"/>
        <w:jc w:val="both"/>
      </w:pPr>
      <w:bookmarkStart w:id="0" w:name="_Toc226474742"/>
      <w:bookmarkStart w:id="1" w:name="_Hlk151138766"/>
      <w:r w:rsidRPr="00BF44F7">
        <w:lastRenderedPageBreak/>
        <w:t>Objective</w:t>
      </w:r>
      <w:bookmarkEnd w:id="0"/>
    </w:p>
    <w:p w14:paraId="49AA305E" w14:textId="5AB04B19" w:rsidR="000A6F02" w:rsidRPr="000A6F02" w:rsidRDefault="0099187E" w:rsidP="00586AFD">
      <w:pPr>
        <w:jc w:val="both"/>
        <w:rPr>
          <w:rFonts w:ascii="Times New Roman" w:eastAsiaTheme="minorHAnsi" w:hAnsi="Times New Roman" w:cs="Times New Roman"/>
          <w:sz w:val="24"/>
          <w:szCs w:val="24"/>
        </w:rPr>
      </w:pPr>
      <w:r w:rsidRPr="0099187E">
        <w:rPr>
          <w:rFonts w:ascii="Times New Roman" w:eastAsiaTheme="minorHAnsi" w:hAnsi="Times New Roman" w:cs="Times New Roman"/>
          <w:sz w:val="24"/>
          <w:szCs w:val="24"/>
        </w:rPr>
        <w:t xml:space="preserve">The </w:t>
      </w:r>
      <w:bookmarkEnd w:id="1"/>
      <w:r w:rsidR="000A6F02" w:rsidRPr="000A6F02">
        <w:rPr>
          <w:rFonts w:ascii="Times New Roman" w:eastAsiaTheme="minorHAnsi" w:hAnsi="Times New Roman" w:cs="Times New Roman"/>
          <w:sz w:val="24"/>
          <w:szCs w:val="24"/>
        </w:rPr>
        <w:t>policy establishes a robust, risk‑based framework for conducting spot checks and internal program audits across all Partners of the Americas (Partners) programs.</w:t>
      </w:r>
    </w:p>
    <w:p w14:paraId="210E74E5" w14:textId="77777777" w:rsidR="000A6F02" w:rsidRPr="000A6F02" w:rsidRDefault="000A6F02" w:rsidP="00586AFD">
      <w:pPr>
        <w:jc w:val="both"/>
        <w:rPr>
          <w:rFonts w:ascii="Times New Roman" w:eastAsiaTheme="minorHAnsi" w:hAnsi="Times New Roman" w:cs="Times New Roman"/>
          <w:sz w:val="24"/>
          <w:szCs w:val="24"/>
        </w:rPr>
      </w:pPr>
      <w:r w:rsidRPr="000A6F02">
        <w:rPr>
          <w:rFonts w:ascii="Times New Roman" w:eastAsiaTheme="minorHAnsi" w:hAnsi="Times New Roman" w:cs="Times New Roman"/>
          <w:sz w:val="24"/>
          <w:szCs w:val="24"/>
        </w:rPr>
        <w:t>The policy is designed to ensure compliance with 2 CFR 200 (Uniform Guidance), donor regulations, cooperative agreement requirements, and internationally recognized internal control and audit standards.</w:t>
      </w:r>
    </w:p>
    <w:p w14:paraId="6B61B8F0" w14:textId="247C1B04" w:rsidR="00A87704" w:rsidRDefault="000A6F02" w:rsidP="00586AFD">
      <w:pPr>
        <w:jc w:val="both"/>
        <w:rPr>
          <w:rFonts w:ascii="Times New Roman" w:eastAsiaTheme="minorHAnsi" w:hAnsi="Times New Roman" w:cs="Times New Roman"/>
          <w:sz w:val="24"/>
          <w:szCs w:val="24"/>
        </w:rPr>
      </w:pPr>
      <w:r w:rsidRPr="000A6F02">
        <w:rPr>
          <w:rFonts w:ascii="Times New Roman" w:eastAsiaTheme="minorHAnsi" w:hAnsi="Times New Roman" w:cs="Times New Roman"/>
          <w:sz w:val="24"/>
          <w:szCs w:val="24"/>
        </w:rPr>
        <w:t>It also strengthens prevention, early detection, and remediation of fraud, waste, abuse, and noncompliance</w:t>
      </w:r>
      <w:r w:rsidR="00E626DE" w:rsidRPr="00E626DE">
        <w:rPr>
          <w:rFonts w:ascii="Times New Roman" w:eastAsiaTheme="minorHAnsi" w:hAnsi="Times New Roman" w:cs="Times New Roman"/>
          <w:sz w:val="24"/>
          <w:szCs w:val="24"/>
        </w:rPr>
        <w:t>.</w:t>
      </w:r>
    </w:p>
    <w:p w14:paraId="60BF53E5" w14:textId="42ABEED5" w:rsidR="006A5187" w:rsidRPr="003C01A6" w:rsidRDefault="000A6F02" w:rsidP="00586AFD">
      <w:pPr>
        <w:pStyle w:val="Heading1"/>
        <w:numPr>
          <w:ilvl w:val="0"/>
          <w:numId w:val="1"/>
        </w:numPr>
        <w:ind w:left="360"/>
        <w:jc w:val="both"/>
      </w:pPr>
      <w:bookmarkStart w:id="2" w:name="_Toc226474743"/>
      <w:r>
        <w:t>Scope and Applicability</w:t>
      </w:r>
      <w:bookmarkEnd w:id="2"/>
      <w:r>
        <w:t xml:space="preserve"> </w:t>
      </w:r>
    </w:p>
    <w:p w14:paraId="5CBF4541" w14:textId="6BD39847" w:rsidR="000A6F02" w:rsidRDefault="000A6F02" w:rsidP="00586AFD">
      <w:pPr>
        <w:jc w:val="both"/>
        <w:rPr>
          <w:rFonts w:ascii="Times New Roman" w:eastAsiaTheme="minorHAnsi" w:hAnsi="Times New Roman" w:cs="Times New Roman"/>
          <w:sz w:val="24"/>
          <w:szCs w:val="24"/>
        </w:rPr>
      </w:pPr>
      <w:r w:rsidRPr="000A6F02">
        <w:rPr>
          <w:rFonts w:ascii="Times New Roman" w:eastAsiaTheme="minorHAnsi" w:hAnsi="Times New Roman" w:cs="Times New Roman"/>
          <w:sz w:val="24"/>
          <w:szCs w:val="24"/>
        </w:rPr>
        <w:t>This policy applies to headquarters, country offices, field operations, subrecipients, contractors, and implementing partners administering Partners funding.</w:t>
      </w:r>
      <w:r w:rsidR="00990323">
        <w:rPr>
          <w:rFonts w:ascii="Times New Roman" w:eastAsiaTheme="minorHAnsi" w:hAnsi="Times New Roman" w:cs="Times New Roman"/>
          <w:sz w:val="24"/>
          <w:szCs w:val="24"/>
        </w:rPr>
        <w:t xml:space="preserve"> </w:t>
      </w:r>
      <w:r w:rsidRPr="000A6F02">
        <w:rPr>
          <w:rFonts w:ascii="Times New Roman" w:eastAsiaTheme="minorHAnsi" w:hAnsi="Times New Roman" w:cs="Times New Roman"/>
          <w:sz w:val="24"/>
          <w:szCs w:val="24"/>
        </w:rPr>
        <w:t xml:space="preserve">All financial, procurement, </w:t>
      </w:r>
      <w:r w:rsidR="00575670">
        <w:rPr>
          <w:rFonts w:ascii="Times New Roman" w:eastAsiaTheme="minorHAnsi" w:hAnsi="Times New Roman" w:cs="Times New Roman"/>
          <w:sz w:val="24"/>
          <w:szCs w:val="24"/>
        </w:rPr>
        <w:t xml:space="preserve">contracts, </w:t>
      </w:r>
      <w:r w:rsidRPr="000A6F02">
        <w:rPr>
          <w:rFonts w:ascii="Times New Roman" w:eastAsiaTheme="minorHAnsi" w:hAnsi="Times New Roman" w:cs="Times New Roman"/>
          <w:sz w:val="24"/>
          <w:szCs w:val="24"/>
        </w:rPr>
        <w:t>payroll, asset</w:t>
      </w:r>
      <w:r w:rsidR="00575670">
        <w:rPr>
          <w:rFonts w:ascii="Times New Roman" w:eastAsiaTheme="minorHAnsi" w:hAnsi="Times New Roman" w:cs="Times New Roman"/>
          <w:sz w:val="24"/>
          <w:szCs w:val="24"/>
        </w:rPr>
        <w:t>s</w:t>
      </w:r>
      <w:r w:rsidRPr="000A6F02">
        <w:rPr>
          <w:rFonts w:ascii="Times New Roman" w:eastAsiaTheme="minorHAnsi" w:hAnsi="Times New Roman" w:cs="Times New Roman"/>
          <w:sz w:val="24"/>
          <w:szCs w:val="24"/>
        </w:rPr>
        <w:t xml:space="preserve">, and programmatic transactions are subject to </w:t>
      </w:r>
      <w:r w:rsidR="00E0642C">
        <w:rPr>
          <w:rFonts w:ascii="Times New Roman" w:eastAsiaTheme="minorHAnsi" w:hAnsi="Times New Roman" w:cs="Times New Roman"/>
          <w:sz w:val="24"/>
          <w:szCs w:val="24"/>
        </w:rPr>
        <w:t>auditing</w:t>
      </w:r>
      <w:r w:rsidRPr="000A6F02">
        <w:rPr>
          <w:rFonts w:ascii="Times New Roman" w:eastAsiaTheme="minorHAnsi" w:hAnsi="Times New Roman" w:cs="Times New Roman"/>
          <w:sz w:val="24"/>
          <w:szCs w:val="24"/>
        </w:rPr>
        <w:t>.</w:t>
      </w:r>
    </w:p>
    <w:p w14:paraId="0DB157B2" w14:textId="1E2157C4" w:rsidR="005A0A46" w:rsidRPr="000A6F02" w:rsidRDefault="005A0A46" w:rsidP="00586AFD">
      <w:p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Partners Director of Grants &amp; Contracts or their designee will be responsible for conducting spot </w:t>
      </w:r>
      <w:r w:rsidR="00990323">
        <w:rPr>
          <w:rFonts w:ascii="Times New Roman" w:eastAsiaTheme="minorHAnsi" w:hAnsi="Times New Roman" w:cs="Times New Roman"/>
          <w:sz w:val="24"/>
          <w:szCs w:val="24"/>
        </w:rPr>
        <w:t>checks</w:t>
      </w:r>
      <w:r>
        <w:rPr>
          <w:rFonts w:ascii="Times New Roman" w:eastAsiaTheme="minorHAnsi" w:hAnsi="Times New Roman" w:cs="Times New Roman"/>
          <w:sz w:val="24"/>
          <w:szCs w:val="24"/>
        </w:rPr>
        <w:t xml:space="preserve"> and audits in accordance with the policy below. </w:t>
      </w:r>
      <w:r w:rsidR="008D0866">
        <w:rPr>
          <w:rFonts w:ascii="Times New Roman" w:eastAsiaTheme="minorHAnsi" w:hAnsi="Times New Roman" w:cs="Times New Roman"/>
          <w:sz w:val="24"/>
          <w:szCs w:val="24"/>
        </w:rPr>
        <w:t xml:space="preserve">Upon completion of each spot check and audit, a report will be sent to the </w:t>
      </w:r>
      <w:r w:rsidR="001714A9" w:rsidRPr="001714A9">
        <w:rPr>
          <w:rFonts w:ascii="Times New Roman" w:eastAsiaTheme="minorHAnsi" w:hAnsi="Times New Roman" w:cs="Times New Roman"/>
          <w:sz w:val="24"/>
          <w:szCs w:val="24"/>
        </w:rPr>
        <w:t>results of the spot checks will be communicated via email to the President &amp; CEO and the ELT member of the affected Department</w:t>
      </w:r>
      <w:r w:rsidR="000F1A41">
        <w:rPr>
          <w:rFonts w:ascii="Times New Roman" w:eastAsiaTheme="minorHAnsi" w:hAnsi="Times New Roman" w:cs="Times New Roman"/>
          <w:sz w:val="24"/>
          <w:szCs w:val="24"/>
        </w:rPr>
        <w:t>.</w:t>
      </w:r>
    </w:p>
    <w:p w14:paraId="2B61BF7F" w14:textId="0A5E1249" w:rsidR="00FD2B01" w:rsidRDefault="00202F9F" w:rsidP="00586AFD">
      <w:pPr>
        <w:pStyle w:val="Heading1"/>
        <w:numPr>
          <w:ilvl w:val="0"/>
          <w:numId w:val="1"/>
        </w:numPr>
        <w:ind w:left="360"/>
        <w:jc w:val="both"/>
      </w:pPr>
      <w:bookmarkStart w:id="3" w:name="_Toc226474744"/>
      <w:r>
        <w:t>Spot Check Audit</w:t>
      </w:r>
      <w:r w:rsidR="00FD2B01">
        <w:t xml:space="preserve"> Frequency</w:t>
      </w:r>
      <w:bookmarkEnd w:id="3"/>
    </w:p>
    <w:p w14:paraId="7C746AD5" w14:textId="21CA0DCD" w:rsidR="00202F9F" w:rsidRPr="00202F9F" w:rsidRDefault="00202F9F" w:rsidP="00586AFD">
      <w:pPr>
        <w:jc w:val="both"/>
        <w:rPr>
          <w:rFonts w:ascii="Times New Roman" w:hAnsi="Times New Roman" w:cs="Times New Roman"/>
          <w:sz w:val="24"/>
          <w:szCs w:val="24"/>
        </w:rPr>
      </w:pPr>
      <w:r w:rsidRPr="395C1E4F">
        <w:rPr>
          <w:rFonts w:ascii="Times New Roman" w:hAnsi="Times New Roman" w:cs="Times New Roman"/>
          <w:sz w:val="24"/>
          <w:szCs w:val="24"/>
        </w:rPr>
        <w:t>Partners will apply a risk-based monitoring framework to the frequency of its spot checks and audits. Spot check audits will be conduct</w:t>
      </w:r>
      <w:r w:rsidR="38E25E9F" w:rsidRPr="395C1E4F">
        <w:rPr>
          <w:rFonts w:ascii="Times New Roman" w:hAnsi="Times New Roman" w:cs="Times New Roman"/>
          <w:sz w:val="24"/>
          <w:szCs w:val="24"/>
        </w:rPr>
        <w:t>ed</w:t>
      </w:r>
      <w:r w:rsidRPr="395C1E4F">
        <w:rPr>
          <w:rFonts w:ascii="Times New Roman" w:hAnsi="Times New Roman" w:cs="Times New Roman"/>
          <w:sz w:val="24"/>
          <w:szCs w:val="24"/>
        </w:rPr>
        <w:t xml:space="preserve"> based on the risk level and dollar value of each project as outlined below. </w:t>
      </w:r>
    </w:p>
    <w:p w14:paraId="2C332855" w14:textId="12B1240F" w:rsidR="00202F9F" w:rsidRPr="008501FF" w:rsidRDefault="00202F9F" w:rsidP="00586AFD">
      <w:pPr>
        <w:pStyle w:val="Heading1"/>
        <w:numPr>
          <w:ilvl w:val="1"/>
          <w:numId w:val="1"/>
        </w:numPr>
        <w:spacing w:before="0"/>
        <w:jc w:val="both"/>
        <w:rPr>
          <w:sz w:val="24"/>
        </w:rPr>
      </w:pPr>
      <w:bookmarkStart w:id="4" w:name="_Toc226474745"/>
      <w:r>
        <w:rPr>
          <w:sz w:val="24"/>
        </w:rPr>
        <w:t>Risk Level</w:t>
      </w:r>
      <w:bookmarkEnd w:id="4"/>
    </w:p>
    <w:p w14:paraId="63E8EDCC" w14:textId="2C8F25B9" w:rsidR="00202F9F" w:rsidRDefault="00202F9F" w:rsidP="00586AFD">
      <w:pPr>
        <w:jc w:val="both"/>
        <w:rPr>
          <w:rFonts w:ascii="Times New Roman" w:hAnsi="Times New Roman" w:cs="Times New Roman"/>
          <w:sz w:val="24"/>
          <w:szCs w:val="24"/>
        </w:rPr>
      </w:pPr>
      <w:r w:rsidRPr="395C1E4F">
        <w:rPr>
          <w:rFonts w:ascii="Times New Roman" w:hAnsi="Times New Roman" w:cs="Times New Roman"/>
          <w:sz w:val="24"/>
          <w:szCs w:val="24"/>
        </w:rPr>
        <w:t>Based on each project’s annual budget in USD, audit history, and operating context</w:t>
      </w:r>
      <w:r w:rsidR="540BEADA" w:rsidRPr="395C1E4F">
        <w:rPr>
          <w:rFonts w:ascii="Times New Roman" w:hAnsi="Times New Roman" w:cs="Times New Roman"/>
          <w:sz w:val="24"/>
          <w:szCs w:val="24"/>
        </w:rPr>
        <w:t>,</w:t>
      </w:r>
      <w:r w:rsidRPr="395C1E4F">
        <w:rPr>
          <w:rFonts w:ascii="Times New Roman" w:hAnsi="Times New Roman" w:cs="Times New Roman"/>
          <w:sz w:val="24"/>
          <w:szCs w:val="24"/>
        </w:rPr>
        <w:t xml:space="preserve"> a risk level will be determined. </w:t>
      </w:r>
      <w:r w:rsidR="007F74FF" w:rsidRPr="395C1E4F">
        <w:rPr>
          <w:rFonts w:ascii="Times New Roman" w:hAnsi="Times New Roman" w:cs="Times New Roman"/>
          <w:sz w:val="24"/>
          <w:szCs w:val="24"/>
        </w:rPr>
        <w:t xml:space="preserve">For a program to be classified </w:t>
      </w:r>
      <w:r w:rsidR="3B7AD9B0" w:rsidRPr="395C1E4F">
        <w:rPr>
          <w:rFonts w:ascii="Times New Roman" w:hAnsi="Times New Roman" w:cs="Times New Roman"/>
          <w:sz w:val="24"/>
          <w:szCs w:val="24"/>
        </w:rPr>
        <w:t xml:space="preserve">in a category, </w:t>
      </w:r>
      <w:r w:rsidR="007F74FF" w:rsidRPr="395C1E4F">
        <w:rPr>
          <w:rFonts w:ascii="Times New Roman" w:hAnsi="Times New Roman" w:cs="Times New Roman"/>
          <w:sz w:val="24"/>
          <w:szCs w:val="24"/>
        </w:rPr>
        <w:t xml:space="preserve">it must meet at a minimum two of the criteria in the </w:t>
      </w:r>
      <w:proofErr w:type="gramStart"/>
      <w:r w:rsidR="007F74FF" w:rsidRPr="395C1E4F">
        <w:rPr>
          <w:rFonts w:ascii="Times New Roman" w:hAnsi="Times New Roman" w:cs="Times New Roman"/>
          <w:sz w:val="24"/>
          <w:szCs w:val="24"/>
        </w:rPr>
        <w:t>particular category</w:t>
      </w:r>
      <w:proofErr w:type="gramEnd"/>
      <w:r w:rsidR="007F74FF" w:rsidRPr="395C1E4F">
        <w:rPr>
          <w:rFonts w:ascii="Times New Roman" w:hAnsi="Times New Roman" w:cs="Times New Roman"/>
          <w:sz w:val="24"/>
          <w:szCs w:val="24"/>
        </w:rPr>
        <w:t xml:space="preserve">. </w:t>
      </w:r>
      <w:r w:rsidRPr="395C1E4F">
        <w:rPr>
          <w:rFonts w:ascii="Times New Roman" w:hAnsi="Times New Roman" w:cs="Times New Roman"/>
          <w:sz w:val="24"/>
          <w:szCs w:val="24"/>
        </w:rPr>
        <w:t xml:space="preserve">The basis for risk level is as follows:  </w:t>
      </w:r>
    </w:p>
    <w:p w14:paraId="3101FB39" w14:textId="77777777" w:rsidR="00202F9F" w:rsidRDefault="00202F9F" w:rsidP="00633F8B">
      <w:pPr>
        <w:pStyle w:val="ListParagraph"/>
        <w:numPr>
          <w:ilvl w:val="0"/>
          <w:numId w:val="2"/>
        </w:numPr>
        <w:jc w:val="both"/>
        <w:rPr>
          <w:rFonts w:ascii="Times New Roman" w:hAnsi="Times New Roman" w:cs="Times New Roman"/>
          <w:sz w:val="24"/>
          <w:szCs w:val="24"/>
        </w:rPr>
      </w:pPr>
      <w:r w:rsidRPr="00202F9F">
        <w:rPr>
          <w:rFonts w:ascii="Times New Roman" w:hAnsi="Times New Roman" w:cs="Times New Roman"/>
          <w:b/>
          <w:bCs/>
          <w:sz w:val="24"/>
          <w:szCs w:val="24"/>
          <w:u w:val="single"/>
        </w:rPr>
        <w:t>High Risk:</w:t>
      </w:r>
      <w:r w:rsidRPr="000A6F02">
        <w:rPr>
          <w:rFonts w:ascii="Times New Roman" w:hAnsi="Times New Roman" w:cs="Times New Roman"/>
          <w:sz w:val="24"/>
          <w:szCs w:val="24"/>
        </w:rPr>
        <w:t xml:space="preserve"> </w:t>
      </w:r>
    </w:p>
    <w:p w14:paraId="5B48867B" w14:textId="41F17456" w:rsidR="00202F9F" w:rsidRDefault="00202F9F"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Greater than </w:t>
      </w:r>
      <w:r w:rsidRPr="000A6F02">
        <w:rPr>
          <w:rFonts w:ascii="Times New Roman" w:hAnsi="Times New Roman" w:cs="Times New Roman"/>
          <w:sz w:val="24"/>
          <w:szCs w:val="24"/>
        </w:rPr>
        <w:t>$</w:t>
      </w:r>
      <w:r w:rsidR="00A943C6">
        <w:rPr>
          <w:rFonts w:ascii="Times New Roman" w:hAnsi="Times New Roman" w:cs="Times New Roman"/>
          <w:sz w:val="24"/>
          <w:szCs w:val="24"/>
        </w:rPr>
        <w:t>2</w:t>
      </w:r>
      <w:r w:rsidRPr="000A6F02">
        <w:rPr>
          <w:rFonts w:ascii="Times New Roman" w:hAnsi="Times New Roman" w:cs="Times New Roman"/>
          <w:sz w:val="24"/>
          <w:szCs w:val="24"/>
        </w:rPr>
        <w:t>M annual budget</w:t>
      </w:r>
    </w:p>
    <w:p w14:paraId="60936639" w14:textId="6708D23E" w:rsidR="00E32B93" w:rsidRDefault="00202F9F" w:rsidP="00633F8B">
      <w:pPr>
        <w:pStyle w:val="ListParagraph"/>
        <w:numPr>
          <w:ilvl w:val="1"/>
          <w:numId w:val="2"/>
        </w:numPr>
        <w:jc w:val="both"/>
        <w:rPr>
          <w:rFonts w:ascii="Times New Roman" w:hAnsi="Times New Roman" w:cs="Times New Roman"/>
          <w:sz w:val="24"/>
          <w:szCs w:val="24"/>
        </w:rPr>
      </w:pPr>
      <w:r w:rsidRPr="395C1E4F">
        <w:rPr>
          <w:rFonts w:ascii="Times New Roman" w:hAnsi="Times New Roman" w:cs="Times New Roman"/>
          <w:sz w:val="24"/>
          <w:szCs w:val="24"/>
        </w:rPr>
        <w:t xml:space="preserve">New </w:t>
      </w:r>
      <w:r w:rsidR="00E32B93" w:rsidRPr="395C1E4F">
        <w:rPr>
          <w:rFonts w:ascii="Times New Roman" w:hAnsi="Times New Roman" w:cs="Times New Roman"/>
          <w:sz w:val="24"/>
          <w:szCs w:val="24"/>
        </w:rPr>
        <w:t xml:space="preserve">Country </w:t>
      </w:r>
      <w:r w:rsidR="00AF3A18">
        <w:rPr>
          <w:rFonts w:ascii="Times New Roman" w:hAnsi="Times New Roman" w:cs="Times New Roman"/>
          <w:sz w:val="24"/>
          <w:szCs w:val="24"/>
        </w:rPr>
        <w:t>where</w:t>
      </w:r>
      <w:r w:rsidR="00AF3A18" w:rsidRPr="395C1E4F">
        <w:rPr>
          <w:rFonts w:ascii="Times New Roman" w:hAnsi="Times New Roman" w:cs="Times New Roman"/>
          <w:sz w:val="24"/>
          <w:szCs w:val="24"/>
        </w:rPr>
        <w:t xml:space="preserve"> </w:t>
      </w:r>
      <w:r w:rsidR="00E32B93" w:rsidRPr="395C1E4F">
        <w:rPr>
          <w:rFonts w:ascii="Times New Roman" w:hAnsi="Times New Roman" w:cs="Times New Roman"/>
          <w:sz w:val="24"/>
          <w:szCs w:val="24"/>
        </w:rPr>
        <w:t xml:space="preserve">Partners has not </w:t>
      </w:r>
      <w:r w:rsidR="00AF3A18">
        <w:rPr>
          <w:rFonts w:ascii="Times New Roman" w:hAnsi="Times New Roman" w:cs="Times New Roman"/>
          <w:sz w:val="24"/>
          <w:szCs w:val="24"/>
        </w:rPr>
        <w:t xml:space="preserve">recently </w:t>
      </w:r>
      <w:r w:rsidR="00E32B93" w:rsidRPr="395C1E4F">
        <w:rPr>
          <w:rFonts w:ascii="Times New Roman" w:hAnsi="Times New Roman" w:cs="Times New Roman"/>
          <w:sz w:val="24"/>
          <w:szCs w:val="24"/>
        </w:rPr>
        <w:t>operated</w:t>
      </w:r>
      <w:r w:rsidR="0098196A">
        <w:rPr>
          <w:rFonts w:ascii="Times New Roman" w:hAnsi="Times New Roman" w:cs="Times New Roman"/>
          <w:sz w:val="24"/>
          <w:szCs w:val="24"/>
        </w:rPr>
        <w:t xml:space="preserve"> (past </w:t>
      </w:r>
      <w:r w:rsidR="00A6470E">
        <w:rPr>
          <w:rFonts w:ascii="Times New Roman" w:hAnsi="Times New Roman" w:cs="Times New Roman"/>
          <w:sz w:val="24"/>
          <w:szCs w:val="24"/>
        </w:rPr>
        <w:t>3</w:t>
      </w:r>
      <w:r w:rsidR="0098196A">
        <w:rPr>
          <w:rFonts w:ascii="Times New Roman" w:hAnsi="Times New Roman" w:cs="Times New Roman"/>
          <w:sz w:val="24"/>
          <w:szCs w:val="24"/>
        </w:rPr>
        <w:t xml:space="preserve"> years)</w:t>
      </w:r>
    </w:p>
    <w:p w14:paraId="311A6D0E" w14:textId="77777777" w:rsidR="00E32B93" w:rsidRDefault="00E32B93"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P</w:t>
      </w:r>
      <w:r w:rsidR="00202F9F" w:rsidRPr="000A6F02">
        <w:rPr>
          <w:rFonts w:ascii="Times New Roman" w:hAnsi="Times New Roman" w:cs="Times New Roman"/>
          <w:sz w:val="24"/>
          <w:szCs w:val="24"/>
        </w:rPr>
        <w:t>rior findings</w:t>
      </w:r>
    </w:p>
    <w:p w14:paraId="4883A7DD" w14:textId="01440D29" w:rsidR="00202F9F" w:rsidRDefault="00E32B93"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H</w:t>
      </w:r>
      <w:r w:rsidR="00202F9F" w:rsidRPr="000A6F02">
        <w:rPr>
          <w:rFonts w:ascii="Times New Roman" w:hAnsi="Times New Roman" w:cs="Times New Roman"/>
          <w:sz w:val="24"/>
          <w:szCs w:val="24"/>
        </w:rPr>
        <w:t>igh‑risk environment</w:t>
      </w:r>
      <w:r>
        <w:rPr>
          <w:rFonts w:ascii="Times New Roman" w:hAnsi="Times New Roman" w:cs="Times New Roman"/>
          <w:sz w:val="24"/>
          <w:szCs w:val="24"/>
        </w:rPr>
        <w:t xml:space="preserve"> (high level of corruption locally, other concerns, etc.)</w:t>
      </w:r>
    </w:p>
    <w:p w14:paraId="2AB988C1" w14:textId="77777777" w:rsidR="00E32B93" w:rsidRDefault="00E32B93" w:rsidP="00586AFD">
      <w:pPr>
        <w:pStyle w:val="ListParagraph"/>
        <w:ind w:left="1440"/>
        <w:jc w:val="both"/>
        <w:rPr>
          <w:rFonts w:ascii="Times New Roman" w:hAnsi="Times New Roman" w:cs="Times New Roman"/>
          <w:sz w:val="24"/>
          <w:szCs w:val="24"/>
        </w:rPr>
      </w:pPr>
    </w:p>
    <w:p w14:paraId="74A1029F" w14:textId="77777777" w:rsidR="00E32B93" w:rsidRPr="00E32B93" w:rsidRDefault="00202F9F" w:rsidP="00633F8B">
      <w:pPr>
        <w:pStyle w:val="ListParagraph"/>
        <w:numPr>
          <w:ilvl w:val="0"/>
          <w:numId w:val="2"/>
        </w:numPr>
        <w:jc w:val="both"/>
        <w:rPr>
          <w:rFonts w:ascii="Times New Roman" w:hAnsi="Times New Roman" w:cs="Times New Roman"/>
          <w:b/>
          <w:bCs/>
          <w:sz w:val="24"/>
          <w:szCs w:val="24"/>
          <w:u w:val="single"/>
        </w:rPr>
      </w:pPr>
      <w:r w:rsidRPr="00E32B93">
        <w:rPr>
          <w:rFonts w:ascii="Times New Roman" w:hAnsi="Times New Roman" w:cs="Times New Roman"/>
          <w:b/>
          <w:bCs/>
          <w:sz w:val="24"/>
          <w:szCs w:val="24"/>
          <w:u w:val="single"/>
        </w:rPr>
        <w:lastRenderedPageBreak/>
        <w:t xml:space="preserve">Medium Risk: </w:t>
      </w:r>
    </w:p>
    <w:p w14:paraId="4B3D0C51" w14:textId="7B4CDDAA" w:rsidR="00E32B93" w:rsidRDefault="00202F9F"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Between </w:t>
      </w:r>
      <w:r w:rsidRPr="000A6F02">
        <w:rPr>
          <w:rFonts w:ascii="Times New Roman" w:hAnsi="Times New Roman" w:cs="Times New Roman"/>
          <w:sz w:val="24"/>
          <w:szCs w:val="24"/>
        </w:rPr>
        <w:t>$5</w:t>
      </w:r>
      <w:r w:rsidR="00A943C6">
        <w:rPr>
          <w:rFonts w:ascii="Times New Roman" w:hAnsi="Times New Roman" w:cs="Times New Roman"/>
          <w:sz w:val="24"/>
          <w:szCs w:val="24"/>
        </w:rPr>
        <w:t>0</w:t>
      </w:r>
      <w:r w:rsidRPr="000A6F02">
        <w:rPr>
          <w:rFonts w:ascii="Times New Roman" w:hAnsi="Times New Roman" w:cs="Times New Roman"/>
          <w:sz w:val="24"/>
          <w:szCs w:val="24"/>
        </w:rPr>
        <w:t>0K–$</w:t>
      </w:r>
      <w:r w:rsidR="00A943C6">
        <w:rPr>
          <w:rFonts w:ascii="Times New Roman" w:hAnsi="Times New Roman" w:cs="Times New Roman"/>
          <w:sz w:val="24"/>
          <w:szCs w:val="24"/>
        </w:rPr>
        <w:t>2</w:t>
      </w:r>
      <w:r w:rsidRPr="000A6F02">
        <w:rPr>
          <w:rFonts w:ascii="Times New Roman" w:hAnsi="Times New Roman" w:cs="Times New Roman"/>
          <w:sz w:val="24"/>
          <w:szCs w:val="24"/>
        </w:rPr>
        <w:t xml:space="preserve">M annual budget </w:t>
      </w:r>
    </w:p>
    <w:p w14:paraId="4DEF1D82" w14:textId="77777777" w:rsidR="00E32B93" w:rsidRDefault="00E32B93"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New Project but in country where Partners already operates </w:t>
      </w:r>
    </w:p>
    <w:p w14:paraId="7DCB9B07" w14:textId="045663EC" w:rsidR="00202F9F" w:rsidRDefault="00E32B93"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S</w:t>
      </w:r>
      <w:r w:rsidR="00202F9F" w:rsidRPr="000A6F02">
        <w:rPr>
          <w:rFonts w:ascii="Times New Roman" w:hAnsi="Times New Roman" w:cs="Times New Roman"/>
          <w:sz w:val="24"/>
          <w:szCs w:val="24"/>
        </w:rPr>
        <w:t xml:space="preserve">table </w:t>
      </w:r>
      <w:r>
        <w:rPr>
          <w:rFonts w:ascii="Times New Roman" w:hAnsi="Times New Roman" w:cs="Times New Roman"/>
          <w:sz w:val="24"/>
          <w:szCs w:val="24"/>
        </w:rPr>
        <w:t xml:space="preserve">environment </w:t>
      </w:r>
    </w:p>
    <w:p w14:paraId="5F6DFC91" w14:textId="77777777" w:rsidR="00E32B93" w:rsidRDefault="00E32B93" w:rsidP="00586AFD">
      <w:pPr>
        <w:pStyle w:val="ListParagraph"/>
        <w:jc w:val="both"/>
        <w:rPr>
          <w:rFonts w:ascii="Times New Roman" w:hAnsi="Times New Roman" w:cs="Times New Roman"/>
          <w:sz w:val="24"/>
          <w:szCs w:val="24"/>
        </w:rPr>
      </w:pPr>
    </w:p>
    <w:p w14:paraId="3FC11A96" w14:textId="77777777" w:rsidR="00E32B93" w:rsidRPr="00E32B93" w:rsidRDefault="00202F9F" w:rsidP="00633F8B">
      <w:pPr>
        <w:pStyle w:val="ListParagraph"/>
        <w:numPr>
          <w:ilvl w:val="0"/>
          <w:numId w:val="2"/>
        </w:numPr>
        <w:jc w:val="both"/>
        <w:rPr>
          <w:rFonts w:ascii="Times New Roman" w:hAnsi="Times New Roman" w:cs="Times New Roman"/>
          <w:b/>
          <w:bCs/>
          <w:sz w:val="24"/>
          <w:szCs w:val="24"/>
          <w:u w:val="single"/>
        </w:rPr>
      </w:pPr>
      <w:r w:rsidRPr="00E32B93">
        <w:rPr>
          <w:rFonts w:ascii="Times New Roman" w:hAnsi="Times New Roman" w:cs="Times New Roman"/>
          <w:b/>
          <w:bCs/>
          <w:sz w:val="24"/>
          <w:szCs w:val="24"/>
          <w:u w:val="single"/>
        </w:rPr>
        <w:t xml:space="preserve">Low Risk: </w:t>
      </w:r>
    </w:p>
    <w:p w14:paraId="570C70F3" w14:textId="5539BE29" w:rsidR="00E32B93" w:rsidRDefault="00202F9F"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Less than </w:t>
      </w:r>
      <w:r w:rsidRPr="000A6F02">
        <w:rPr>
          <w:rFonts w:ascii="Times New Roman" w:hAnsi="Times New Roman" w:cs="Times New Roman"/>
          <w:sz w:val="24"/>
          <w:szCs w:val="24"/>
        </w:rPr>
        <w:t>$50</w:t>
      </w:r>
      <w:r w:rsidR="00A943C6">
        <w:rPr>
          <w:rFonts w:ascii="Times New Roman" w:hAnsi="Times New Roman" w:cs="Times New Roman"/>
          <w:sz w:val="24"/>
          <w:szCs w:val="24"/>
        </w:rPr>
        <w:t>0</w:t>
      </w:r>
      <w:r w:rsidRPr="000A6F02">
        <w:rPr>
          <w:rFonts w:ascii="Times New Roman" w:hAnsi="Times New Roman" w:cs="Times New Roman"/>
          <w:sz w:val="24"/>
          <w:szCs w:val="24"/>
        </w:rPr>
        <w:t>K</w:t>
      </w:r>
    </w:p>
    <w:p w14:paraId="4FF09736" w14:textId="77777777" w:rsidR="00E32B93" w:rsidRDefault="00E32B93"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New or Extended Project</w:t>
      </w:r>
    </w:p>
    <w:p w14:paraId="07076245" w14:textId="01341A1A" w:rsidR="00202F9F" w:rsidRDefault="00E32B93" w:rsidP="00633F8B">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S</w:t>
      </w:r>
      <w:r w:rsidR="00202F9F" w:rsidRPr="000A6F02">
        <w:rPr>
          <w:rFonts w:ascii="Times New Roman" w:hAnsi="Times New Roman" w:cs="Times New Roman"/>
          <w:sz w:val="24"/>
          <w:szCs w:val="24"/>
        </w:rPr>
        <w:t>trong compliance histor</w:t>
      </w:r>
      <w:r>
        <w:rPr>
          <w:rFonts w:ascii="Times New Roman" w:hAnsi="Times New Roman" w:cs="Times New Roman"/>
          <w:sz w:val="24"/>
          <w:szCs w:val="24"/>
        </w:rPr>
        <w:t>y and environment</w:t>
      </w:r>
    </w:p>
    <w:p w14:paraId="55062A16" w14:textId="7DB253CF" w:rsidR="00D74E18" w:rsidRPr="008501FF" w:rsidRDefault="00D74E18" w:rsidP="00586AFD">
      <w:pPr>
        <w:pStyle w:val="Heading1"/>
        <w:numPr>
          <w:ilvl w:val="1"/>
          <w:numId w:val="1"/>
        </w:numPr>
        <w:spacing w:before="0"/>
        <w:jc w:val="both"/>
        <w:rPr>
          <w:sz w:val="24"/>
        </w:rPr>
      </w:pPr>
      <w:bookmarkStart w:id="5" w:name="_Toc226474746"/>
      <w:r>
        <w:rPr>
          <w:sz w:val="24"/>
        </w:rPr>
        <w:t>Spot Check Frequency Based on Risk Level</w:t>
      </w:r>
      <w:bookmarkEnd w:id="5"/>
    </w:p>
    <w:p w14:paraId="3AFE4AAD" w14:textId="143CF58C" w:rsidR="00202F9F" w:rsidRPr="00202F9F" w:rsidRDefault="00D74E18" w:rsidP="00586AFD">
      <w:pPr>
        <w:jc w:val="both"/>
        <w:rPr>
          <w:rFonts w:ascii="Times New Roman" w:hAnsi="Times New Roman" w:cs="Times New Roman"/>
          <w:sz w:val="24"/>
          <w:szCs w:val="24"/>
        </w:rPr>
      </w:pPr>
      <w:r>
        <w:rPr>
          <w:rFonts w:ascii="Times New Roman" w:hAnsi="Times New Roman" w:cs="Times New Roman"/>
          <w:sz w:val="24"/>
          <w:szCs w:val="24"/>
        </w:rPr>
        <w:t xml:space="preserve">Based on the ranking of each project in accordance with Section </w:t>
      </w:r>
      <w:r w:rsidR="00E0642C">
        <w:rPr>
          <w:rFonts w:ascii="Times New Roman" w:hAnsi="Times New Roman" w:cs="Times New Roman"/>
          <w:sz w:val="24"/>
          <w:szCs w:val="24"/>
        </w:rPr>
        <w:t>3</w:t>
      </w:r>
      <w:r>
        <w:rPr>
          <w:rFonts w:ascii="Times New Roman" w:hAnsi="Times New Roman" w:cs="Times New Roman"/>
          <w:sz w:val="24"/>
          <w:szCs w:val="24"/>
        </w:rPr>
        <w:t>.1, the spot check will be conducted based on the following frequency:</w:t>
      </w:r>
    </w:p>
    <w:p w14:paraId="56F05715" w14:textId="05EFAA53" w:rsidR="00FD2B01" w:rsidRDefault="00FD2B01" w:rsidP="00633F8B">
      <w:pPr>
        <w:pStyle w:val="ListParagraph"/>
        <w:numPr>
          <w:ilvl w:val="0"/>
          <w:numId w:val="3"/>
        </w:numPr>
        <w:jc w:val="both"/>
        <w:rPr>
          <w:rFonts w:ascii="Times New Roman" w:hAnsi="Times New Roman" w:cs="Times New Roman"/>
          <w:sz w:val="24"/>
          <w:szCs w:val="24"/>
        </w:rPr>
      </w:pPr>
      <w:r w:rsidRPr="00D74E18">
        <w:rPr>
          <w:rFonts w:ascii="Times New Roman" w:hAnsi="Times New Roman" w:cs="Times New Roman"/>
          <w:b/>
          <w:bCs/>
          <w:sz w:val="24"/>
          <w:szCs w:val="24"/>
          <w:u w:val="single"/>
        </w:rPr>
        <w:t>High Risk:</w:t>
      </w:r>
      <w:r w:rsidRPr="00FD2B01">
        <w:rPr>
          <w:rFonts w:ascii="Times New Roman" w:hAnsi="Times New Roman" w:cs="Times New Roman"/>
          <w:sz w:val="24"/>
          <w:szCs w:val="24"/>
        </w:rPr>
        <w:t xml:space="preserve"> Quarterly spot checks</w:t>
      </w:r>
    </w:p>
    <w:p w14:paraId="608C50CF" w14:textId="5665E82D" w:rsidR="00FD2B01" w:rsidRDefault="00FD2B01" w:rsidP="00633F8B">
      <w:pPr>
        <w:pStyle w:val="ListParagraph"/>
        <w:numPr>
          <w:ilvl w:val="0"/>
          <w:numId w:val="3"/>
        </w:numPr>
        <w:jc w:val="both"/>
        <w:rPr>
          <w:rFonts w:ascii="Times New Roman" w:hAnsi="Times New Roman" w:cs="Times New Roman"/>
          <w:sz w:val="24"/>
          <w:szCs w:val="24"/>
        </w:rPr>
      </w:pPr>
      <w:r w:rsidRPr="00D74E18">
        <w:rPr>
          <w:rFonts w:ascii="Times New Roman" w:hAnsi="Times New Roman" w:cs="Times New Roman"/>
          <w:b/>
          <w:bCs/>
          <w:sz w:val="24"/>
          <w:szCs w:val="24"/>
          <w:u w:val="single"/>
        </w:rPr>
        <w:t>Medium Risk:</w:t>
      </w:r>
      <w:r w:rsidRPr="00FD2B01">
        <w:rPr>
          <w:rFonts w:ascii="Times New Roman" w:hAnsi="Times New Roman" w:cs="Times New Roman"/>
          <w:sz w:val="24"/>
          <w:szCs w:val="24"/>
        </w:rPr>
        <w:t xml:space="preserve"> Semi‑annual spot checks</w:t>
      </w:r>
    </w:p>
    <w:p w14:paraId="02779DE1" w14:textId="4056A9E0" w:rsidR="00FD2B01" w:rsidRDefault="00FD2B01" w:rsidP="00633F8B">
      <w:pPr>
        <w:pStyle w:val="ListParagraph"/>
        <w:numPr>
          <w:ilvl w:val="0"/>
          <w:numId w:val="3"/>
        </w:numPr>
        <w:jc w:val="both"/>
        <w:rPr>
          <w:rFonts w:ascii="Times New Roman" w:hAnsi="Times New Roman" w:cs="Times New Roman"/>
          <w:sz w:val="24"/>
          <w:szCs w:val="24"/>
        </w:rPr>
      </w:pPr>
      <w:r w:rsidRPr="00D74E18">
        <w:rPr>
          <w:rFonts w:ascii="Times New Roman" w:hAnsi="Times New Roman" w:cs="Times New Roman"/>
          <w:b/>
          <w:bCs/>
          <w:sz w:val="24"/>
          <w:szCs w:val="24"/>
          <w:u w:val="single"/>
        </w:rPr>
        <w:t>Low Risk:</w:t>
      </w:r>
      <w:r w:rsidR="00085A93">
        <w:rPr>
          <w:rFonts w:ascii="Times New Roman" w:hAnsi="Times New Roman" w:cs="Times New Roman"/>
          <w:sz w:val="24"/>
          <w:szCs w:val="24"/>
        </w:rPr>
        <w:t xml:space="preserve"> A</w:t>
      </w:r>
      <w:r w:rsidRPr="00FD2B01">
        <w:rPr>
          <w:rFonts w:ascii="Times New Roman" w:hAnsi="Times New Roman" w:cs="Times New Roman"/>
          <w:sz w:val="24"/>
          <w:szCs w:val="24"/>
        </w:rPr>
        <w:t>nnual spot check</w:t>
      </w:r>
    </w:p>
    <w:p w14:paraId="7EE1C932" w14:textId="1A43C790" w:rsidR="00202F9F" w:rsidRDefault="00202F9F" w:rsidP="00633F8B">
      <w:pPr>
        <w:pStyle w:val="ListParagraph"/>
        <w:numPr>
          <w:ilvl w:val="0"/>
          <w:numId w:val="3"/>
        </w:numPr>
        <w:jc w:val="both"/>
        <w:rPr>
          <w:rFonts w:ascii="Times New Roman" w:hAnsi="Times New Roman" w:cs="Times New Roman"/>
          <w:sz w:val="24"/>
          <w:szCs w:val="24"/>
        </w:rPr>
      </w:pPr>
      <w:r w:rsidRPr="395C1E4F">
        <w:rPr>
          <w:rFonts w:ascii="Times New Roman" w:hAnsi="Times New Roman" w:cs="Times New Roman"/>
          <w:b/>
          <w:bCs/>
          <w:sz w:val="24"/>
          <w:szCs w:val="24"/>
          <w:u w:val="single"/>
        </w:rPr>
        <w:t xml:space="preserve">Random </w:t>
      </w:r>
      <w:r w:rsidR="00D74E18" w:rsidRPr="395C1E4F">
        <w:rPr>
          <w:rFonts w:ascii="Times New Roman" w:hAnsi="Times New Roman" w:cs="Times New Roman"/>
          <w:b/>
          <w:bCs/>
          <w:sz w:val="24"/>
          <w:szCs w:val="24"/>
          <w:u w:val="single"/>
        </w:rPr>
        <w:t>A</w:t>
      </w:r>
      <w:r w:rsidRPr="395C1E4F">
        <w:rPr>
          <w:rFonts w:ascii="Times New Roman" w:hAnsi="Times New Roman" w:cs="Times New Roman"/>
          <w:b/>
          <w:bCs/>
          <w:sz w:val="24"/>
          <w:szCs w:val="24"/>
          <w:u w:val="single"/>
        </w:rPr>
        <w:t>udits</w:t>
      </w:r>
      <w:r w:rsidRPr="395C1E4F">
        <w:rPr>
          <w:rFonts w:ascii="Times New Roman" w:hAnsi="Times New Roman" w:cs="Times New Roman"/>
          <w:sz w:val="24"/>
          <w:szCs w:val="24"/>
        </w:rPr>
        <w:t xml:space="preserve"> can be conducted </w:t>
      </w:r>
      <w:r w:rsidR="00D74E18" w:rsidRPr="395C1E4F">
        <w:rPr>
          <w:rFonts w:ascii="Times New Roman" w:hAnsi="Times New Roman" w:cs="Times New Roman"/>
          <w:sz w:val="24"/>
          <w:szCs w:val="24"/>
        </w:rPr>
        <w:t xml:space="preserve">anytime </w:t>
      </w:r>
      <w:r w:rsidRPr="395C1E4F">
        <w:rPr>
          <w:rFonts w:ascii="Times New Roman" w:hAnsi="Times New Roman" w:cs="Times New Roman"/>
          <w:sz w:val="24"/>
          <w:szCs w:val="24"/>
        </w:rPr>
        <w:t>based on Director of Compliance concerns</w:t>
      </w:r>
      <w:r w:rsidR="00D74E18" w:rsidRPr="395C1E4F">
        <w:rPr>
          <w:rFonts w:ascii="Times New Roman" w:hAnsi="Times New Roman" w:cs="Times New Roman"/>
          <w:sz w:val="24"/>
          <w:szCs w:val="24"/>
        </w:rPr>
        <w:t xml:space="preserve">, program or administration team request, </w:t>
      </w:r>
      <w:r w:rsidRPr="395C1E4F">
        <w:rPr>
          <w:rFonts w:ascii="Times New Roman" w:hAnsi="Times New Roman" w:cs="Times New Roman"/>
          <w:sz w:val="24"/>
          <w:szCs w:val="24"/>
        </w:rPr>
        <w:t xml:space="preserve">or situations that arise which warrant a spot check. </w:t>
      </w:r>
    </w:p>
    <w:p w14:paraId="786FCA13" w14:textId="77777777" w:rsidR="00C422D7" w:rsidRPr="003C01A6" w:rsidRDefault="00C422D7" w:rsidP="00C422D7">
      <w:pPr>
        <w:pStyle w:val="Heading1"/>
        <w:numPr>
          <w:ilvl w:val="0"/>
          <w:numId w:val="1"/>
        </w:numPr>
        <w:ind w:left="360"/>
        <w:jc w:val="both"/>
      </w:pPr>
      <w:bookmarkStart w:id="6" w:name="_Toc226474747"/>
      <w:r w:rsidRPr="00010BD0">
        <w:rPr>
          <w:rFonts w:ascii="Times New Roman" w:hAnsi="Times New Roman" w:cs="Times New Roman"/>
          <w:sz w:val="24"/>
          <w:szCs w:val="24"/>
        </w:rPr>
        <w:t>P</w:t>
      </w:r>
      <w:r>
        <w:t>rocurement and Contract Testing Requirements</w:t>
      </w:r>
      <w:bookmarkEnd w:id="6"/>
    </w:p>
    <w:p w14:paraId="73A82E5D" w14:textId="77777777" w:rsidR="00C422D7" w:rsidRPr="000C0614" w:rsidRDefault="00C422D7" w:rsidP="00C422D7">
      <w:pPr>
        <w:jc w:val="both"/>
        <w:rPr>
          <w:rFonts w:ascii="Times New Roman" w:hAnsi="Times New Roman" w:cs="Times New Roman"/>
          <w:sz w:val="24"/>
          <w:szCs w:val="24"/>
        </w:rPr>
      </w:pPr>
      <w:r w:rsidRPr="000C0614">
        <w:rPr>
          <w:rFonts w:ascii="Times New Roman" w:hAnsi="Times New Roman" w:cs="Times New Roman"/>
          <w:sz w:val="24"/>
          <w:szCs w:val="24"/>
        </w:rPr>
        <w:t>Spot check and audit procedures must include detailed testing of</w:t>
      </w:r>
      <w:r>
        <w:rPr>
          <w:rFonts w:ascii="Times New Roman" w:hAnsi="Times New Roman" w:cs="Times New Roman"/>
          <w:sz w:val="24"/>
          <w:szCs w:val="24"/>
        </w:rPr>
        <w:t xml:space="preserve"> procurement and contracting activities</w:t>
      </w:r>
      <w:r w:rsidRPr="000C0614">
        <w:rPr>
          <w:rFonts w:ascii="Times New Roman" w:hAnsi="Times New Roman" w:cs="Times New Roman"/>
          <w:sz w:val="24"/>
          <w:szCs w:val="24"/>
        </w:rPr>
        <w:t xml:space="preserve"> to confirm compliance with </w:t>
      </w:r>
      <w:r>
        <w:rPr>
          <w:rFonts w:ascii="Times New Roman" w:hAnsi="Times New Roman" w:cs="Times New Roman"/>
          <w:sz w:val="24"/>
          <w:szCs w:val="24"/>
        </w:rPr>
        <w:t>2 CFR 200 procurement standards</w:t>
      </w:r>
      <w:r w:rsidRPr="000C0614">
        <w:rPr>
          <w:rFonts w:ascii="Times New Roman" w:hAnsi="Times New Roman" w:cs="Times New Roman"/>
          <w:sz w:val="24"/>
          <w:szCs w:val="24"/>
        </w:rPr>
        <w:t>, donor requirements, and Partners internal procurement policies. Reviews must verify that procurements demonstrate:</w:t>
      </w:r>
    </w:p>
    <w:p w14:paraId="1607A28B" w14:textId="18B0552C" w:rsidR="00C422D7" w:rsidRPr="000C0614" w:rsidRDefault="00C422D7" w:rsidP="00C422D7">
      <w:pPr>
        <w:pStyle w:val="NormalWeb"/>
        <w:numPr>
          <w:ilvl w:val="0"/>
          <w:numId w:val="7"/>
        </w:numPr>
        <w:spacing w:line="276" w:lineRule="auto"/>
      </w:pPr>
      <w:r w:rsidRPr="000C0614">
        <w:rPr>
          <w:rStyle w:val="Strong"/>
          <w:rFonts w:eastAsiaTheme="majorEastAsia"/>
        </w:rPr>
        <w:t>Full and open competition</w:t>
      </w:r>
      <w:r w:rsidRPr="000C0614">
        <w:t>, or properly documented justification for noncompetitive procurement in accordance with allowable circumstances</w:t>
      </w:r>
      <w:r w:rsidR="001066F8">
        <w:t>.</w:t>
      </w:r>
    </w:p>
    <w:p w14:paraId="3DF3729B" w14:textId="41322BC1" w:rsidR="00C422D7" w:rsidRPr="000C0614" w:rsidRDefault="00C422D7" w:rsidP="00C422D7">
      <w:pPr>
        <w:pStyle w:val="NormalWeb"/>
        <w:numPr>
          <w:ilvl w:val="0"/>
          <w:numId w:val="7"/>
        </w:numPr>
        <w:spacing w:line="276" w:lineRule="auto"/>
      </w:pPr>
      <w:r w:rsidRPr="000C0614">
        <w:rPr>
          <w:rStyle w:val="Strong"/>
          <w:rFonts w:eastAsiaTheme="majorEastAsia"/>
        </w:rPr>
        <w:t>Appropriate procurement method and threshold application</w:t>
      </w:r>
      <w:r w:rsidRPr="000C0614">
        <w:t xml:space="preserve"> (micro-purchase, small purchase, competitive proposal, or sole source)</w:t>
      </w:r>
      <w:r w:rsidR="001066F8">
        <w:t>.</w:t>
      </w:r>
    </w:p>
    <w:p w14:paraId="3F80826B" w14:textId="22AB1D45" w:rsidR="00C422D7" w:rsidRPr="000C0614" w:rsidRDefault="00C422D7" w:rsidP="00C422D7">
      <w:pPr>
        <w:pStyle w:val="NormalWeb"/>
        <w:numPr>
          <w:ilvl w:val="0"/>
          <w:numId w:val="7"/>
        </w:numPr>
        <w:spacing w:line="276" w:lineRule="auto"/>
      </w:pPr>
      <w:r w:rsidRPr="000C0614">
        <w:rPr>
          <w:rStyle w:val="Strong"/>
          <w:rFonts w:eastAsiaTheme="majorEastAsia"/>
        </w:rPr>
        <w:t>Documented cost or price analysis</w:t>
      </w:r>
      <w:r w:rsidRPr="000C0614">
        <w:t xml:space="preserve"> for procurements exceeding the Simplified Acquisition Threshold or where otherwise required</w:t>
      </w:r>
      <w:r w:rsidR="001066F8">
        <w:t>.</w:t>
      </w:r>
    </w:p>
    <w:p w14:paraId="4018221B" w14:textId="0040E6FF" w:rsidR="00C422D7" w:rsidRPr="000C0614" w:rsidRDefault="00C422D7" w:rsidP="00C422D7">
      <w:pPr>
        <w:pStyle w:val="NormalWeb"/>
        <w:numPr>
          <w:ilvl w:val="0"/>
          <w:numId w:val="7"/>
        </w:numPr>
        <w:spacing w:line="276" w:lineRule="auto"/>
      </w:pPr>
      <w:r w:rsidRPr="000C0614">
        <w:rPr>
          <w:rStyle w:val="Strong"/>
          <w:rFonts w:eastAsiaTheme="majorEastAsia"/>
        </w:rPr>
        <w:t>Independent vendor selection and evaluation</w:t>
      </w:r>
      <w:r w:rsidRPr="000C0614">
        <w:t>, free from conflicts of interest or undue influence</w:t>
      </w:r>
      <w:r w:rsidR="001066F8">
        <w:t>.</w:t>
      </w:r>
    </w:p>
    <w:p w14:paraId="78E13A79" w14:textId="5AC3BBEF" w:rsidR="00C422D7" w:rsidRPr="000C0614" w:rsidRDefault="00C422D7" w:rsidP="00C422D7">
      <w:pPr>
        <w:pStyle w:val="NormalWeb"/>
        <w:numPr>
          <w:ilvl w:val="0"/>
          <w:numId w:val="7"/>
        </w:numPr>
        <w:spacing w:line="276" w:lineRule="auto"/>
      </w:pPr>
      <w:r w:rsidRPr="000C0614">
        <w:rPr>
          <w:rStyle w:val="Strong"/>
          <w:rFonts w:eastAsiaTheme="majorEastAsia"/>
        </w:rPr>
        <w:t xml:space="preserve">Signed conflict-of-interest </w:t>
      </w:r>
      <w:r>
        <w:rPr>
          <w:rStyle w:val="Strong"/>
          <w:rFonts w:eastAsiaTheme="majorEastAsia"/>
        </w:rPr>
        <w:t>form</w:t>
      </w:r>
      <w:r w:rsidRPr="000C0614">
        <w:t xml:space="preserve"> from staff involved in the procurement process</w:t>
      </w:r>
      <w:r>
        <w:t>, when applicable</w:t>
      </w:r>
      <w:r w:rsidR="001066F8">
        <w:t>.</w:t>
      </w:r>
    </w:p>
    <w:p w14:paraId="738D3DE6" w14:textId="6244305E" w:rsidR="00C422D7" w:rsidRPr="000C0614" w:rsidRDefault="00C422D7" w:rsidP="00C422D7">
      <w:pPr>
        <w:pStyle w:val="NormalWeb"/>
        <w:numPr>
          <w:ilvl w:val="0"/>
          <w:numId w:val="7"/>
        </w:numPr>
        <w:spacing w:line="276" w:lineRule="auto"/>
      </w:pPr>
      <w:r w:rsidRPr="000C0614">
        <w:rPr>
          <w:rStyle w:val="Strong"/>
          <w:rFonts w:eastAsiaTheme="majorEastAsia"/>
        </w:rPr>
        <w:t>Proper contractual documentation</w:t>
      </w:r>
      <w:r w:rsidRPr="000C0614">
        <w:t>, including scope of work, period of performance, deliverables, payment terms, and required federal provisions</w:t>
      </w:r>
      <w:r w:rsidR="001066F8">
        <w:t>.</w:t>
      </w:r>
    </w:p>
    <w:p w14:paraId="0C8C89D5" w14:textId="3FC1677E" w:rsidR="00C422D7" w:rsidRPr="000C0614" w:rsidRDefault="00C422D7" w:rsidP="00C422D7">
      <w:pPr>
        <w:pStyle w:val="NormalWeb"/>
        <w:numPr>
          <w:ilvl w:val="0"/>
          <w:numId w:val="7"/>
        </w:numPr>
        <w:spacing w:line="276" w:lineRule="auto"/>
      </w:pPr>
      <w:r w:rsidRPr="000C0614">
        <w:rPr>
          <w:rStyle w:val="Strong"/>
          <w:rFonts w:eastAsiaTheme="majorEastAsia"/>
        </w:rPr>
        <w:lastRenderedPageBreak/>
        <w:t>Evidence of receipt and acceptance of goods or services</w:t>
      </w:r>
      <w:r w:rsidRPr="000C0614">
        <w:t xml:space="preserve"> prior to payment authorization</w:t>
      </w:r>
      <w:r w:rsidR="001066F8">
        <w:t>.</w:t>
      </w:r>
    </w:p>
    <w:p w14:paraId="06906BCD" w14:textId="5436E4A3" w:rsidR="00C422D7" w:rsidRDefault="00C422D7" w:rsidP="00C422D7">
      <w:pPr>
        <w:pStyle w:val="NormalWeb"/>
        <w:numPr>
          <w:ilvl w:val="0"/>
          <w:numId w:val="7"/>
        </w:numPr>
        <w:spacing w:line="276" w:lineRule="auto"/>
      </w:pPr>
      <w:r w:rsidRPr="000C0614">
        <w:rPr>
          <w:rStyle w:val="Strong"/>
          <w:rFonts w:eastAsiaTheme="majorEastAsia"/>
        </w:rPr>
        <w:t>Accurate financial coding and budget allowability</w:t>
      </w:r>
      <w:r w:rsidRPr="000C0614">
        <w:t xml:space="preserve"> consistent with the approved award budget</w:t>
      </w:r>
      <w:r w:rsidR="001066F8">
        <w:t>.</w:t>
      </w:r>
    </w:p>
    <w:p w14:paraId="6D844C85" w14:textId="77777777" w:rsidR="00C422D7" w:rsidRPr="000C0614" w:rsidRDefault="00C422D7" w:rsidP="00C422D7">
      <w:pPr>
        <w:pStyle w:val="NormalWeb"/>
        <w:numPr>
          <w:ilvl w:val="0"/>
          <w:numId w:val="7"/>
        </w:numPr>
        <w:spacing w:line="276" w:lineRule="auto"/>
      </w:pPr>
      <w:r w:rsidRPr="000C0614">
        <w:rPr>
          <w:rStyle w:val="Strong"/>
          <w:rFonts w:eastAsiaTheme="majorEastAsia"/>
        </w:rPr>
        <w:t>Vendor selection rationale</w:t>
      </w:r>
      <w:r w:rsidRPr="000C0614">
        <w:t xml:space="preserve"> is clearly documented and retained in the procurement file.</w:t>
      </w:r>
    </w:p>
    <w:p w14:paraId="07787B3D" w14:textId="77777777" w:rsidR="00C422D7" w:rsidRPr="000C0614" w:rsidRDefault="00C422D7" w:rsidP="00C422D7">
      <w:pPr>
        <w:pStyle w:val="NormalWeb"/>
        <w:numPr>
          <w:ilvl w:val="0"/>
          <w:numId w:val="7"/>
        </w:numPr>
        <w:spacing w:line="276" w:lineRule="auto"/>
      </w:pPr>
      <w:r w:rsidRPr="000C0614">
        <w:rPr>
          <w:rStyle w:val="Strong"/>
          <w:rFonts w:eastAsiaTheme="majorEastAsia"/>
        </w:rPr>
        <w:t>Contracts and purchase orders</w:t>
      </w:r>
      <w:r w:rsidRPr="000C0614">
        <w:t xml:space="preserve"> include all required federal flow-down provisions, as applicable.</w:t>
      </w:r>
    </w:p>
    <w:p w14:paraId="341C7C72" w14:textId="77777777" w:rsidR="00C422D7" w:rsidRPr="000C0614" w:rsidRDefault="00C422D7" w:rsidP="00C422D7">
      <w:pPr>
        <w:pStyle w:val="NormalWeb"/>
        <w:numPr>
          <w:ilvl w:val="0"/>
          <w:numId w:val="7"/>
        </w:numPr>
        <w:spacing w:line="276" w:lineRule="auto"/>
      </w:pPr>
      <w:r w:rsidRPr="000C0614">
        <w:rPr>
          <w:rStyle w:val="Strong"/>
          <w:rFonts w:eastAsiaTheme="majorEastAsia"/>
        </w:rPr>
        <w:t>Deliverables are received, inspected, and approved</w:t>
      </w:r>
      <w:r w:rsidRPr="000C0614">
        <w:t xml:space="preserve"> prior to payment.</w:t>
      </w:r>
    </w:p>
    <w:p w14:paraId="43DEFE7A" w14:textId="12FDACA1" w:rsidR="00C422D7" w:rsidRDefault="00C422D7" w:rsidP="00C422D7">
      <w:pPr>
        <w:pStyle w:val="NormalWeb"/>
        <w:numPr>
          <w:ilvl w:val="0"/>
          <w:numId w:val="7"/>
        </w:numPr>
        <w:spacing w:line="276" w:lineRule="auto"/>
      </w:pPr>
      <w:r w:rsidRPr="000C0614">
        <w:rPr>
          <w:rStyle w:val="Strong"/>
          <w:rFonts w:eastAsiaTheme="majorEastAsia"/>
        </w:rPr>
        <w:t>Payments align with contract terms</w:t>
      </w:r>
      <w:r w:rsidRPr="000C0614">
        <w:t>, milestones, or deliverable acceptance</w:t>
      </w:r>
      <w:r>
        <w:t xml:space="preserve"> (where it can be reviewed)</w:t>
      </w:r>
      <w:r w:rsidR="001066F8">
        <w:t>.</w:t>
      </w:r>
    </w:p>
    <w:p w14:paraId="5CD558B9" w14:textId="77777777" w:rsidR="00C422D7" w:rsidRPr="008501FF" w:rsidRDefault="00C422D7" w:rsidP="00C422D7">
      <w:pPr>
        <w:pStyle w:val="Heading1"/>
        <w:numPr>
          <w:ilvl w:val="1"/>
          <w:numId w:val="1"/>
        </w:numPr>
        <w:spacing w:before="0"/>
        <w:jc w:val="both"/>
        <w:rPr>
          <w:sz w:val="24"/>
        </w:rPr>
      </w:pPr>
      <w:bookmarkStart w:id="7" w:name="_Toc226474748"/>
      <w:r>
        <w:rPr>
          <w:sz w:val="24"/>
        </w:rPr>
        <w:t>Procurement and Contract Risk Level Based Sampling</w:t>
      </w:r>
      <w:bookmarkEnd w:id="7"/>
      <w:r>
        <w:rPr>
          <w:sz w:val="24"/>
        </w:rPr>
        <w:t xml:space="preserve"> </w:t>
      </w:r>
    </w:p>
    <w:p w14:paraId="7FB99934" w14:textId="77777777" w:rsidR="00C422D7" w:rsidRDefault="00C422D7" w:rsidP="00C422D7">
      <w:pPr>
        <w:pStyle w:val="NormalWeb"/>
        <w:spacing w:before="0" w:beforeAutospacing="0" w:line="276" w:lineRule="auto"/>
      </w:pPr>
      <w:r w:rsidRPr="000C0614">
        <w:t xml:space="preserve">For the period under review, procurement testing must follow a </w:t>
      </w:r>
      <w:proofErr w:type="gramStart"/>
      <w:r w:rsidRPr="000C0614">
        <w:t>tiered</w:t>
      </w:r>
      <w:proofErr w:type="gramEnd"/>
      <w:r w:rsidRPr="000C0614">
        <w:t>, risk-based approach</w:t>
      </w:r>
      <w:r w:rsidRPr="00010BD0">
        <w:t>.</w:t>
      </w:r>
      <w:r>
        <w:t xml:space="preserve"> The tier approach for sampling is as follows:</w:t>
      </w:r>
    </w:p>
    <w:p w14:paraId="0E376498" w14:textId="77777777" w:rsidR="00C422D7" w:rsidRDefault="00C422D7" w:rsidP="00C422D7">
      <w:pPr>
        <w:pStyle w:val="NormalWeb"/>
        <w:numPr>
          <w:ilvl w:val="0"/>
          <w:numId w:val="9"/>
        </w:numPr>
        <w:spacing w:line="276" w:lineRule="auto"/>
      </w:pPr>
      <w:r w:rsidRPr="00010BD0">
        <w:rPr>
          <w:rStyle w:val="Strong"/>
          <w:rFonts w:eastAsiaTheme="majorEastAsia"/>
        </w:rPr>
        <w:t>High-Value Transactions</w:t>
      </w:r>
    </w:p>
    <w:p w14:paraId="7E1AC2B4" w14:textId="77777777" w:rsidR="00C422D7" w:rsidRDefault="00C422D7" w:rsidP="00C422D7">
      <w:pPr>
        <w:pStyle w:val="NormalWeb"/>
        <w:numPr>
          <w:ilvl w:val="1"/>
          <w:numId w:val="9"/>
        </w:numPr>
        <w:spacing w:line="276" w:lineRule="auto"/>
      </w:pPr>
      <w:r w:rsidRPr="008D185D">
        <w:rPr>
          <w:rStyle w:val="Strong"/>
          <w:rFonts w:eastAsiaTheme="majorEastAsia"/>
        </w:rPr>
        <w:t>100</w:t>
      </w:r>
      <w:r>
        <w:rPr>
          <w:rStyle w:val="Strong"/>
          <w:rFonts w:eastAsiaTheme="majorEastAsia"/>
        </w:rPr>
        <w:t>%</w:t>
      </w:r>
      <w:r w:rsidRPr="008D185D">
        <w:rPr>
          <w:rStyle w:val="Strong"/>
          <w:rFonts w:eastAsiaTheme="majorEastAsia"/>
        </w:rPr>
        <w:t xml:space="preserve"> </w:t>
      </w:r>
      <w:r w:rsidRPr="008D185D">
        <w:rPr>
          <w:rStyle w:val="Strong"/>
          <w:rFonts w:eastAsiaTheme="majorEastAsia"/>
          <w:b w:val="0"/>
          <w:bCs w:val="0"/>
        </w:rPr>
        <w:t>review</w:t>
      </w:r>
      <w:r w:rsidRPr="00010BD0">
        <w:t xml:space="preserve"> is required </w:t>
      </w:r>
      <w:r>
        <w:t xml:space="preserve">for </w:t>
      </w:r>
      <w:r w:rsidRPr="000C0614">
        <w:t>all procurements with a total value</w:t>
      </w:r>
      <w:r>
        <w:t xml:space="preserve"> </w:t>
      </w:r>
      <w:r w:rsidRPr="000C0614">
        <w:rPr>
          <w:b/>
          <w:bCs/>
        </w:rPr>
        <w:t>greater than</w:t>
      </w:r>
      <w:r>
        <w:rPr>
          <w:b/>
          <w:bCs/>
        </w:rPr>
        <w:t xml:space="preserve"> </w:t>
      </w:r>
      <w:r w:rsidRPr="000C0614">
        <w:rPr>
          <w:rStyle w:val="Strong"/>
          <w:rFonts w:eastAsiaTheme="majorEastAsia"/>
        </w:rPr>
        <w:t>$</w:t>
      </w:r>
      <w:r>
        <w:rPr>
          <w:rStyle w:val="Strong"/>
          <w:rFonts w:eastAsiaTheme="majorEastAsia"/>
        </w:rPr>
        <w:t>10</w:t>
      </w:r>
      <w:r w:rsidRPr="000C0614">
        <w:rPr>
          <w:rStyle w:val="Strong"/>
          <w:rFonts w:eastAsiaTheme="majorEastAsia"/>
        </w:rPr>
        <w:t>0,000 USD</w:t>
      </w:r>
      <w:r w:rsidRPr="00010BD0">
        <w:t>.</w:t>
      </w:r>
    </w:p>
    <w:p w14:paraId="63AC6907" w14:textId="77777777" w:rsidR="00C422D7" w:rsidRDefault="00C422D7" w:rsidP="00C422D7">
      <w:pPr>
        <w:pStyle w:val="NormalWeb"/>
        <w:numPr>
          <w:ilvl w:val="0"/>
          <w:numId w:val="9"/>
        </w:numPr>
        <w:spacing w:line="276" w:lineRule="auto"/>
      </w:pPr>
      <w:r w:rsidRPr="008D185D">
        <w:rPr>
          <w:rStyle w:val="Strong"/>
          <w:rFonts w:eastAsiaTheme="majorEastAsia"/>
        </w:rPr>
        <w:t>Moderate-Value Transactions</w:t>
      </w:r>
    </w:p>
    <w:p w14:paraId="68461246" w14:textId="77777777" w:rsidR="00C422D7" w:rsidRDefault="00C422D7" w:rsidP="00C422D7">
      <w:pPr>
        <w:pStyle w:val="NormalWeb"/>
        <w:numPr>
          <w:ilvl w:val="1"/>
          <w:numId w:val="9"/>
        </w:numPr>
        <w:spacing w:line="276" w:lineRule="auto"/>
      </w:pPr>
      <w:r w:rsidRPr="00010BD0">
        <w:t xml:space="preserve">A </w:t>
      </w:r>
      <w:r w:rsidRPr="008D185D">
        <w:rPr>
          <w:rStyle w:val="Strong"/>
          <w:rFonts w:eastAsiaTheme="majorEastAsia"/>
        </w:rPr>
        <w:t>risk-based sample</w:t>
      </w:r>
      <w:r w:rsidRPr="00010BD0">
        <w:t xml:space="preserve"> </w:t>
      </w:r>
      <w:r>
        <w:t xml:space="preserve">must be selected from </w:t>
      </w:r>
      <w:r w:rsidRPr="000C0614">
        <w:t xml:space="preserve">procurements below </w:t>
      </w:r>
      <w:r w:rsidRPr="000C0614">
        <w:rPr>
          <w:rStyle w:val="Strong"/>
          <w:rFonts w:eastAsiaTheme="majorEastAsia"/>
        </w:rPr>
        <w:t>$</w:t>
      </w:r>
      <w:r>
        <w:rPr>
          <w:rStyle w:val="Strong"/>
          <w:rFonts w:eastAsiaTheme="majorEastAsia"/>
        </w:rPr>
        <w:t>100</w:t>
      </w:r>
      <w:r w:rsidRPr="000C0614">
        <w:rPr>
          <w:rStyle w:val="Strong"/>
          <w:rFonts w:eastAsiaTheme="majorEastAsia"/>
        </w:rPr>
        <w:t>,000 USD</w:t>
      </w:r>
      <w:r w:rsidRPr="000C0614">
        <w:t xml:space="preserve"> but above the micro-purchase threshold</w:t>
      </w:r>
      <w:r>
        <w:t xml:space="preserve"> (based on procurement policy for home and field office limits)</w:t>
      </w:r>
    </w:p>
    <w:p w14:paraId="6337F460" w14:textId="77777777" w:rsidR="00C422D7" w:rsidRDefault="00C422D7" w:rsidP="00C422D7">
      <w:pPr>
        <w:pStyle w:val="NormalWeb"/>
        <w:numPr>
          <w:ilvl w:val="2"/>
          <w:numId w:val="9"/>
        </w:numPr>
        <w:spacing w:line="276" w:lineRule="auto"/>
      </w:pPr>
      <w:r w:rsidRPr="00010BD0">
        <w:t xml:space="preserve">The minimum sample size must equal the </w:t>
      </w:r>
      <w:proofErr w:type="gramStart"/>
      <w:r w:rsidRPr="008D185D">
        <w:rPr>
          <w:rStyle w:val="Strong"/>
          <w:rFonts w:eastAsiaTheme="majorEastAsia"/>
        </w:rPr>
        <w:t>greater</w:t>
      </w:r>
      <w:proofErr w:type="gramEnd"/>
      <w:r w:rsidRPr="008D185D">
        <w:rPr>
          <w:rStyle w:val="Strong"/>
          <w:rFonts w:eastAsiaTheme="majorEastAsia"/>
        </w:rPr>
        <w:t xml:space="preserve"> of</w:t>
      </w:r>
      <w:r w:rsidRPr="00010BD0">
        <w:t>:</w:t>
      </w:r>
    </w:p>
    <w:p w14:paraId="74A6E4C2" w14:textId="77777777" w:rsidR="00C422D7" w:rsidRDefault="00C422D7" w:rsidP="00C422D7">
      <w:pPr>
        <w:pStyle w:val="NormalWeb"/>
        <w:numPr>
          <w:ilvl w:val="3"/>
          <w:numId w:val="9"/>
        </w:numPr>
        <w:spacing w:line="276" w:lineRule="auto"/>
      </w:pPr>
      <w:r w:rsidRPr="008D185D">
        <w:rPr>
          <w:rStyle w:val="Strong"/>
          <w:rFonts w:eastAsiaTheme="majorEastAsia"/>
        </w:rPr>
        <w:t>10</w:t>
      </w:r>
      <w:r>
        <w:rPr>
          <w:rStyle w:val="Strong"/>
          <w:rFonts w:eastAsiaTheme="majorEastAsia"/>
        </w:rPr>
        <w:t>%</w:t>
      </w:r>
      <w:r w:rsidRPr="008D185D">
        <w:rPr>
          <w:rStyle w:val="Strong"/>
          <w:rFonts w:eastAsiaTheme="majorEastAsia"/>
        </w:rPr>
        <w:t xml:space="preserve"> of those</w:t>
      </w:r>
      <w:r>
        <w:rPr>
          <w:rStyle w:val="Strong"/>
          <w:rFonts w:eastAsiaTheme="majorEastAsia"/>
        </w:rPr>
        <w:t xml:space="preserve"> transactions</w:t>
      </w:r>
      <w:r w:rsidRPr="00010BD0">
        <w:t>, or</w:t>
      </w:r>
    </w:p>
    <w:p w14:paraId="41A2D72B" w14:textId="77777777" w:rsidR="00C422D7" w:rsidRDefault="00C422D7" w:rsidP="00C422D7">
      <w:pPr>
        <w:pStyle w:val="NormalWeb"/>
        <w:numPr>
          <w:ilvl w:val="3"/>
          <w:numId w:val="9"/>
        </w:numPr>
        <w:spacing w:line="276" w:lineRule="auto"/>
      </w:pPr>
      <w:r>
        <w:rPr>
          <w:rStyle w:val="Strong"/>
          <w:rFonts w:eastAsiaTheme="majorEastAsia"/>
        </w:rPr>
        <w:t>Five</w:t>
      </w:r>
      <w:r w:rsidRPr="008D185D">
        <w:rPr>
          <w:rStyle w:val="Strong"/>
          <w:rFonts w:eastAsiaTheme="majorEastAsia"/>
        </w:rPr>
        <w:t xml:space="preserve"> transactions per </w:t>
      </w:r>
      <w:r>
        <w:rPr>
          <w:rStyle w:val="Strong"/>
          <w:rFonts w:eastAsiaTheme="majorEastAsia"/>
        </w:rPr>
        <w:t>review period</w:t>
      </w:r>
      <w:r w:rsidRPr="00010BD0">
        <w:t>,</w:t>
      </w:r>
      <w:r w:rsidRPr="00010BD0">
        <w:br/>
        <w:t>unless a higher sample size is warranted based on risk indicators (</w:t>
      </w:r>
      <w:r w:rsidRPr="005E77BD">
        <w:t>e.g., repeat vendors, split purchases, or weak documentation</w:t>
      </w:r>
      <w:r w:rsidRPr="00010BD0">
        <w:t>).</w:t>
      </w:r>
    </w:p>
    <w:p w14:paraId="1F256DA8" w14:textId="77777777" w:rsidR="00C422D7" w:rsidRDefault="00C422D7" w:rsidP="00C422D7">
      <w:pPr>
        <w:pStyle w:val="NormalWeb"/>
        <w:numPr>
          <w:ilvl w:val="0"/>
          <w:numId w:val="9"/>
        </w:numPr>
        <w:spacing w:line="276" w:lineRule="auto"/>
      </w:pPr>
      <w:r w:rsidRPr="005A260E">
        <w:rPr>
          <w:rStyle w:val="Strong"/>
          <w:rFonts w:eastAsiaTheme="majorEastAsia"/>
        </w:rPr>
        <w:t>Low-Value Transactions</w:t>
      </w:r>
    </w:p>
    <w:p w14:paraId="79EC821F" w14:textId="77777777" w:rsidR="00C422D7" w:rsidRPr="00010BD0" w:rsidRDefault="00C422D7" w:rsidP="00C422D7">
      <w:pPr>
        <w:pStyle w:val="NormalWeb"/>
        <w:numPr>
          <w:ilvl w:val="1"/>
          <w:numId w:val="9"/>
        </w:numPr>
        <w:spacing w:line="276" w:lineRule="auto"/>
      </w:pPr>
      <w:r w:rsidRPr="00010BD0">
        <w:t xml:space="preserve">Transactions </w:t>
      </w:r>
      <w:r w:rsidRPr="005A260E">
        <w:rPr>
          <w:rStyle w:val="Strong"/>
          <w:rFonts w:eastAsiaTheme="majorEastAsia"/>
        </w:rPr>
        <w:t xml:space="preserve">below </w:t>
      </w:r>
      <w:r>
        <w:rPr>
          <w:rStyle w:val="Strong"/>
          <w:rFonts w:eastAsiaTheme="majorEastAsia"/>
        </w:rPr>
        <w:t xml:space="preserve">the micro-purchase threshold </w:t>
      </w:r>
      <w:r>
        <w:rPr>
          <w:rStyle w:val="Strong"/>
          <w:rFonts w:eastAsiaTheme="majorEastAsia"/>
          <w:b w:val="0"/>
          <w:bCs w:val="0"/>
        </w:rPr>
        <w:t>(which is determined by the procurement policy for both home and field office)</w:t>
      </w:r>
      <w:r w:rsidRPr="00010BD0">
        <w:t xml:space="preserve"> must be tested using </w:t>
      </w:r>
      <w:r w:rsidRPr="005A260E">
        <w:rPr>
          <w:rStyle w:val="Strong"/>
          <w:rFonts w:eastAsiaTheme="majorEastAsia"/>
        </w:rPr>
        <w:t>random sampling</w:t>
      </w:r>
      <w:r w:rsidRPr="00010BD0">
        <w:t xml:space="preserve"> sufficient to achieve </w:t>
      </w:r>
      <w:r w:rsidRPr="005A260E">
        <w:rPr>
          <w:rStyle w:val="Strong"/>
          <w:rFonts w:eastAsiaTheme="majorEastAsia"/>
        </w:rPr>
        <w:t>at least 5</w:t>
      </w:r>
      <w:r>
        <w:rPr>
          <w:rStyle w:val="Strong"/>
          <w:rFonts w:eastAsiaTheme="majorEastAsia"/>
        </w:rPr>
        <w:t>%</w:t>
      </w:r>
      <w:r w:rsidRPr="005A260E">
        <w:rPr>
          <w:rStyle w:val="Strong"/>
          <w:rFonts w:eastAsiaTheme="majorEastAsia"/>
        </w:rPr>
        <w:t xml:space="preserve"> coverage of t</w:t>
      </w:r>
      <w:r>
        <w:rPr>
          <w:rStyle w:val="Strong"/>
          <w:rFonts w:eastAsiaTheme="majorEastAsia"/>
        </w:rPr>
        <w:t xml:space="preserve">hose transactions </w:t>
      </w:r>
      <w:r w:rsidRPr="00010BD0">
        <w:t>for the review period.</w:t>
      </w:r>
    </w:p>
    <w:p w14:paraId="0148D308" w14:textId="77777777" w:rsidR="00C422D7" w:rsidRPr="008501FF" w:rsidRDefault="00C422D7" w:rsidP="00C422D7">
      <w:pPr>
        <w:pStyle w:val="Heading1"/>
        <w:numPr>
          <w:ilvl w:val="1"/>
          <w:numId w:val="1"/>
        </w:numPr>
        <w:spacing w:before="0"/>
        <w:jc w:val="both"/>
        <w:rPr>
          <w:sz w:val="24"/>
        </w:rPr>
      </w:pPr>
      <w:bookmarkStart w:id="8" w:name="_Toc226474749"/>
      <w:r>
        <w:rPr>
          <w:sz w:val="24"/>
        </w:rPr>
        <w:t>Expansion of Procurement and Contract Testing</w:t>
      </w:r>
      <w:bookmarkEnd w:id="8"/>
    </w:p>
    <w:p w14:paraId="61D47F72" w14:textId="77777777" w:rsidR="00C422D7" w:rsidRPr="000C0614" w:rsidRDefault="00C422D7" w:rsidP="00C422D7">
      <w:pPr>
        <w:pStyle w:val="NormalWeb"/>
        <w:spacing w:before="0" w:beforeAutospacing="0" w:line="276" w:lineRule="auto"/>
      </w:pPr>
      <w:r w:rsidRPr="000C0614">
        <w:t>If procurement noncompliance, missing competition, conflicts of interest, or unsupported costs are identified:</w:t>
      </w:r>
    </w:p>
    <w:p w14:paraId="302A1255" w14:textId="77777777" w:rsidR="00C422D7" w:rsidRPr="000C0614" w:rsidRDefault="00C422D7" w:rsidP="00C422D7">
      <w:pPr>
        <w:pStyle w:val="NormalWeb"/>
        <w:numPr>
          <w:ilvl w:val="0"/>
          <w:numId w:val="8"/>
        </w:numPr>
        <w:spacing w:line="276" w:lineRule="auto"/>
      </w:pPr>
      <w:r w:rsidRPr="000C0614">
        <w:lastRenderedPageBreak/>
        <w:t xml:space="preserve">Testing must be </w:t>
      </w:r>
      <w:r w:rsidRPr="000C0614">
        <w:rPr>
          <w:rStyle w:val="Strong"/>
          <w:rFonts w:eastAsiaTheme="majorEastAsia"/>
          <w:b w:val="0"/>
          <w:bCs w:val="0"/>
        </w:rPr>
        <w:t>expanded to additional procurements and vendors</w:t>
      </w:r>
      <w:r w:rsidRPr="000C0614">
        <w:t>.</w:t>
      </w:r>
    </w:p>
    <w:p w14:paraId="590E049E" w14:textId="77777777" w:rsidR="00C422D7" w:rsidRPr="000C0614" w:rsidRDefault="00C422D7" w:rsidP="00C422D7">
      <w:pPr>
        <w:pStyle w:val="NormalWeb"/>
        <w:numPr>
          <w:ilvl w:val="0"/>
          <w:numId w:val="8"/>
        </w:numPr>
        <w:spacing w:line="276" w:lineRule="auto"/>
      </w:pPr>
      <w:proofErr w:type="gramStart"/>
      <w:r>
        <w:t>Questioned costs</w:t>
      </w:r>
      <w:proofErr w:type="gramEnd"/>
      <w:r>
        <w:t xml:space="preserve"> </w:t>
      </w:r>
      <w:r w:rsidRPr="000C0614">
        <w:t>must be calculated and documented.</w:t>
      </w:r>
    </w:p>
    <w:p w14:paraId="09D41504" w14:textId="2827C8AB" w:rsidR="00C422D7" w:rsidRPr="000962AA" w:rsidRDefault="00C422D7" w:rsidP="00C422D7">
      <w:pPr>
        <w:pStyle w:val="NormalWeb"/>
        <w:numPr>
          <w:ilvl w:val="0"/>
          <w:numId w:val="8"/>
        </w:numPr>
        <w:spacing w:line="276" w:lineRule="auto"/>
      </w:pPr>
      <w:r>
        <w:t xml:space="preserve">Major violations as defined in </w:t>
      </w:r>
      <w:hyperlink w:anchor="_Documentation_and_Results" w:history="1">
        <w:r w:rsidRPr="00C422D7">
          <w:rPr>
            <w:rStyle w:val="Hyperlink"/>
          </w:rPr>
          <w:t xml:space="preserve">Section </w:t>
        </w:r>
        <w:r w:rsidR="00B251C3">
          <w:rPr>
            <w:rStyle w:val="Hyperlink"/>
          </w:rPr>
          <w:t>9</w:t>
        </w:r>
      </w:hyperlink>
      <w:r>
        <w:t>, must be escalated to the President &amp; CEO immediately within 1 business day. All other minor findings will be included in the report provided to the President &amp; CEO.</w:t>
      </w:r>
    </w:p>
    <w:p w14:paraId="7192CA79" w14:textId="4351345D" w:rsidR="00FD2B01" w:rsidRPr="003C01A6" w:rsidRDefault="00FD2B01" w:rsidP="00586AFD">
      <w:pPr>
        <w:pStyle w:val="Heading1"/>
        <w:numPr>
          <w:ilvl w:val="0"/>
          <w:numId w:val="1"/>
        </w:numPr>
        <w:ind w:left="360"/>
        <w:jc w:val="both"/>
      </w:pPr>
      <w:bookmarkStart w:id="9" w:name="_Toc226474750"/>
      <w:r>
        <w:t>Expense Transaction Testing Requirements</w:t>
      </w:r>
      <w:bookmarkEnd w:id="9"/>
    </w:p>
    <w:p w14:paraId="44B74568" w14:textId="7212792F" w:rsidR="00010BD0" w:rsidRPr="00010BD0" w:rsidRDefault="00010BD0" w:rsidP="00586AFD">
      <w:pPr>
        <w:pStyle w:val="NormalWeb"/>
        <w:spacing w:before="0" w:beforeAutospacing="0" w:line="276" w:lineRule="auto"/>
      </w:pPr>
      <w:r w:rsidRPr="00010BD0">
        <w:t xml:space="preserve">Spot checks must include detailed testing </w:t>
      </w:r>
      <w:r w:rsidRPr="00D80D41">
        <w:t xml:space="preserve">of </w:t>
      </w:r>
      <w:r w:rsidRPr="00D80D41">
        <w:rPr>
          <w:rStyle w:val="Strong"/>
          <w:rFonts w:eastAsiaTheme="majorEastAsia"/>
          <w:b w:val="0"/>
          <w:bCs w:val="0"/>
        </w:rPr>
        <w:t>expense transactions</w:t>
      </w:r>
      <w:r w:rsidRPr="00D80D41">
        <w:t xml:space="preserve"> to confi</w:t>
      </w:r>
      <w:r w:rsidRPr="00010BD0">
        <w:t xml:space="preserve">rm compliance with donor regulations, organizational policy, and generally accepted internal control standards. </w:t>
      </w:r>
      <w:r w:rsidRPr="00FD2B01">
        <w:t xml:space="preserve">Spot checks must verify allowability, allocability, reasonableness, documentation, approvals, and </w:t>
      </w:r>
      <w:r w:rsidRPr="00010BD0">
        <w:t>correct budget coding of expenditures.</w:t>
      </w:r>
      <w:r>
        <w:t xml:space="preserve"> </w:t>
      </w:r>
      <w:r w:rsidRPr="00010BD0">
        <w:t>Testing must verify that transactions are:</w:t>
      </w:r>
    </w:p>
    <w:p w14:paraId="45EE7A67" w14:textId="5046EB79" w:rsidR="00010BD0" w:rsidRPr="00010BD0" w:rsidRDefault="00010BD0" w:rsidP="00633F8B">
      <w:pPr>
        <w:pStyle w:val="NormalWeb"/>
        <w:numPr>
          <w:ilvl w:val="0"/>
          <w:numId w:val="4"/>
        </w:numPr>
        <w:spacing w:line="276" w:lineRule="auto"/>
      </w:pPr>
      <w:r w:rsidRPr="00010BD0">
        <w:rPr>
          <w:rStyle w:val="Strong"/>
          <w:rFonts w:eastAsiaTheme="majorEastAsia"/>
        </w:rPr>
        <w:t>Allowable</w:t>
      </w:r>
      <w:r w:rsidRPr="00010BD0">
        <w:t xml:space="preserve"> under applicable donor rules, including 2 CFR 200 Subpart E and award-specific restrictions</w:t>
      </w:r>
      <w:r w:rsidR="001066F8">
        <w:t>.</w:t>
      </w:r>
    </w:p>
    <w:p w14:paraId="68DA902A" w14:textId="12583DE1" w:rsidR="00010BD0" w:rsidRPr="00010BD0" w:rsidRDefault="00010BD0" w:rsidP="00633F8B">
      <w:pPr>
        <w:pStyle w:val="NormalWeb"/>
        <w:numPr>
          <w:ilvl w:val="0"/>
          <w:numId w:val="4"/>
        </w:numPr>
        <w:spacing w:line="276" w:lineRule="auto"/>
      </w:pPr>
      <w:r w:rsidRPr="00010BD0">
        <w:rPr>
          <w:rStyle w:val="Strong"/>
          <w:rFonts w:eastAsiaTheme="majorEastAsia"/>
        </w:rPr>
        <w:t>Allocable</w:t>
      </w:r>
      <w:r w:rsidRPr="00010BD0">
        <w:t xml:space="preserve"> to the benefiting program or cost objective</w:t>
      </w:r>
      <w:r w:rsidR="001066F8">
        <w:t>.</w:t>
      </w:r>
    </w:p>
    <w:p w14:paraId="23D997CA" w14:textId="35904AD5" w:rsidR="00010BD0" w:rsidRPr="00010BD0" w:rsidRDefault="00010BD0" w:rsidP="00633F8B">
      <w:pPr>
        <w:pStyle w:val="NormalWeb"/>
        <w:numPr>
          <w:ilvl w:val="0"/>
          <w:numId w:val="4"/>
        </w:numPr>
        <w:spacing w:line="276" w:lineRule="auto"/>
      </w:pPr>
      <w:r w:rsidRPr="00010BD0">
        <w:rPr>
          <w:rStyle w:val="Strong"/>
          <w:rFonts w:eastAsiaTheme="majorEastAsia"/>
        </w:rPr>
        <w:t>Reasonable and necessary</w:t>
      </w:r>
      <w:r w:rsidRPr="00010BD0">
        <w:t xml:space="preserve"> for performance of the award</w:t>
      </w:r>
      <w:r w:rsidR="001066F8">
        <w:t>.</w:t>
      </w:r>
    </w:p>
    <w:p w14:paraId="6DA0F5E0" w14:textId="23D46352" w:rsidR="00010BD0" w:rsidRPr="00010BD0" w:rsidRDefault="00010BD0" w:rsidP="00633F8B">
      <w:pPr>
        <w:pStyle w:val="NormalWeb"/>
        <w:numPr>
          <w:ilvl w:val="0"/>
          <w:numId w:val="4"/>
        </w:numPr>
        <w:spacing w:line="276" w:lineRule="auto"/>
      </w:pPr>
      <w:r w:rsidRPr="00010BD0">
        <w:rPr>
          <w:rStyle w:val="Strong"/>
          <w:rFonts w:eastAsiaTheme="majorEastAsia"/>
        </w:rPr>
        <w:t>Accurately supported</w:t>
      </w:r>
      <w:r w:rsidRPr="00010BD0">
        <w:t xml:space="preserve"> by complete, </w:t>
      </w:r>
      <w:r>
        <w:t>accurate</w:t>
      </w:r>
      <w:r w:rsidRPr="00010BD0">
        <w:t>, and properly retained source documentation</w:t>
      </w:r>
      <w:r w:rsidR="001066F8">
        <w:t>.</w:t>
      </w:r>
    </w:p>
    <w:p w14:paraId="530575E1" w14:textId="0A86128A" w:rsidR="00010BD0" w:rsidRPr="00010BD0" w:rsidRDefault="00010BD0" w:rsidP="00633F8B">
      <w:pPr>
        <w:pStyle w:val="NormalWeb"/>
        <w:numPr>
          <w:ilvl w:val="0"/>
          <w:numId w:val="4"/>
        </w:numPr>
        <w:spacing w:line="276" w:lineRule="auto"/>
      </w:pPr>
      <w:r w:rsidRPr="00010BD0">
        <w:rPr>
          <w:rStyle w:val="Strong"/>
          <w:rFonts w:eastAsiaTheme="majorEastAsia"/>
        </w:rPr>
        <w:t>Approved</w:t>
      </w:r>
      <w:r w:rsidRPr="00010BD0">
        <w:t xml:space="preserve"> in accordance with delegated authority and segregation-of-duties requirements</w:t>
      </w:r>
      <w:r w:rsidR="001066F8">
        <w:t>.</w:t>
      </w:r>
    </w:p>
    <w:p w14:paraId="13881AF9" w14:textId="48D6C85C" w:rsidR="00010BD0" w:rsidRPr="00010BD0" w:rsidRDefault="00010BD0" w:rsidP="00633F8B">
      <w:pPr>
        <w:pStyle w:val="NormalWeb"/>
        <w:numPr>
          <w:ilvl w:val="0"/>
          <w:numId w:val="4"/>
        </w:numPr>
        <w:spacing w:line="276" w:lineRule="auto"/>
      </w:pPr>
      <w:r w:rsidRPr="00010BD0">
        <w:rPr>
          <w:rStyle w:val="Strong"/>
          <w:rFonts w:eastAsiaTheme="majorEastAsia"/>
        </w:rPr>
        <w:t>Correctly recorded and coded</w:t>
      </w:r>
      <w:r w:rsidRPr="00010BD0">
        <w:t xml:space="preserve"> to the appropriate general ledger account, funding source, and budget line</w:t>
      </w:r>
      <w:r w:rsidR="001066F8">
        <w:t>.</w:t>
      </w:r>
    </w:p>
    <w:p w14:paraId="677F7AF3" w14:textId="7B0BA80B" w:rsidR="00010BD0" w:rsidRPr="00010BD0" w:rsidRDefault="00010BD0" w:rsidP="00633F8B">
      <w:pPr>
        <w:pStyle w:val="NormalWeb"/>
        <w:numPr>
          <w:ilvl w:val="0"/>
          <w:numId w:val="4"/>
        </w:numPr>
        <w:spacing w:line="276" w:lineRule="auto"/>
      </w:pPr>
      <w:r w:rsidRPr="00010BD0">
        <w:rPr>
          <w:rStyle w:val="Strong"/>
          <w:rFonts w:eastAsiaTheme="majorEastAsia"/>
        </w:rPr>
        <w:t>Recognized in the proper accounting period</w:t>
      </w:r>
      <w:r w:rsidRPr="00010BD0">
        <w:t xml:space="preserve"> and consistent with revenue recognition requirements, where applicable</w:t>
      </w:r>
      <w:r w:rsidR="001066F8">
        <w:t>.</w:t>
      </w:r>
    </w:p>
    <w:p w14:paraId="4099CDE9" w14:textId="6E3E0419" w:rsidR="00010BD0" w:rsidRPr="008501FF" w:rsidRDefault="00841E7B" w:rsidP="00586AFD">
      <w:pPr>
        <w:pStyle w:val="Heading1"/>
        <w:numPr>
          <w:ilvl w:val="1"/>
          <w:numId w:val="1"/>
        </w:numPr>
        <w:spacing w:before="0"/>
        <w:jc w:val="both"/>
        <w:rPr>
          <w:sz w:val="24"/>
        </w:rPr>
      </w:pPr>
      <w:bookmarkStart w:id="10" w:name="_Toc226474751"/>
      <w:r>
        <w:rPr>
          <w:sz w:val="24"/>
        </w:rPr>
        <w:t xml:space="preserve">Expense </w:t>
      </w:r>
      <w:r w:rsidR="00010BD0">
        <w:rPr>
          <w:sz w:val="24"/>
        </w:rPr>
        <w:t>Risk Level</w:t>
      </w:r>
      <w:r w:rsidR="00D80D41">
        <w:rPr>
          <w:sz w:val="24"/>
        </w:rPr>
        <w:t xml:space="preserve"> Based Sampling</w:t>
      </w:r>
      <w:bookmarkEnd w:id="10"/>
      <w:r w:rsidR="00D80D41">
        <w:rPr>
          <w:sz w:val="24"/>
        </w:rPr>
        <w:t xml:space="preserve"> </w:t>
      </w:r>
    </w:p>
    <w:p w14:paraId="37B84F34" w14:textId="646C7424" w:rsidR="00010BD0" w:rsidRPr="00010BD0" w:rsidRDefault="00010BD0" w:rsidP="00586AFD">
      <w:pPr>
        <w:pStyle w:val="NormalWeb"/>
        <w:spacing w:before="0" w:beforeAutospacing="0" w:line="276" w:lineRule="auto"/>
      </w:pPr>
      <w:r w:rsidRPr="00010BD0">
        <w:t xml:space="preserve">For the period under review, </w:t>
      </w:r>
      <w:r w:rsidR="008D185D">
        <w:t xml:space="preserve">the </w:t>
      </w:r>
      <w:r w:rsidRPr="00010BD0">
        <w:t xml:space="preserve">transaction testing must be performed using a </w:t>
      </w:r>
      <w:r w:rsidRPr="00010BD0">
        <w:rPr>
          <w:rStyle w:val="Strong"/>
          <w:rFonts w:eastAsiaTheme="majorEastAsia"/>
          <w:b w:val="0"/>
          <w:bCs w:val="0"/>
        </w:rPr>
        <w:t>risk-based, tiered sampling approach</w:t>
      </w:r>
      <w:r w:rsidRPr="00010BD0">
        <w:t xml:space="preserve"> designed to provide sufficient audit evidence while prioritizing higher-risk expenditures.</w:t>
      </w:r>
      <w:r w:rsidR="008D185D">
        <w:t xml:space="preserve"> The tier approach for sampling is as follows:</w:t>
      </w:r>
    </w:p>
    <w:p w14:paraId="0E336409" w14:textId="77777777" w:rsidR="008D185D" w:rsidRDefault="00010BD0" w:rsidP="00633F8B">
      <w:pPr>
        <w:pStyle w:val="NormalWeb"/>
        <w:numPr>
          <w:ilvl w:val="0"/>
          <w:numId w:val="6"/>
        </w:numPr>
        <w:spacing w:line="276" w:lineRule="auto"/>
      </w:pPr>
      <w:r w:rsidRPr="00010BD0">
        <w:rPr>
          <w:rStyle w:val="Strong"/>
          <w:rFonts w:eastAsiaTheme="majorEastAsia"/>
        </w:rPr>
        <w:t>High-Value Transactions</w:t>
      </w:r>
    </w:p>
    <w:p w14:paraId="53A8D505" w14:textId="51CA7A8B" w:rsidR="008D185D" w:rsidRDefault="00010BD0" w:rsidP="00633F8B">
      <w:pPr>
        <w:pStyle w:val="NormalWeb"/>
        <w:numPr>
          <w:ilvl w:val="1"/>
          <w:numId w:val="6"/>
        </w:numPr>
        <w:spacing w:line="276" w:lineRule="auto"/>
      </w:pPr>
      <w:r w:rsidRPr="008D185D">
        <w:rPr>
          <w:rStyle w:val="Strong"/>
          <w:rFonts w:eastAsiaTheme="majorEastAsia"/>
        </w:rPr>
        <w:t>100</w:t>
      </w:r>
      <w:r w:rsidR="008D185D">
        <w:rPr>
          <w:rStyle w:val="Strong"/>
          <w:rFonts w:eastAsiaTheme="majorEastAsia"/>
        </w:rPr>
        <w:t>%</w:t>
      </w:r>
      <w:r w:rsidRPr="008D185D">
        <w:rPr>
          <w:rStyle w:val="Strong"/>
          <w:rFonts w:eastAsiaTheme="majorEastAsia"/>
        </w:rPr>
        <w:t xml:space="preserve"> </w:t>
      </w:r>
      <w:r w:rsidRPr="008D185D">
        <w:rPr>
          <w:rStyle w:val="Strong"/>
          <w:rFonts w:eastAsiaTheme="majorEastAsia"/>
          <w:b w:val="0"/>
          <w:bCs w:val="0"/>
        </w:rPr>
        <w:t>review</w:t>
      </w:r>
      <w:r w:rsidRPr="00010BD0">
        <w:t xml:space="preserve"> is required for all individual </w:t>
      </w:r>
      <w:proofErr w:type="gramStart"/>
      <w:r w:rsidRPr="00010BD0">
        <w:t>expense</w:t>
      </w:r>
      <w:proofErr w:type="gramEnd"/>
      <w:r w:rsidRPr="00010BD0">
        <w:t xml:space="preserve"> or revenue transactions </w:t>
      </w:r>
      <w:r w:rsidRPr="008D185D">
        <w:rPr>
          <w:rStyle w:val="Strong"/>
          <w:rFonts w:eastAsiaTheme="majorEastAsia"/>
        </w:rPr>
        <w:t>greater than $50,000 USD</w:t>
      </w:r>
      <w:r w:rsidRPr="00010BD0">
        <w:t>.</w:t>
      </w:r>
    </w:p>
    <w:p w14:paraId="7801F7E0" w14:textId="368C5D5F" w:rsidR="00BE7F78" w:rsidRDefault="00BE7F78" w:rsidP="00633F8B">
      <w:pPr>
        <w:pStyle w:val="NormalWeb"/>
        <w:numPr>
          <w:ilvl w:val="2"/>
          <w:numId w:val="6"/>
        </w:numPr>
        <w:spacing w:line="276" w:lineRule="auto"/>
      </w:pPr>
      <w:r>
        <w:t>For subrecipients it is for expense reports over $50,000 USD average monthly</w:t>
      </w:r>
    </w:p>
    <w:p w14:paraId="6A0E9C52" w14:textId="77777777" w:rsidR="008D185D" w:rsidRDefault="00010BD0" w:rsidP="00633F8B">
      <w:pPr>
        <w:pStyle w:val="NormalWeb"/>
        <w:numPr>
          <w:ilvl w:val="0"/>
          <w:numId w:val="6"/>
        </w:numPr>
        <w:spacing w:line="276" w:lineRule="auto"/>
      </w:pPr>
      <w:r w:rsidRPr="008D185D">
        <w:rPr>
          <w:rStyle w:val="Strong"/>
          <w:rFonts w:eastAsiaTheme="majorEastAsia"/>
        </w:rPr>
        <w:t>Moderate-Value Transactions</w:t>
      </w:r>
    </w:p>
    <w:p w14:paraId="6D25F229" w14:textId="100A98AD" w:rsidR="008D185D" w:rsidRDefault="00010BD0" w:rsidP="00633F8B">
      <w:pPr>
        <w:pStyle w:val="NormalWeb"/>
        <w:numPr>
          <w:ilvl w:val="1"/>
          <w:numId w:val="6"/>
        </w:numPr>
        <w:spacing w:line="276" w:lineRule="auto"/>
      </w:pPr>
      <w:r w:rsidRPr="00010BD0">
        <w:lastRenderedPageBreak/>
        <w:t xml:space="preserve">A </w:t>
      </w:r>
      <w:r w:rsidRPr="008D185D">
        <w:rPr>
          <w:rStyle w:val="Strong"/>
          <w:rFonts w:eastAsiaTheme="majorEastAsia"/>
        </w:rPr>
        <w:t>risk-based sample</w:t>
      </w:r>
      <w:r w:rsidRPr="00010BD0">
        <w:t xml:space="preserve"> must be selected from transactions </w:t>
      </w:r>
      <w:r w:rsidRPr="008D185D">
        <w:rPr>
          <w:rStyle w:val="Strong"/>
          <w:rFonts w:eastAsiaTheme="majorEastAsia"/>
        </w:rPr>
        <w:t>between $</w:t>
      </w:r>
      <w:r w:rsidR="00B16098">
        <w:rPr>
          <w:rStyle w:val="Strong"/>
          <w:rFonts w:eastAsiaTheme="majorEastAsia"/>
        </w:rPr>
        <w:t>10,0</w:t>
      </w:r>
      <w:r w:rsidRPr="008D185D">
        <w:rPr>
          <w:rStyle w:val="Strong"/>
          <w:rFonts w:eastAsiaTheme="majorEastAsia"/>
        </w:rPr>
        <w:t>00 and $</w:t>
      </w:r>
      <w:r w:rsidR="00B16098">
        <w:rPr>
          <w:rStyle w:val="Strong"/>
          <w:rFonts w:eastAsiaTheme="majorEastAsia"/>
        </w:rPr>
        <w:t>9</w:t>
      </w:r>
      <w:r w:rsidRPr="008D185D">
        <w:rPr>
          <w:rStyle w:val="Strong"/>
          <w:rFonts w:eastAsiaTheme="majorEastAsia"/>
        </w:rPr>
        <w:t>9,999 USD</w:t>
      </w:r>
      <w:r w:rsidRPr="00010BD0">
        <w:t>.</w:t>
      </w:r>
    </w:p>
    <w:p w14:paraId="166A6402" w14:textId="77777777" w:rsidR="008D185D" w:rsidRDefault="00010BD0" w:rsidP="00633F8B">
      <w:pPr>
        <w:pStyle w:val="NormalWeb"/>
        <w:numPr>
          <w:ilvl w:val="2"/>
          <w:numId w:val="6"/>
        </w:numPr>
        <w:spacing w:line="276" w:lineRule="auto"/>
      </w:pPr>
      <w:r w:rsidRPr="00010BD0">
        <w:t xml:space="preserve">The minimum sample size must equal the </w:t>
      </w:r>
      <w:proofErr w:type="gramStart"/>
      <w:r w:rsidRPr="008D185D">
        <w:rPr>
          <w:rStyle w:val="Strong"/>
          <w:rFonts w:eastAsiaTheme="majorEastAsia"/>
        </w:rPr>
        <w:t>greater</w:t>
      </w:r>
      <w:proofErr w:type="gramEnd"/>
      <w:r w:rsidRPr="008D185D">
        <w:rPr>
          <w:rStyle w:val="Strong"/>
          <w:rFonts w:eastAsiaTheme="majorEastAsia"/>
        </w:rPr>
        <w:t xml:space="preserve"> of</w:t>
      </w:r>
      <w:r w:rsidRPr="00010BD0">
        <w:t>:</w:t>
      </w:r>
    </w:p>
    <w:p w14:paraId="27FC02FF" w14:textId="23CC33A4" w:rsidR="008D185D" w:rsidRDefault="002F129C" w:rsidP="00633F8B">
      <w:pPr>
        <w:pStyle w:val="NormalWeb"/>
        <w:numPr>
          <w:ilvl w:val="3"/>
          <w:numId w:val="6"/>
        </w:numPr>
        <w:spacing w:line="276" w:lineRule="auto"/>
      </w:pPr>
      <w:r>
        <w:rPr>
          <w:rStyle w:val="Strong"/>
          <w:rFonts w:eastAsiaTheme="majorEastAsia"/>
        </w:rPr>
        <w:t>25</w:t>
      </w:r>
      <w:r w:rsidR="008D185D">
        <w:rPr>
          <w:rStyle w:val="Strong"/>
          <w:rFonts w:eastAsiaTheme="majorEastAsia"/>
        </w:rPr>
        <w:t>%</w:t>
      </w:r>
      <w:r w:rsidR="00010BD0" w:rsidRPr="008D185D">
        <w:rPr>
          <w:rStyle w:val="Strong"/>
          <w:rFonts w:eastAsiaTheme="majorEastAsia"/>
        </w:rPr>
        <w:t xml:space="preserve"> of </w:t>
      </w:r>
      <w:r w:rsidR="00D80D41" w:rsidRPr="008D185D">
        <w:rPr>
          <w:rStyle w:val="Strong"/>
          <w:rFonts w:eastAsiaTheme="majorEastAsia"/>
        </w:rPr>
        <w:t>those</w:t>
      </w:r>
      <w:r w:rsidR="00D62269">
        <w:rPr>
          <w:rStyle w:val="Strong"/>
          <w:rFonts w:eastAsiaTheme="majorEastAsia"/>
        </w:rPr>
        <w:t xml:space="preserve"> transactions</w:t>
      </w:r>
      <w:r w:rsidR="00010BD0" w:rsidRPr="00010BD0">
        <w:t>, or</w:t>
      </w:r>
    </w:p>
    <w:p w14:paraId="42619BC1" w14:textId="6E869D6A" w:rsidR="005A260E" w:rsidRDefault="00010BD0" w:rsidP="00633F8B">
      <w:pPr>
        <w:pStyle w:val="NormalWeb"/>
        <w:numPr>
          <w:ilvl w:val="3"/>
          <w:numId w:val="6"/>
        </w:numPr>
        <w:spacing w:line="276" w:lineRule="auto"/>
      </w:pPr>
      <w:r w:rsidRPr="008D185D">
        <w:rPr>
          <w:rStyle w:val="Strong"/>
          <w:rFonts w:eastAsiaTheme="majorEastAsia"/>
        </w:rPr>
        <w:t>Five transactions per cost category</w:t>
      </w:r>
      <w:r w:rsidRPr="00010BD0">
        <w:t>,</w:t>
      </w:r>
      <w:r w:rsidRPr="00010BD0">
        <w:br/>
        <w:t xml:space="preserve">unless a higher sample </w:t>
      </w:r>
      <w:proofErr w:type="gramStart"/>
      <w:r w:rsidRPr="00010BD0">
        <w:t>size</w:t>
      </w:r>
      <w:proofErr w:type="gramEnd"/>
      <w:r w:rsidRPr="00010BD0">
        <w:t xml:space="preserve"> </w:t>
      </w:r>
      <w:proofErr w:type="gramStart"/>
      <w:r w:rsidRPr="00010BD0">
        <w:t>is</w:t>
      </w:r>
      <w:proofErr w:type="gramEnd"/>
      <w:r w:rsidRPr="00010BD0">
        <w:t xml:space="preserve"> warranted based on risk indicators (e.g., new vendor, prior findings, unusual timing, split purchases, or weak controls).</w:t>
      </w:r>
    </w:p>
    <w:p w14:paraId="3D51E8DD" w14:textId="42CF477D" w:rsidR="00211BA3" w:rsidRDefault="00211BA3" w:rsidP="00633F8B">
      <w:pPr>
        <w:pStyle w:val="NormalWeb"/>
        <w:numPr>
          <w:ilvl w:val="3"/>
          <w:numId w:val="6"/>
        </w:numPr>
        <w:spacing w:line="276" w:lineRule="auto"/>
      </w:pPr>
      <w:r>
        <w:t>For subrecipients it is for expense reports over $25,000 USD average monthly</w:t>
      </w:r>
    </w:p>
    <w:p w14:paraId="1BB6DA05" w14:textId="77777777" w:rsidR="005A260E" w:rsidRDefault="00010BD0" w:rsidP="00633F8B">
      <w:pPr>
        <w:pStyle w:val="NormalWeb"/>
        <w:numPr>
          <w:ilvl w:val="0"/>
          <w:numId w:val="6"/>
        </w:numPr>
        <w:spacing w:line="276" w:lineRule="auto"/>
      </w:pPr>
      <w:r w:rsidRPr="005A260E">
        <w:rPr>
          <w:rStyle w:val="Strong"/>
          <w:rFonts w:eastAsiaTheme="majorEastAsia"/>
        </w:rPr>
        <w:t>Low-Value Transactions</w:t>
      </w:r>
    </w:p>
    <w:p w14:paraId="20D3053A" w14:textId="0A096325" w:rsidR="00010BD0" w:rsidRDefault="00010BD0" w:rsidP="00633F8B">
      <w:pPr>
        <w:pStyle w:val="NormalWeb"/>
        <w:numPr>
          <w:ilvl w:val="1"/>
          <w:numId w:val="6"/>
        </w:numPr>
        <w:spacing w:line="276" w:lineRule="auto"/>
      </w:pPr>
      <w:r w:rsidRPr="00010BD0">
        <w:t xml:space="preserve">Transactions </w:t>
      </w:r>
      <w:r w:rsidRPr="005A260E">
        <w:rPr>
          <w:rStyle w:val="Strong"/>
          <w:rFonts w:eastAsiaTheme="majorEastAsia"/>
        </w:rPr>
        <w:t>below $</w:t>
      </w:r>
      <w:r w:rsidR="005A7F06">
        <w:rPr>
          <w:rStyle w:val="Strong"/>
          <w:rFonts w:eastAsiaTheme="majorEastAsia"/>
        </w:rPr>
        <w:t>10,0</w:t>
      </w:r>
      <w:r w:rsidRPr="005A260E">
        <w:rPr>
          <w:rStyle w:val="Strong"/>
          <w:rFonts w:eastAsiaTheme="majorEastAsia"/>
        </w:rPr>
        <w:t>00 USD</w:t>
      </w:r>
      <w:r w:rsidRPr="00010BD0">
        <w:t xml:space="preserve"> must be tested using </w:t>
      </w:r>
      <w:r w:rsidRPr="005A260E">
        <w:rPr>
          <w:rStyle w:val="Strong"/>
          <w:rFonts w:eastAsiaTheme="majorEastAsia"/>
        </w:rPr>
        <w:t>random sampling</w:t>
      </w:r>
      <w:r w:rsidRPr="00010BD0">
        <w:t xml:space="preserve"> sufficient to achieve </w:t>
      </w:r>
      <w:r w:rsidRPr="005A260E">
        <w:rPr>
          <w:rStyle w:val="Strong"/>
          <w:rFonts w:eastAsiaTheme="majorEastAsia"/>
        </w:rPr>
        <w:t xml:space="preserve">at least </w:t>
      </w:r>
      <w:r w:rsidR="0055232F">
        <w:rPr>
          <w:rStyle w:val="Strong"/>
          <w:rFonts w:eastAsiaTheme="majorEastAsia"/>
        </w:rPr>
        <w:t>10</w:t>
      </w:r>
      <w:r w:rsidR="00E10F5F">
        <w:rPr>
          <w:rStyle w:val="Strong"/>
          <w:rFonts w:eastAsiaTheme="majorEastAsia"/>
        </w:rPr>
        <w:t>%</w:t>
      </w:r>
      <w:r w:rsidRPr="005A260E">
        <w:rPr>
          <w:rStyle w:val="Strong"/>
          <w:rFonts w:eastAsiaTheme="majorEastAsia"/>
        </w:rPr>
        <w:t xml:space="preserve"> coverage of t</w:t>
      </w:r>
      <w:r w:rsidR="00D62269">
        <w:rPr>
          <w:rStyle w:val="Strong"/>
          <w:rFonts w:eastAsiaTheme="majorEastAsia"/>
        </w:rPr>
        <w:t xml:space="preserve">hose transactions </w:t>
      </w:r>
      <w:r w:rsidRPr="00010BD0">
        <w:t>for the review period.</w:t>
      </w:r>
    </w:p>
    <w:p w14:paraId="1CCE524B" w14:textId="085EC75D" w:rsidR="00211BA3" w:rsidRPr="00010BD0" w:rsidRDefault="00211BA3" w:rsidP="00633F8B">
      <w:pPr>
        <w:pStyle w:val="NormalWeb"/>
        <w:numPr>
          <w:ilvl w:val="2"/>
          <w:numId w:val="6"/>
        </w:numPr>
        <w:spacing w:line="276" w:lineRule="auto"/>
      </w:pPr>
      <w:r>
        <w:t>For subrecipients it is for expense reports under $25,000 USD average monthly</w:t>
      </w:r>
    </w:p>
    <w:p w14:paraId="1E6CD261" w14:textId="4BE51871" w:rsidR="00D80D41" w:rsidRPr="008501FF" w:rsidRDefault="00D80D41" w:rsidP="00586AFD">
      <w:pPr>
        <w:pStyle w:val="Heading1"/>
        <w:numPr>
          <w:ilvl w:val="1"/>
          <w:numId w:val="1"/>
        </w:numPr>
        <w:spacing w:before="0"/>
        <w:jc w:val="both"/>
        <w:rPr>
          <w:sz w:val="24"/>
        </w:rPr>
      </w:pPr>
      <w:bookmarkStart w:id="11" w:name="_Toc226474752"/>
      <w:r>
        <w:rPr>
          <w:sz w:val="24"/>
        </w:rPr>
        <w:t xml:space="preserve">Expansion of </w:t>
      </w:r>
      <w:r w:rsidR="00466B63">
        <w:rPr>
          <w:sz w:val="24"/>
        </w:rPr>
        <w:t>Expense Testing</w:t>
      </w:r>
      <w:bookmarkEnd w:id="11"/>
    </w:p>
    <w:p w14:paraId="66523B64" w14:textId="390D1436" w:rsidR="00010BD0" w:rsidRPr="00010BD0" w:rsidRDefault="00010BD0" w:rsidP="00586AFD">
      <w:pPr>
        <w:pStyle w:val="NormalWeb"/>
        <w:spacing w:before="0" w:beforeAutospacing="0" w:line="276" w:lineRule="auto"/>
      </w:pPr>
      <w:r w:rsidRPr="00010BD0">
        <w:t xml:space="preserve">If </w:t>
      </w:r>
      <w:r w:rsidRPr="00010BD0">
        <w:rPr>
          <w:rStyle w:val="Strong"/>
          <w:rFonts w:eastAsiaTheme="majorEastAsia"/>
        </w:rPr>
        <w:t>material errors, unsupported costs, internal control failures, or indicators of fraud</w:t>
      </w:r>
      <w:r w:rsidRPr="00010BD0">
        <w:t xml:space="preserve"> are identified:</w:t>
      </w:r>
    </w:p>
    <w:p w14:paraId="7BBD5101" w14:textId="2C749A2A" w:rsidR="00010BD0" w:rsidRPr="00010BD0" w:rsidRDefault="00010BD0" w:rsidP="00633F8B">
      <w:pPr>
        <w:pStyle w:val="NormalWeb"/>
        <w:numPr>
          <w:ilvl w:val="0"/>
          <w:numId w:val="5"/>
        </w:numPr>
        <w:spacing w:line="276" w:lineRule="auto"/>
      </w:pPr>
      <w:r w:rsidRPr="00010BD0">
        <w:t>The sample size must b</w:t>
      </w:r>
      <w:r w:rsidR="00D80D41">
        <w:t xml:space="preserve">e expanded immediately </w:t>
      </w:r>
      <w:r w:rsidRPr="00010BD0">
        <w:t>until the extent of risk is understood.</w:t>
      </w:r>
    </w:p>
    <w:p w14:paraId="28D97FDC" w14:textId="6E261D5F" w:rsidR="00010BD0" w:rsidRPr="00010BD0" w:rsidRDefault="00010BD0" w:rsidP="00633F8B">
      <w:pPr>
        <w:pStyle w:val="NormalWeb"/>
        <w:numPr>
          <w:ilvl w:val="0"/>
          <w:numId w:val="5"/>
        </w:numPr>
        <w:spacing w:line="276" w:lineRule="auto"/>
      </w:pPr>
      <w:proofErr w:type="gramStart"/>
      <w:r w:rsidRPr="00010BD0">
        <w:t>Questioned costs</w:t>
      </w:r>
      <w:proofErr w:type="gramEnd"/>
      <w:r w:rsidRPr="00010BD0">
        <w:t xml:space="preserve"> must be</w:t>
      </w:r>
      <w:r w:rsidR="00D80D41">
        <w:t xml:space="preserve"> quantified and documented</w:t>
      </w:r>
      <w:r w:rsidRPr="00010BD0">
        <w:t>.</w:t>
      </w:r>
    </w:p>
    <w:p w14:paraId="4B08618D" w14:textId="196C0F1A" w:rsidR="00010BD0" w:rsidRDefault="00C422D7" w:rsidP="00633F8B">
      <w:pPr>
        <w:pStyle w:val="NormalWeb"/>
        <w:numPr>
          <w:ilvl w:val="0"/>
          <w:numId w:val="5"/>
        </w:numPr>
        <w:spacing w:line="276" w:lineRule="auto"/>
      </w:pPr>
      <w:r>
        <w:t xml:space="preserve">Major violations as defined in </w:t>
      </w:r>
      <w:hyperlink w:anchor="_Documentation_and_Results" w:history="1">
        <w:r w:rsidRPr="00C422D7">
          <w:rPr>
            <w:rStyle w:val="Hyperlink"/>
          </w:rPr>
          <w:t xml:space="preserve">Section </w:t>
        </w:r>
        <w:r w:rsidR="00B251C3">
          <w:rPr>
            <w:rStyle w:val="Hyperlink"/>
          </w:rPr>
          <w:t>9</w:t>
        </w:r>
      </w:hyperlink>
      <w:r>
        <w:t>, must</w:t>
      </w:r>
      <w:r w:rsidR="00D80D41">
        <w:t xml:space="preserve"> be escalated</w:t>
      </w:r>
      <w:r w:rsidR="00ED3D30">
        <w:t xml:space="preserve"> </w:t>
      </w:r>
      <w:r w:rsidR="00D80D41">
        <w:t xml:space="preserve">to </w:t>
      </w:r>
      <w:r w:rsidR="4713120F">
        <w:t xml:space="preserve">the </w:t>
      </w:r>
      <w:r w:rsidR="00C01A4A">
        <w:t>President &amp; CEO</w:t>
      </w:r>
      <w:r>
        <w:t xml:space="preserve"> immediately within 1 business day. All other minor findings will be included in the report provided to the President &amp; CEO.</w:t>
      </w:r>
    </w:p>
    <w:p w14:paraId="61C24B80" w14:textId="1A750FFA" w:rsidR="00021739" w:rsidRPr="003C01A6" w:rsidRDefault="00313EA3" w:rsidP="00021739">
      <w:pPr>
        <w:pStyle w:val="Heading1"/>
        <w:numPr>
          <w:ilvl w:val="0"/>
          <w:numId w:val="1"/>
        </w:numPr>
        <w:ind w:left="360"/>
        <w:jc w:val="both"/>
      </w:pPr>
      <w:bookmarkStart w:id="12" w:name="_Toc226474753"/>
      <w:r>
        <w:t>Human Resources and Personnel Testing Requirement</w:t>
      </w:r>
      <w:r w:rsidR="00021739">
        <w:t>s</w:t>
      </w:r>
      <w:bookmarkEnd w:id="12"/>
    </w:p>
    <w:p w14:paraId="1A1779AA" w14:textId="3E50C87D" w:rsidR="00313EA3" w:rsidRDefault="00313EA3" w:rsidP="00EA0E41">
      <w:pPr>
        <w:pStyle w:val="NormalWeb"/>
        <w:spacing w:before="0" w:beforeAutospacing="0" w:line="276" w:lineRule="auto"/>
      </w:pPr>
      <w:r>
        <w:t xml:space="preserve">Spot checks must include detailed testing of human resources processes, personnel files, and employee-related transactions to confirm compliance with donor regulations, organizational policies, labor laws, and generally accepted internal control standards. Testing must ensure that hiring, compensation, benefits, and employee-related procurements are properly authorized, documented, and compliant with </w:t>
      </w:r>
      <w:r w:rsidR="00A30843">
        <w:t>Partners salary scale</w:t>
      </w:r>
      <w:r>
        <w:t>.</w:t>
      </w:r>
      <w:r w:rsidR="00A30843">
        <w:t xml:space="preserve"> </w:t>
      </w:r>
      <w:r>
        <w:t>Testing must verify that:</w:t>
      </w:r>
    </w:p>
    <w:p w14:paraId="75349324" w14:textId="6F8DAF46" w:rsidR="00A30843" w:rsidRDefault="00313EA3" w:rsidP="00EA0E41">
      <w:pPr>
        <w:pStyle w:val="NormalWeb"/>
        <w:numPr>
          <w:ilvl w:val="0"/>
          <w:numId w:val="16"/>
        </w:numPr>
        <w:spacing w:line="276" w:lineRule="auto"/>
      </w:pPr>
      <w:r w:rsidRPr="00EA0E41">
        <w:rPr>
          <w:b/>
          <w:bCs/>
        </w:rPr>
        <w:lastRenderedPageBreak/>
        <w:t>Recruitment and hiring processes are conducted in accordance with organizational policy</w:t>
      </w:r>
      <w:r>
        <w:t>, including proper approvals, competitive selection (where required), and documentation of hiring decisions</w:t>
      </w:r>
      <w:r w:rsidR="001066F8">
        <w:t>.</w:t>
      </w:r>
    </w:p>
    <w:p w14:paraId="54CA4B61" w14:textId="01E0107F" w:rsidR="00A30843" w:rsidRDefault="00313EA3" w:rsidP="00EA0E41">
      <w:pPr>
        <w:pStyle w:val="NormalWeb"/>
        <w:numPr>
          <w:ilvl w:val="0"/>
          <w:numId w:val="16"/>
        </w:numPr>
        <w:spacing w:line="276" w:lineRule="auto"/>
      </w:pPr>
      <w:r w:rsidRPr="00EA0E41">
        <w:rPr>
          <w:b/>
          <w:bCs/>
        </w:rPr>
        <w:t>Employee files are complete, accurate, and securely maintained</w:t>
      </w:r>
      <w:r>
        <w:t>, including employment agreements, job descriptions, salary history, and required compliance documentation</w:t>
      </w:r>
      <w:r w:rsidR="001066F8">
        <w:t>.</w:t>
      </w:r>
    </w:p>
    <w:p w14:paraId="474B7E43" w14:textId="49F8A617" w:rsidR="00326FCA" w:rsidRDefault="00313EA3" w:rsidP="00EA0E41">
      <w:pPr>
        <w:pStyle w:val="NormalWeb"/>
        <w:numPr>
          <w:ilvl w:val="0"/>
          <w:numId w:val="16"/>
        </w:numPr>
        <w:spacing w:line="276" w:lineRule="auto"/>
      </w:pPr>
      <w:r w:rsidRPr="00EA0E41">
        <w:rPr>
          <w:b/>
          <w:bCs/>
        </w:rPr>
        <w:t xml:space="preserve">Compensation, benefits, and allowances are authorized, reasonable, and consistent </w:t>
      </w:r>
      <w:r>
        <w:t>with approved salary scales, donor regulations, and local labor laws</w:t>
      </w:r>
      <w:r w:rsidR="001066F8">
        <w:t>.</w:t>
      </w:r>
    </w:p>
    <w:p w14:paraId="7A6FB7CB" w14:textId="1C3CEF78" w:rsidR="00326FCA" w:rsidRDefault="00313EA3" w:rsidP="00EA0E41">
      <w:pPr>
        <w:pStyle w:val="NormalWeb"/>
        <w:numPr>
          <w:ilvl w:val="0"/>
          <w:numId w:val="16"/>
        </w:numPr>
        <w:spacing w:line="276" w:lineRule="auto"/>
      </w:pPr>
      <w:r w:rsidRPr="00EA0E41">
        <w:rPr>
          <w:b/>
          <w:bCs/>
        </w:rPr>
        <w:t xml:space="preserve">Changes in employment status </w:t>
      </w:r>
      <w:r w:rsidR="00326FCA" w:rsidRPr="00EA0E41">
        <w:rPr>
          <w:b/>
          <w:bCs/>
        </w:rPr>
        <w:t>are documented</w:t>
      </w:r>
      <w:r w:rsidR="00326FCA">
        <w:t xml:space="preserve"> </w:t>
      </w:r>
      <w:r>
        <w:t>(e.g., promotions, salary adjustments, terminations)</w:t>
      </w:r>
      <w:r w:rsidR="00326FCA">
        <w:t xml:space="preserve">. This </w:t>
      </w:r>
      <w:proofErr w:type="gramStart"/>
      <w:r w:rsidR="00326FCA">
        <w:t>include</w:t>
      </w:r>
      <w:proofErr w:type="gramEnd"/>
      <w:r w:rsidR="00326FCA">
        <w:t xml:space="preserve"> ensuring </w:t>
      </w:r>
      <w:r>
        <w:t>properly approved and documented</w:t>
      </w:r>
      <w:r w:rsidR="00326FCA">
        <w:t xml:space="preserve"> paperwork.</w:t>
      </w:r>
    </w:p>
    <w:p w14:paraId="385C92F4" w14:textId="17961C68" w:rsidR="00326FCA" w:rsidRDefault="00313EA3" w:rsidP="00EA0E41">
      <w:pPr>
        <w:pStyle w:val="NormalWeb"/>
        <w:numPr>
          <w:ilvl w:val="0"/>
          <w:numId w:val="16"/>
        </w:numPr>
        <w:spacing w:line="276" w:lineRule="auto"/>
      </w:pPr>
      <w:r w:rsidRPr="00EA0E41">
        <w:rPr>
          <w:b/>
          <w:bCs/>
        </w:rPr>
        <w:t>Segregation of duties</w:t>
      </w:r>
      <w:r>
        <w:t xml:space="preserve"> is maintained across hiring, payroll processing, and approval functions</w:t>
      </w:r>
      <w:r w:rsidR="001066F8">
        <w:t>.</w:t>
      </w:r>
    </w:p>
    <w:p w14:paraId="71E30F71" w14:textId="56EEF6F4" w:rsidR="00326FCA" w:rsidRDefault="00313EA3" w:rsidP="00EA0E41">
      <w:pPr>
        <w:pStyle w:val="NormalWeb"/>
        <w:numPr>
          <w:ilvl w:val="0"/>
          <w:numId w:val="16"/>
        </w:numPr>
        <w:spacing w:line="276" w:lineRule="auto"/>
      </w:pPr>
      <w:r w:rsidRPr="00EA0E41">
        <w:rPr>
          <w:b/>
          <w:bCs/>
        </w:rPr>
        <w:t xml:space="preserve">Consultants and individual contractors are properly classified </w:t>
      </w:r>
      <w:r>
        <w:t>and not treated as employees in violation of applicable regulations</w:t>
      </w:r>
      <w:r w:rsidR="001066F8">
        <w:t>.</w:t>
      </w:r>
    </w:p>
    <w:p w14:paraId="148E9235" w14:textId="74AD3AA6" w:rsidR="00373797" w:rsidRDefault="00313EA3" w:rsidP="00EA0E41">
      <w:pPr>
        <w:pStyle w:val="NormalWeb"/>
        <w:numPr>
          <w:ilvl w:val="0"/>
          <w:numId w:val="16"/>
        </w:numPr>
        <w:spacing w:line="276" w:lineRule="auto"/>
      </w:pPr>
      <w:r w:rsidRPr="00EA0E41">
        <w:rPr>
          <w:b/>
          <w:bCs/>
        </w:rPr>
        <w:t xml:space="preserve">Employee </w:t>
      </w:r>
      <w:r w:rsidR="00903695" w:rsidRPr="00EA0E41">
        <w:rPr>
          <w:b/>
          <w:bCs/>
        </w:rPr>
        <w:t>equipment</w:t>
      </w:r>
      <w:r w:rsidRPr="00EA0E41">
        <w:rPr>
          <w:b/>
          <w:bCs/>
        </w:rPr>
        <w:t xml:space="preserve"> </w:t>
      </w:r>
      <w:r w:rsidR="00903695" w:rsidRPr="00EA0E41">
        <w:rPr>
          <w:b/>
          <w:bCs/>
        </w:rPr>
        <w:t xml:space="preserve">documented </w:t>
      </w:r>
      <w:r>
        <w:t xml:space="preserve">(e.g., equipment issued to staff) </w:t>
      </w:r>
      <w:proofErr w:type="gramStart"/>
      <w:r>
        <w:t>are</w:t>
      </w:r>
      <w:proofErr w:type="gramEnd"/>
      <w:r>
        <w:t xml:space="preserve"> properly authorized, supported, and tracked</w:t>
      </w:r>
      <w:r w:rsidR="001066F8">
        <w:t>.</w:t>
      </w:r>
    </w:p>
    <w:p w14:paraId="686A6526" w14:textId="3FFF3F5D" w:rsidR="00313EA3" w:rsidRPr="00010BD0" w:rsidRDefault="00313EA3" w:rsidP="00EA0E41">
      <w:pPr>
        <w:pStyle w:val="NormalWeb"/>
        <w:numPr>
          <w:ilvl w:val="0"/>
          <w:numId w:val="16"/>
        </w:numPr>
        <w:spacing w:line="276" w:lineRule="auto"/>
      </w:pPr>
      <w:r w:rsidRPr="00EA0E41">
        <w:rPr>
          <w:b/>
          <w:bCs/>
        </w:rPr>
        <w:t xml:space="preserve">Required background checks, conflict-of-interest disclosures, and other compliance requirements are completed and </w:t>
      </w:r>
      <w:proofErr w:type="gramStart"/>
      <w:r w:rsidRPr="00EA0E41">
        <w:rPr>
          <w:b/>
          <w:bCs/>
        </w:rPr>
        <w:t>documented</w:t>
      </w:r>
      <w:r>
        <w:t>,</w:t>
      </w:r>
      <w:proofErr w:type="gramEnd"/>
      <w:r>
        <w:t xml:space="preserve"> where applicable</w:t>
      </w:r>
      <w:r w:rsidR="001066F8">
        <w:t>.</w:t>
      </w:r>
    </w:p>
    <w:p w14:paraId="1950EC18" w14:textId="330A2FED" w:rsidR="00021739" w:rsidRPr="008501FF" w:rsidRDefault="00C078D3" w:rsidP="00021739">
      <w:pPr>
        <w:pStyle w:val="Heading1"/>
        <w:numPr>
          <w:ilvl w:val="1"/>
          <w:numId w:val="1"/>
        </w:numPr>
        <w:spacing w:before="0"/>
        <w:jc w:val="both"/>
        <w:rPr>
          <w:sz w:val="24"/>
        </w:rPr>
      </w:pPr>
      <w:bookmarkStart w:id="13" w:name="_Toc226474754"/>
      <w:r>
        <w:rPr>
          <w:sz w:val="24"/>
        </w:rPr>
        <w:t>HR</w:t>
      </w:r>
      <w:r w:rsidR="00021739">
        <w:rPr>
          <w:sz w:val="24"/>
        </w:rPr>
        <w:t xml:space="preserve"> Risk Level Based Sampling</w:t>
      </w:r>
      <w:bookmarkEnd w:id="13"/>
      <w:r w:rsidR="00021739">
        <w:rPr>
          <w:sz w:val="24"/>
        </w:rPr>
        <w:t xml:space="preserve"> </w:t>
      </w:r>
    </w:p>
    <w:p w14:paraId="5F3892D1" w14:textId="77777777" w:rsidR="00C078D3" w:rsidRPr="00C078D3" w:rsidRDefault="00C078D3" w:rsidP="00C078D3">
      <w:pPr>
        <w:pStyle w:val="NormalWeb"/>
        <w:spacing w:before="0" w:beforeAutospacing="0" w:line="276" w:lineRule="auto"/>
      </w:pPr>
      <w:r w:rsidRPr="00C078D3">
        <w:t>For the period under review, human resources testing must be performed using a risk-based, tiered sampling approach designed to provide sufficient audit evidence while prioritizing higher-risk personnel actions and transactions. The tier approach for sampling is as follows:</w:t>
      </w:r>
    </w:p>
    <w:p w14:paraId="11D5EC42" w14:textId="3253EC4D" w:rsidR="00021739" w:rsidRDefault="00021739" w:rsidP="00EA0E41">
      <w:pPr>
        <w:pStyle w:val="NormalWeb"/>
        <w:numPr>
          <w:ilvl w:val="0"/>
          <w:numId w:val="18"/>
        </w:numPr>
        <w:spacing w:line="276" w:lineRule="auto"/>
      </w:pPr>
      <w:r w:rsidRPr="00010BD0">
        <w:rPr>
          <w:rStyle w:val="Strong"/>
          <w:rFonts w:eastAsiaTheme="majorEastAsia"/>
        </w:rPr>
        <w:t>High-</w:t>
      </w:r>
      <w:r w:rsidR="00C078D3">
        <w:rPr>
          <w:rStyle w:val="Strong"/>
          <w:rFonts w:eastAsiaTheme="majorEastAsia"/>
        </w:rPr>
        <w:t>Risk Personnel Act</w:t>
      </w:r>
      <w:r w:rsidR="008A6F6D">
        <w:rPr>
          <w:rStyle w:val="Strong"/>
          <w:rFonts w:eastAsiaTheme="majorEastAsia"/>
        </w:rPr>
        <w:t>ions</w:t>
      </w:r>
    </w:p>
    <w:p w14:paraId="29C9D52A" w14:textId="77777777" w:rsidR="008A6F6D" w:rsidRDefault="00021739" w:rsidP="008A6F6D">
      <w:pPr>
        <w:pStyle w:val="NormalWeb"/>
        <w:numPr>
          <w:ilvl w:val="1"/>
          <w:numId w:val="18"/>
        </w:numPr>
        <w:spacing w:line="276" w:lineRule="auto"/>
      </w:pPr>
      <w:r w:rsidRPr="008D185D">
        <w:rPr>
          <w:rStyle w:val="Strong"/>
          <w:rFonts w:eastAsiaTheme="majorEastAsia"/>
        </w:rPr>
        <w:t>100</w:t>
      </w:r>
      <w:r>
        <w:rPr>
          <w:rStyle w:val="Strong"/>
          <w:rFonts w:eastAsiaTheme="majorEastAsia"/>
        </w:rPr>
        <w:t>%</w:t>
      </w:r>
      <w:r w:rsidRPr="008D185D">
        <w:rPr>
          <w:rStyle w:val="Strong"/>
          <w:rFonts w:eastAsiaTheme="majorEastAsia"/>
        </w:rPr>
        <w:t xml:space="preserve"> </w:t>
      </w:r>
      <w:r w:rsidRPr="008D185D">
        <w:rPr>
          <w:rStyle w:val="Strong"/>
          <w:rFonts w:eastAsiaTheme="majorEastAsia"/>
          <w:b w:val="0"/>
          <w:bCs w:val="0"/>
        </w:rPr>
        <w:t>review</w:t>
      </w:r>
      <w:r w:rsidRPr="00010BD0">
        <w:t xml:space="preserve"> is required for</w:t>
      </w:r>
      <w:r w:rsidR="008A6F6D">
        <w:t>:</w:t>
      </w:r>
    </w:p>
    <w:p w14:paraId="42F49693" w14:textId="1E8B7F47" w:rsidR="008A6F6D" w:rsidRDefault="008A6F6D" w:rsidP="008A6F6D">
      <w:pPr>
        <w:pStyle w:val="NormalWeb"/>
        <w:numPr>
          <w:ilvl w:val="2"/>
          <w:numId w:val="18"/>
        </w:numPr>
        <w:spacing w:line="276" w:lineRule="auto"/>
      </w:pPr>
      <w:r w:rsidRPr="00C078D3">
        <w:t>Senior leadership hires and terminations</w:t>
      </w:r>
      <w:r w:rsidR="001452A1">
        <w:t xml:space="preserve"> (Grade D in the salary scale and above)</w:t>
      </w:r>
    </w:p>
    <w:p w14:paraId="6D8E2DE8" w14:textId="3DC0E7DE" w:rsidR="008A6F6D" w:rsidRDefault="008A6F6D" w:rsidP="008A6F6D">
      <w:pPr>
        <w:pStyle w:val="NormalWeb"/>
        <w:numPr>
          <w:ilvl w:val="2"/>
          <w:numId w:val="18"/>
        </w:numPr>
        <w:spacing w:line="276" w:lineRule="auto"/>
      </w:pPr>
      <w:r w:rsidRPr="00C078D3">
        <w:t>Salary adjustments or bonuses exceeding $10,000 USD annually</w:t>
      </w:r>
      <w:r w:rsidR="00DE1E10">
        <w:t>, or 10%</w:t>
      </w:r>
      <w:r w:rsidR="00683EE3">
        <w:t xml:space="preserve"> of the salary, whichever is lower</w:t>
      </w:r>
    </w:p>
    <w:p w14:paraId="2796E581" w14:textId="4520FCC5" w:rsidR="008A6F6D" w:rsidRDefault="008A6F6D" w:rsidP="008A6F6D">
      <w:pPr>
        <w:pStyle w:val="NormalWeb"/>
        <w:numPr>
          <w:ilvl w:val="2"/>
          <w:numId w:val="18"/>
        </w:numPr>
        <w:spacing w:line="276" w:lineRule="auto"/>
      </w:pPr>
      <w:r w:rsidRPr="00C078D3">
        <w:t xml:space="preserve">New </w:t>
      </w:r>
      <w:r w:rsidR="00E625A1">
        <w:t xml:space="preserve">senior level </w:t>
      </w:r>
      <w:r w:rsidRPr="00C078D3">
        <w:t xml:space="preserve">hires </w:t>
      </w:r>
      <w:r w:rsidR="00E625A1">
        <w:t xml:space="preserve">(top two tiers) </w:t>
      </w:r>
      <w:r w:rsidRPr="00C078D3">
        <w:t xml:space="preserve">in high-risk environments or </w:t>
      </w:r>
      <w:r>
        <w:t xml:space="preserve">countries where Partners </w:t>
      </w:r>
      <w:r w:rsidR="00683EE3">
        <w:t>h</w:t>
      </w:r>
      <w:r>
        <w:t xml:space="preserve">as not recently operated </w:t>
      </w:r>
      <w:r w:rsidRPr="00C078D3">
        <w:t>programs</w:t>
      </w:r>
      <w:r>
        <w:t xml:space="preserve"> (no recent projects in last 3 years)</w:t>
      </w:r>
    </w:p>
    <w:p w14:paraId="448AD79B" w14:textId="2E99C539" w:rsidR="008A6F6D" w:rsidRDefault="008A6F6D" w:rsidP="00EA0E41">
      <w:pPr>
        <w:pStyle w:val="NormalWeb"/>
        <w:numPr>
          <w:ilvl w:val="2"/>
          <w:numId w:val="18"/>
        </w:numPr>
        <w:spacing w:line="480" w:lineRule="auto"/>
      </w:pPr>
      <w:r w:rsidRPr="00C078D3">
        <w:t>Any employees or consultants with prior findings or identified risks</w:t>
      </w:r>
    </w:p>
    <w:p w14:paraId="1580A0DF" w14:textId="538586A2" w:rsidR="00021739" w:rsidRDefault="00021739" w:rsidP="00EA0E41">
      <w:pPr>
        <w:pStyle w:val="NormalWeb"/>
        <w:numPr>
          <w:ilvl w:val="0"/>
          <w:numId w:val="18"/>
        </w:numPr>
        <w:spacing w:line="276" w:lineRule="auto"/>
      </w:pPr>
      <w:r w:rsidRPr="008D185D">
        <w:rPr>
          <w:rStyle w:val="Strong"/>
          <w:rFonts w:eastAsiaTheme="majorEastAsia"/>
        </w:rPr>
        <w:t>Moderate-</w:t>
      </w:r>
      <w:r w:rsidR="008A6F6D">
        <w:rPr>
          <w:rStyle w:val="Strong"/>
          <w:rFonts w:eastAsiaTheme="majorEastAsia"/>
        </w:rPr>
        <w:t>Risk Personnel Actions</w:t>
      </w:r>
    </w:p>
    <w:p w14:paraId="425E522B" w14:textId="77777777" w:rsidR="008A6F6D" w:rsidRDefault="00021739" w:rsidP="008A6F6D">
      <w:pPr>
        <w:pStyle w:val="NormalWeb"/>
        <w:numPr>
          <w:ilvl w:val="1"/>
          <w:numId w:val="18"/>
        </w:numPr>
        <w:spacing w:line="276" w:lineRule="auto"/>
      </w:pPr>
      <w:r w:rsidRPr="00010BD0">
        <w:t xml:space="preserve">A </w:t>
      </w:r>
      <w:r w:rsidRPr="008D185D">
        <w:rPr>
          <w:rStyle w:val="Strong"/>
          <w:rFonts w:eastAsiaTheme="majorEastAsia"/>
        </w:rPr>
        <w:t>risk-based sample</w:t>
      </w:r>
      <w:r w:rsidRPr="00010BD0">
        <w:t xml:space="preserve"> must be selected from</w:t>
      </w:r>
      <w:r w:rsidR="008A6F6D" w:rsidRPr="00C078D3">
        <w:t>:</w:t>
      </w:r>
    </w:p>
    <w:p w14:paraId="3FDDFA49" w14:textId="77777777" w:rsidR="008A6F6D" w:rsidRDefault="008A6F6D" w:rsidP="008A6F6D">
      <w:pPr>
        <w:pStyle w:val="NormalWeb"/>
        <w:numPr>
          <w:ilvl w:val="2"/>
          <w:numId w:val="18"/>
        </w:numPr>
        <w:spacing w:line="276" w:lineRule="auto"/>
      </w:pPr>
      <w:r w:rsidRPr="00C078D3">
        <w:lastRenderedPageBreak/>
        <w:t>Standard new hires, contract renewals, and salary adjustments</w:t>
      </w:r>
    </w:p>
    <w:p w14:paraId="5FDA940C" w14:textId="0BB9A49D" w:rsidR="00295B33" w:rsidRDefault="008A6F6D" w:rsidP="008A6F6D">
      <w:pPr>
        <w:pStyle w:val="NormalWeb"/>
        <w:numPr>
          <w:ilvl w:val="2"/>
          <w:numId w:val="18"/>
        </w:numPr>
        <w:spacing w:line="276" w:lineRule="auto"/>
      </w:pPr>
      <w:r w:rsidRPr="00C078D3">
        <w:t>The minimum sample size must equal</w:t>
      </w:r>
      <w:r>
        <w:t xml:space="preserve"> </w:t>
      </w:r>
      <w:r w:rsidRPr="00C078D3">
        <w:t xml:space="preserve">25% of those transactions or personnel files, or </w:t>
      </w:r>
      <w:r w:rsidR="00372D15">
        <w:t xml:space="preserve">a minimum of </w:t>
      </w:r>
      <w:r w:rsidR="00295B33">
        <w:t>f</w:t>
      </w:r>
      <w:r w:rsidRPr="00C078D3">
        <w:t>ive</w:t>
      </w:r>
      <w:r w:rsidR="00372D15">
        <w:t xml:space="preserve"> (5) </w:t>
      </w:r>
      <w:r w:rsidRPr="00C078D3">
        <w:t>employee files per review period</w:t>
      </w:r>
      <w:r w:rsidR="00372D15">
        <w:t>:</w:t>
      </w:r>
    </w:p>
    <w:p w14:paraId="6E0712A4" w14:textId="003E6FBB" w:rsidR="008A6F6D" w:rsidRPr="00C078D3" w:rsidRDefault="00295B33" w:rsidP="00EA0E41">
      <w:pPr>
        <w:pStyle w:val="NormalWeb"/>
        <w:numPr>
          <w:ilvl w:val="3"/>
          <w:numId w:val="18"/>
        </w:numPr>
        <w:spacing w:line="276" w:lineRule="auto"/>
      </w:pPr>
      <w:r>
        <w:t>U</w:t>
      </w:r>
      <w:r w:rsidR="008A6F6D" w:rsidRPr="00C078D3">
        <w:t xml:space="preserve">nless a higher sample size is warranted based on risk indicators (e.g., high turnover, decentralized hiring, prior findings, or weak HR controls). </w:t>
      </w:r>
    </w:p>
    <w:p w14:paraId="76D544D8" w14:textId="61E4DE35" w:rsidR="00021739" w:rsidRDefault="00021739" w:rsidP="00EA0E41">
      <w:pPr>
        <w:pStyle w:val="NormalWeb"/>
        <w:numPr>
          <w:ilvl w:val="0"/>
          <w:numId w:val="18"/>
        </w:numPr>
        <w:spacing w:line="276" w:lineRule="auto"/>
      </w:pPr>
      <w:r w:rsidRPr="005A260E">
        <w:rPr>
          <w:rStyle w:val="Strong"/>
          <w:rFonts w:eastAsiaTheme="majorEastAsia"/>
        </w:rPr>
        <w:t>Low-</w:t>
      </w:r>
      <w:r w:rsidR="00295B33">
        <w:rPr>
          <w:rStyle w:val="Strong"/>
          <w:rFonts w:eastAsiaTheme="majorEastAsia"/>
        </w:rPr>
        <w:t>Risk Personnel Actions</w:t>
      </w:r>
    </w:p>
    <w:p w14:paraId="6EBF12BE" w14:textId="4A2E5480" w:rsidR="00021739" w:rsidRDefault="00295B33" w:rsidP="00EA0E41">
      <w:pPr>
        <w:pStyle w:val="NormalWeb"/>
        <w:numPr>
          <w:ilvl w:val="1"/>
          <w:numId w:val="18"/>
        </w:numPr>
        <w:spacing w:line="276" w:lineRule="auto"/>
      </w:pPr>
      <w:r w:rsidRPr="00C078D3">
        <w:t xml:space="preserve">Remaining employee files and HR transactions must be tested using random sampling sufficient to achieve at least </w:t>
      </w:r>
      <w:r w:rsidR="00173279">
        <w:t>10</w:t>
      </w:r>
      <w:r w:rsidRPr="00C078D3">
        <w:t>% coverage of personnel files for the review period</w:t>
      </w:r>
      <w:r w:rsidR="00021739" w:rsidRPr="00010BD0">
        <w:t>.</w:t>
      </w:r>
    </w:p>
    <w:p w14:paraId="133D9BE4" w14:textId="37D3D271" w:rsidR="00021739" w:rsidRPr="008501FF" w:rsidRDefault="00021739" w:rsidP="00021739">
      <w:pPr>
        <w:pStyle w:val="Heading1"/>
        <w:numPr>
          <w:ilvl w:val="1"/>
          <w:numId w:val="1"/>
        </w:numPr>
        <w:spacing w:before="0"/>
        <w:jc w:val="both"/>
        <w:rPr>
          <w:sz w:val="24"/>
        </w:rPr>
      </w:pPr>
      <w:bookmarkStart w:id="14" w:name="_Toc226474755"/>
      <w:r>
        <w:rPr>
          <w:sz w:val="24"/>
        </w:rPr>
        <w:t xml:space="preserve">Expansion of </w:t>
      </w:r>
      <w:r w:rsidR="00FF3458">
        <w:rPr>
          <w:sz w:val="24"/>
        </w:rPr>
        <w:t>HR</w:t>
      </w:r>
      <w:r>
        <w:rPr>
          <w:sz w:val="24"/>
        </w:rPr>
        <w:t xml:space="preserve"> Testing</w:t>
      </w:r>
      <w:bookmarkEnd w:id="14"/>
    </w:p>
    <w:p w14:paraId="3D922909" w14:textId="143FAE5E" w:rsidR="00021739" w:rsidRPr="00010BD0" w:rsidRDefault="00021739" w:rsidP="00021739">
      <w:pPr>
        <w:pStyle w:val="NormalWeb"/>
        <w:spacing w:before="0" w:beforeAutospacing="0" w:line="276" w:lineRule="auto"/>
      </w:pPr>
      <w:r w:rsidRPr="00010BD0">
        <w:t xml:space="preserve">If </w:t>
      </w:r>
      <w:r w:rsidR="00E913BC" w:rsidRPr="00EA0E41">
        <w:rPr>
          <w:b/>
          <w:bCs/>
        </w:rPr>
        <w:t>noncompliance, internal control weaknesses, payroll errors, misclassification of employees, or indicators of fraud</w:t>
      </w:r>
      <w:r w:rsidR="00E913BC" w:rsidRPr="00E913BC">
        <w:t xml:space="preserve"> are identified</w:t>
      </w:r>
      <w:r w:rsidRPr="00010BD0">
        <w:t>:</w:t>
      </w:r>
    </w:p>
    <w:p w14:paraId="2B3D0262" w14:textId="77777777" w:rsidR="00021739" w:rsidRPr="00010BD0" w:rsidRDefault="00021739" w:rsidP="00021739">
      <w:pPr>
        <w:pStyle w:val="NormalWeb"/>
        <w:numPr>
          <w:ilvl w:val="0"/>
          <w:numId w:val="5"/>
        </w:numPr>
        <w:spacing w:line="276" w:lineRule="auto"/>
      </w:pPr>
      <w:r w:rsidRPr="00010BD0">
        <w:t>The sample size must b</w:t>
      </w:r>
      <w:r>
        <w:t xml:space="preserve">e expanded immediately </w:t>
      </w:r>
      <w:r w:rsidRPr="00010BD0">
        <w:t>until the extent of risk is understood.</w:t>
      </w:r>
    </w:p>
    <w:p w14:paraId="5E912159" w14:textId="77777777" w:rsidR="00021739" w:rsidRPr="00010BD0" w:rsidRDefault="00021739" w:rsidP="00021739">
      <w:pPr>
        <w:pStyle w:val="NormalWeb"/>
        <w:numPr>
          <w:ilvl w:val="0"/>
          <w:numId w:val="5"/>
        </w:numPr>
        <w:spacing w:line="276" w:lineRule="auto"/>
      </w:pPr>
      <w:proofErr w:type="gramStart"/>
      <w:r w:rsidRPr="00010BD0">
        <w:t>Questioned costs</w:t>
      </w:r>
      <w:proofErr w:type="gramEnd"/>
      <w:r w:rsidRPr="00010BD0">
        <w:t xml:space="preserve"> must be</w:t>
      </w:r>
      <w:r>
        <w:t xml:space="preserve"> quantified and documented</w:t>
      </w:r>
      <w:r w:rsidRPr="00010BD0">
        <w:t>.</w:t>
      </w:r>
    </w:p>
    <w:p w14:paraId="361C2B87" w14:textId="61E4FC7B" w:rsidR="00021739" w:rsidRPr="000962AA" w:rsidRDefault="00021739" w:rsidP="00BE24AA">
      <w:pPr>
        <w:pStyle w:val="NormalWeb"/>
        <w:numPr>
          <w:ilvl w:val="0"/>
          <w:numId w:val="5"/>
        </w:numPr>
        <w:spacing w:line="276" w:lineRule="auto"/>
      </w:pPr>
      <w:r>
        <w:t xml:space="preserve">Major violations as defined in </w:t>
      </w:r>
      <w:hyperlink w:anchor="_Documentation_and_Results" w:history="1">
        <w:r w:rsidRPr="00C422D7">
          <w:rPr>
            <w:rStyle w:val="Hyperlink"/>
          </w:rPr>
          <w:t xml:space="preserve">Section </w:t>
        </w:r>
        <w:r w:rsidR="00B251C3">
          <w:rPr>
            <w:rStyle w:val="Hyperlink"/>
          </w:rPr>
          <w:t>9</w:t>
        </w:r>
      </w:hyperlink>
      <w:r>
        <w:t>, must be escalated to the President &amp; CEO immediately within 1 business day. All other minor findings will be included in the report provided to the President &amp; CEO.</w:t>
      </w:r>
    </w:p>
    <w:p w14:paraId="30991264" w14:textId="4B5E91DD" w:rsidR="00936BD8" w:rsidRPr="003C01A6" w:rsidRDefault="00936BD8" w:rsidP="00586AFD">
      <w:pPr>
        <w:pStyle w:val="Heading1"/>
        <w:numPr>
          <w:ilvl w:val="0"/>
          <w:numId w:val="1"/>
        </w:numPr>
        <w:ind w:left="360"/>
        <w:jc w:val="both"/>
      </w:pPr>
      <w:bookmarkStart w:id="15" w:name="_Toc225781479"/>
      <w:bookmarkStart w:id="16" w:name="_Toc226474756"/>
      <w:bookmarkEnd w:id="15"/>
      <w:r>
        <w:t>Subrecipient Monitoring and Testing Requirements</w:t>
      </w:r>
      <w:bookmarkEnd w:id="16"/>
    </w:p>
    <w:p w14:paraId="4B197679" w14:textId="185C3FC3" w:rsidR="001360C8" w:rsidRPr="001360C8" w:rsidRDefault="001360C8" w:rsidP="001360C8">
      <w:pPr>
        <w:pStyle w:val="NormalWeb"/>
        <w:spacing w:before="0" w:beforeAutospacing="0" w:line="276" w:lineRule="auto"/>
      </w:pPr>
      <w:r w:rsidRPr="001360C8">
        <w:t xml:space="preserve">Partners </w:t>
      </w:r>
      <w:r>
        <w:t xml:space="preserve">is implementing a </w:t>
      </w:r>
      <w:r w:rsidRPr="0070053F">
        <w:t>risk-based subrecipient monitoring framework</w:t>
      </w:r>
      <w:r w:rsidRPr="001360C8">
        <w:t xml:space="preserve"> to ensure that all subawards are administered in compliance with</w:t>
      </w:r>
      <w:r w:rsidR="0070053F">
        <w:t xml:space="preserve"> 2 CFR 200</w:t>
      </w:r>
      <w:r w:rsidRPr="001360C8">
        <w:t>, donor requirements, and the terms and conditions of each subaward agreement. Monitoring activities must provide reasonable assurance that:</w:t>
      </w:r>
    </w:p>
    <w:p w14:paraId="2AE2D2D4" w14:textId="0FE56DD2" w:rsidR="001360C8" w:rsidRPr="001360C8" w:rsidRDefault="001360C8" w:rsidP="00633F8B">
      <w:pPr>
        <w:numPr>
          <w:ilvl w:val="0"/>
          <w:numId w:val="10"/>
        </w:numPr>
        <w:spacing w:before="100" w:beforeAutospacing="1" w:after="100" w:afterAutospacing="1"/>
        <w:rPr>
          <w:rFonts w:ascii="Times New Roman" w:eastAsia="Times New Roman" w:hAnsi="Times New Roman" w:cs="Times New Roman"/>
          <w:sz w:val="24"/>
          <w:szCs w:val="24"/>
        </w:rPr>
      </w:pPr>
      <w:r w:rsidRPr="001360C8">
        <w:rPr>
          <w:rFonts w:ascii="Times New Roman" w:eastAsia="Times New Roman" w:hAnsi="Times New Roman" w:cs="Times New Roman"/>
          <w:b/>
          <w:bCs/>
          <w:sz w:val="24"/>
          <w:szCs w:val="24"/>
        </w:rPr>
        <w:t>Subrecipient expenditures are allowable, allocable, reasonable, and properly supported</w:t>
      </w:r>
      <w:r w:rsidRPr="001360C8">
        <w:rPr>
          <w:rFonts w:ascii="Times New Roman" w:eastAsia="Times New Roman" w:hAnsi="Times New Roman" w:cs="Times New Roman"/>
          <w:sz w:val="24"/>
          <w:szCs w:val="24"/>
        </w:rPr>
        <w:t xml:space="preserve"> in accordance with 2 CFR 200 Subpart E</w:t>
      </w:r>
      <w:r w:rsidR="008B1367">
        <w:rPr>
          <w:rFonts w:ascii="Times New Roman" w:eastAsia="Times New Roman" w:hAnsi="Times New Roman" w:cs="Times New Roman"/>
          <w:sz w:val="24"/>
          <w:szCs w:val="24"/>
        </w:rPr>
        <w:t>.</w:t>
      </w:r>
    </w:p>
    <w:p w14:paraId="5ABEE4CF" w14:textId="383F48D8" w:rsidR="001360C8" w:rsidRPr="001360C8" w:rsidRDefault="001360C8" w:rsidP="00633F8B">
      <w:pPr>
        <w:numPr>
          <w:ilvl w:val="0"/>
          <w:numId w:val="10"/>
        </w:numPr>
        <w:spacing w:before="100" w:beforeAutospacing="1" w:after="100" w:afterAutospacing="1"/>
        <w:rPr>
          <w:rFonts w:ascii="Times New Roman" w:eastAsia="Times New Roman" w:hAnsi="Times New Roman" w:cs="Times New Roman"/>
          <w:sz w:val="24"/>
          <w:szCs w:val="24"/>
        </w:rPr>
      </w:pPr>
      <w:r w:rsidRPr="001360C8">
        <w:rPr>
          <w:rFonts w:ascii="Times New Roman" w:eastAsia="Times New Roman" w:hAnsi="Times New Roman" w:cs="Times New Roman"/>
          <w:b/>
          <w:bCs/>
          <w:sz w:val="24"/>
          <w:szCs w:val="24"/>
        </w:rPr>
        <w:t>Programmatic performance and deliverables</w:t>
      </w:r>
      <w:r w:rsidRPr="001360C8">
        <w:rPr>
          <w:rFonts w:ascii="Times New Roman" w:eastAsia="Times New Roman" w:hAnsi="Times New Roman" w:cs="Times New Roman"/>
          <w:sz w:val="24"/>
          <w:szCs w:val="24"/>
        </w:rPr>
        <w:t xml:space="preserve"> are achieved in accordance with the approved scope of work and performance indicators</w:t>
      </w:r>
      <w:r w:rsidR="008B1367">
        <w:rPr>
          <w:rFonts w:ascii="Times New Roman" w:eastAsia="Times New Roman" w:hAnsi="Times New Roman" w:cs="Times New Roman"/>
          <w:sz w:val="24"/>
          <w:szCs w:val="24"/>
        </w:rPr>
        <w:t>,</w:t>
      </w:r>
    </w:p>
    <w:p w14:paraId="685CB236" w14:textId="1529D2A3" w:rsidR="001360C8" w:rsidRPr="001360C8" w:rsidRDefault="001360C8" w:rsidP="00633F8B">
      <w:pPr>
        <w:numPr>
          <w:ilvl w:val="0"/>
          <w:numId w:val="10"/>
        </w:numPr>
        <w:spacing w:before="100" w:beforeAutospacing="1" w:after="100" w:afterAutospacing="1"/>
        <w:rPr>
          <w:rFonts w:ascii="Times New Roman" w:eastAsia="Times New Roman" w:hAnsi="Times New Roman" w:cs="Times New Roman"/>
          <w:sz w:val="24"/>
          <w:szCs w:val="24"/>
        </w:rPr>
      </w:pPr>
      <w:r w:rsidRPr="001360C8">
        <w:rPr>
          <w:rFonts w:ascii="Times New Roman" w:eastAsia="Times New Roman" w:hAnsi="Times New Roman" w:cs="Times New Roman"/>
          <w:b/>
          <w:bCs/>
          <w:sz w:val="24"/>
          <w:szCs w:val="24"/>
        </w:rPr>
        <w:t>Financial management systems and internal controls</w:t>
      </w:r>
      <w:r w:rsidRPr="001360C8">
        <w:rPr>
          <w:rFonts w:ascii="Times New Roman" w:eastAsia="Times New Roman" w:hAnsi="Times New Roman" w:cs="Times New Roman"/>
          <w:sz w:val="24"/>
          <w:szCs w:val="24"/>
        </w:rPr>
        <w:t xml:space="preserve"> meet minimum federal standards</w:t>
      </w:r>
      <w:r w:rsidR="008B1367">
        <w:rPr>
          <w:rFonts w:ascii="Times New Roman" w:eastAsia="Times New Roman" w:hAnsi="Times New Roman" w:cs="Times New Roman"/>
          <w:sz w:val="24"/>
          <w:szCs w:val="24"/>
        </w:rPr>
        <w:t>.</w:t>
      </w:r>
    </w:p>
    <w:p w14:paraId="472DB9BA" w14:textId="064FA4E0" w:rsidR="001360C8" w:rsidRPr="001360C8" w:rsidRDefault="001360C8" w:rsidP="00633F8B">
      <w:pPr>
        <w:numPr>
          <w:ilvl w:val="0"/>
          <w:numId w:val="10"/>
        </w:numPr>
        <w:spacing w:before="100" w:beforeAutospacing="1" w:after="100" w:afterAutospacing="1"/>
        <w:rPr>
          <w:rFonts w:ascii="Times New Roman" w:eastAsia="Times New Roman" w:hAnsi="Times New Roman" w:cs="Times New Roman"/>
          <w:sz w:val="24"/>
          <w:szCs w:val="24"/>
        </w:rPr>
      </w:pPr>
      <w:r w:rsidRPr="001360C8">
        <w:rPr>
          <w:rFonts w:ascii="Times New Roman" w:eastAsia="Times New Roman" w:hAnsi="Times New Roman" w:cs="Times New Roman"/>
          <w:b/>
          <w:bCs/>
          <w:sz w:val="24"/>
          <w:szCs w:val="24"/>
        </w:rPr>
        <w:t>Required audits</w:t>
      </w:r>
      <w:r w:rsidRPr="001360C8">
        <w:rPr>
          <w:rFonts w:ascii="Times New Roman" w:eastAsia="Times New Roman" w:hAnsi="Times New Roman" w:cs="Times New Roman"/>
          <w:sz w:val="24"/>
          <w:szCs w:val="24"/>
        </w:rPr>
        <w:t xml:space="preserve"> under 2 CFR 200 Subpart F are completed, reviewed, and resolved</w:t>
      </w:r>
      <w:r w:rsidR="008B1367">
        <w:rPr>
          <w:rFonts w:ascii="Times New Roman" w:eastAsia="Times New Roman" w:hAnsi="Times New Roman" w:cs="Times New Roman"/>
          <w:sz w:val="24"/>
          <w:szCs w:val="24"/>
        </w:rPr>
        <w:t>.</w:t>
      </w:r>
    </w:p>
    <w:p w14:paraId="39B6C681" w14:textId="42F8F44E" w:rsidR="001360C8" w:rsidRPr="001746EB" w:rsidRDefault="001360C8" w:rsidP="00344D21">
      <w:pPr>
        <w:numPr>
          <w:ilvl w:val="0"/>
          <w:numId w:val="10"/>
        </w:numPr>
        <w:spacing w:before="100" w:beforeAutospacing="1" w:after="100" w:afterAutospacing="1"/>
      </w:pPr>
      <w:r w:rsidRPr="001360C8">
        <w:rPr>
          <w:rFonts w:ascii="Times New Roman" w:eastAsia="Times New Roman" w:hAnsi="Times New Roman" w:cs="Times New Roman"/>
          <w:b/>
          <w:bCs/>
          <w:sz w:val="24"/>
          <w:szCs w:val="24"/>
        </w:rPr>
        <w:t>Subaward terms, special conditions, and reporting requirements</w:t>
      </w:r>
      <w:r w:rsidRPr="001360C8">
        <w:rPr>
          <w:rFonts w:ascii="Times New Roman" w:eastAsia="Times New Roman" w:hAnsi="Times New Roman" w:cs="Times New Roman"/>
          <w:sz w:val="24"/>
          <w:szCs w:val="24"/>
        </w:rPr>
        <w:t xml:space="preserve"> are fully enforced</w:t>
      </w:r>
      <w:r w:rsidR="008B1367">
        <w:rPr>
          <w:rFonts w:ascii="Times New Roman" w:eastAsia="Times New Roman" w:hAnsi="Times New Roman" w:cs="Times New Roman"/>
          <w:sz w:val="24"/>
          <w:szCs w:val="24"/>
        </w:rPr>
        <w:t>.</w:t>
      </w:r>
    </w:p>
    <w:p w14:paraId="7EA9ECFD" w14:textId="3837360D" w:rsidR="001360C8" w:rsidRDefault="001360C8" w:rsidP="001746EB">
      <w:pPr>
        <w:pStyle w:val="NormalWeb"/>
        <w:spacing w:before="0" w:beforeAutospacing="0" w:line="276" w:lineRule="auto"/>
      </w:pPr>
      <w:r w:rsidRPr="001746EB">
        <w:lastRenderedPageBreak/>
        <w:t xml:space="preserve">For pre-award and annual risk assessments, please see Partners full </w:t>
      </w:r>
      <w:hyperlink r:id="rId12" w:history="1">
        <w:r w:rsidR="00E56CFB">
          <w:rPr>
            <w:rStyle w:val="Hyperlink"/>
          </w:rPr>
          <w:t>Ri</w:t>
        </w:r>
        <w:r w:rsidRPr="001746EB">
          <w:rPr>
            <w:rStyle w:val="Hyperlink"/>
          </w:rPr>
          <w:t>sk Assessment  Subrecipient vs Contractor Policy</w:t>
        </w:r>
      </w:hyperlink>
      <w:r w:rsidRPr="001746EB">
        <w:t>.</w:t>
      </w:r>
    </w:p>
    <w:p w14:paraId="2C4BD9CF" w14:textId="35258536" w:rsidR="00561893" w:rsidRPr="008501FF" w:rsidRDefault="00C04EB0" w:rsidP="00561893">
      <w:pPr>
        <w:pStyle w:val="Heading1"/>
        <w:numPr>
          <w:ilvl w:val="1"/>
          <w:numId w:val="1"/>
        </w:numPr>
        <w:spacing w:before="0"/>
        <w:jc w:val="both"/>
        <w:rPr>
          <w:sz w:val="24"/>
        </w:rPr>
      </w:pPr>
      <w:bookmarkStart w:id="17" w:name="_Toc226474757"/>
      <w:r>
        <w:rPr>
          <w:sz w:val="24"/>
        </w:rPr>
        <w:t xml:space="preserve">Subrecipient </w:t>
      </w:r>
      <w:r w:rsidR="00561893">
        <w:rPr>
          <w:sz w:val="24"/>
        </w:rPr>
        <w:t>Risk Level Based Sampling</w:t>
      </w:r>
      <w:bookmarkEnd w:id="17"/>
      <w:r w:rsidR="00561893">
        <w:rPr>
          <w:sz w:val="24"/>
        </w:rPr>
        <w:t xml:space="preserve"> </w:t>
      </w:r>
    </w:p>
    <w:p w14:paraId="65152ADB" w14:textId="7789431F" w:rsidR="001746EB" w:rsidRDefault="001746EB" w:rsidP="00561893">
      <w:pPr>
        <w:pStyle w:val="NormalWeb"/>
        <w:spacing w:before="0" w:beforeAutospacing="0" w:line="276" w:lineRule="auto"/>
      </w:pPr>
      <w:r w:rsidRPr="001746EB">
        <w:t xml:space="preserve">Subrecipient transaction testing must follow a </w:t>
      </w:r>
      <w:r w:rsidRPr="00561893">
        <w:rPr>
          <w:rStyle w:val="Strong"/>
          <w:rFonts w:eastAsiaTheme="majorEastAsia"/>
          <w:b w:val="0"/>
          <w:bCs w:val="0"/>
        </w:rPr>
        <w:t>tiered, value-based methodology</w:t>
      </w:r>
      <w:r w:rsidRPr="001746EB">
        <w:t xml:space="preserve"> applied to the </w:t>
      </w:r>
      <w:r w:rsidRPr="00561893">
        <w:rPr>
          <w:rStyle w:val="Strong"/>
          <w:rFonts w:eastAsiaTheme="majorEastAsia"/>
          <w:b w:val="0"/>
          <w:bCs w:val="0"/>
        </w:rPr>
        <w:t>total annual subaward value</w:t>
      </w:r>
      <w:r w:rsidRPr="001746EB">
        <w:t xml:space="preserve"> for the period under review.</w:t>
      </w:r>
    </w:p>
    <w:p w14:paraId="3ECC012F" w14:textId="77777777" w:rsidR="00313C30" w:rsidRDefault="00313C30" w:rsidP="00633F8B">
      <w:pPr>
        <w:pStyle w:val="NormalWeb"/>
        <w:numPr>
          <w:ilvl w:val="0"/>
          <w:numId w:val="11"/>
        </w:numPr>
        <w:spacing w:line="276" w:lineRule="auto"/>
      </w:pPr>
      <w:r w:rsidRPr="00010BD0">
        <w:rPr>
          <w:rStyle w:val="Strong"/>
          <w:rFonts w:eastAsiaTheme="majorEastAsia"/>
        </w:rPr>
        <w:t>High-Value Transactions</w:t>
      </w:r>
    </w:p>
    <w:p w14:paraId="3D9B056A" w14:textId="461F3264" w:rsidR="00BE7F78" w:rsidRDefault="00313C30" w:rsidP="00633F8B">
      <w:pPr>
        <w:pStyle w:val="NormalWeb"/>
        <w:numPr>
          <w:ilvl w:val="1"/>
          <w:numId w:val="11"/>
        </w:numPr>
        <w:spacing w:line="276" w:lineRule="auto"/>
      </w:pPr>
      <w:r w:rsidRPr="008D185D">
        <w:rPr>
          <w:rStyle w:val="Strong"/>
          <w:rFonts w:eastAsiaTheme="majorEastAsia"/>
        </w:rPr>
        <w:t>100</w:t>
      </w:r>
      <w:r>
        <w:rPr>
          <w:rStyle w:val="Strong"/>
          <w:rFonts w:eastAsiaTheme="majorEastAsia"/>
        </w:rPr>
        <w:t>%</w:t>
      </w:r>
      <w:r w:rsidRPr="008D185D">
        <w:rPr>
          <w:rStyle w:val="Strong"/>
          <w:rFonts w:eastAsiaTheme="majorEastAsia"/>
        </w:rPr>
        <w:t xml:space="preserve"> </w:t>
      </w:r>
      <w:r w:rsidRPr="008D185D">
        <w:rPr>
          <w:rStyle w:val="Strong"/>
          <w:rFonts w:eastAsiaTheme="majorEastAsia"/>
          <w:b w:val="0"/>
          <w:bCs w:val="0"/>
        </w:rPr>
        <w:t>review</w:t>
      </w:r>
      <w:r w:rsidRPr="00010BD0">
        <w:t xml:space="preserve"> is required </w:t>
      </w:r>
      <w:r w:rsidR="00BE7F78">
        <w:t xml:space="preserve">for one month’s expense report </w:t>
      </w:r>
    </w:p>
    <w:p w14:paraId="3F7CA90A" w14:textId="2C43D3E7" w:rsidR="000962AA" w:rsidRPr="00BE7F78" w:rsidRDefault="000962AA" w:rsidP="00633F8B">
      <w:pPr>
        <w:pStyle w:val="ListParagraph"/>
        <w:numPr>
          <w:ilvl w:val="2"/>
          <w:numId w:val="11"/>
        </w:numPr>
        <w:spacing w:after="0"/>
        <w:rPr>
          <w:rFonts w:ascii="Times New Roman" w:eastAsia="Times New Roman" w:hAnsi="Times New Roman" w:cs="Times New Roman"/>
          <w:sz w:val="24"/>
          <w:szCs w:val="24"/>
        </w:rPr>
      </w:pPr>
      <w:r w:rsidRPr="000962AA">
        <w:rPr>
          <w:rFonts w:ascii="Times New Roman" w:eastAsia="Times New Roman" w:hAnsi="Times New Roman" w:cs="Times New Roman"/>
          <w:sz w:val="24"/>
          <w:szCs w:val="24"/>
        </w:rPr>
        <w:t>Where invoice volume is high, sampling may be applied 60</w:t>
      </w:r>
      <w:r>
        <w:rPr>
          <w:rFonts w:ascii="Times New Roman" w:eastAsia="Times New Roman" w:hAnsi="Times New Roman" w:cs="Times New Roman"/>
          <w:sz w:val="24"/>
          <w:szCs w:val="24"/>
        </w:rPr>
        <w:t xml:space="preserve">% </w:t>
      </w:r>
      <w:r w:rsidRPr="000962AA">
        <w:rPr>
          <w:rFonts w:ascii="Times New Roman" w:eastAsia="Times New Roman" w:hAnsi="Times New Roman" w:cs="Times New Roman"/>
          <w:sz w:val="24"/>
          <w:szCs w:val="24"/>
        </w:rPr>
        <w:t>of total invoiced value.</w:t>
      </w:r>
    </w:p>
    <w:p w14:paraId="10BB0DB5" w14:textId="77777777" w:rsidR="00313C30" w:rsidRDefault="00313C30" w:rsidP="00633F8B">
      <w:pPr>
        <w:pStyle w:val="NormalWeb"/>
        <w:numPr>
          <w:ilvl w:val="0"/>
          <w:numId w:val="11"/>
        </w:numPr>
        <w:spacing w:line="276" w:lineRule="auto"/>
      </w:pPr>
      <w:r w:rsidRPr="008D185D">
        <w:rPr>
          <w:rStyle w:val="Strong"/>
          <w:rFonts w:eastAsiaTheme="majorEastAsia"/>
        </w:rPr>
        <w:t>Moderate-Value Transactions</w:t>
      </w:r>
    </w:p>
    <w:p w14:paraId="564D1CBA" w14:textId="7BFC0644" w:rsidR="00C52183" w:rsidRDefault="00C52183" w:rsidP="00633F8B">
      <w:pPr>
        <w:pStyle w:val="NormalWeb"/>
        <w:numPr>
          <w:ilvl w:val="1"/>
          <w:numId w:val="11"/>
        </w:numPr>
        <w:spacing w:line="276" w:lineRule="auto"/>
      </w:pPr>
      <w:r>
        <w:rPr>
          <w:rStyle w:val="Strong"/>
          <w:rFonts w:eastAsiaTheme="majorEastAsia"/>
        </w:rPr>
        <w:t>50%</w:t>
      </w:r>
      <w:r w:rsidRPr="008D185D">
        <w:rPr>
          <w:rStyle w:val="Strong"/>
          <w:rFonts w:eastAsiaTheme="majorEastAsia"/>
        </w:rPr>
        <w:t xml:space="preserve"> </w:t>
      </w:r>
      <w:r w:rsidRPr="008D185D">
        <w:rPr>
          <w:rStyle w:val="Strong"/>
          <w:rFonts w:eastAsiaTheme="majorEastAsia"/>
          <w:b w:val="0"/>
          <w:bCs w:val="0"/>
        </w:rPr>
        <w:t>review</w:t>
      </w:r>
      <w:r w:rsidRPr="00010BD0">
        <w:t xml:space="preserve"> is required </w:t>
      </w:r>
      <w:r>
        <w:t xml:space="preserve">for one month’s expense report </w:t>
      </w:r>
    </w:p>
    <w:p w14:paraId="3DEA579C" w14:textId="77777777" w:rsidR="00313C30" w:rsidRDefault="00313C30" w:rsidP="00633F8B">
      <w:pPr>
        <w:pStyle w:val="NormalWeb"/>
        <w:numPr>
          <w:ilvl w:val="0"/>
          <w:numId w:val="11"/>
        </w:numPr>
        <w:spacing w:line="276" w:lineRule="auto"/>
      </w:pPr>
      <w:r w:rsidRPr="005A260E">
        <w:rPr>
          <w:rStyle w:val="Strong"/>
          <w:rFonts w:eastAsiaTheme="majorEastAsia"/>
        </w:rPr>
        <w:t>Low-Value Transactions</w:t>
      </w:r>
    </w:p>
    <w:p w14:paraId="1596059D" w14:textId="3CAB2506" w:rsidR="00C52183" w:rsidRDefault="00C52183" w:rsidP="00633F8B">
      <w:pPr>
        <w:pStyle w:val="NormalWeb"/>
        <w:numPr>
          <w:ilvl w:val="1"/>
          <w:numId w:val="11"/>
        </w:numPr>
        <w:spacing w:line="276" w:lineRule="auto"/>
      </w:pPr>
      <w:r>
        <w:rPr>
          <w:rStyle w:val="Strong"/>
          <w:rFonts w:eastAsiaTheme="majorEastAsia"/>
        </w:rPr>
        <w:t>25%</w:t>
      </w:r>
      <w:r w:rsidRPr="008D185D">
        <w:rPr>
          <w:rStyle w:val="Strong"/>
          <w:rFonts w:eastAsiaTheme="majorEastAsia"/>
        </w:rPr>
        <w:t xml:space="preserve"> </w:t>
      </w:r>
      <w:r w:rsidRPr="008D185D">
        <w:rPr>
          <w:rStyle w:val="Strong"/>
          <w:rFonts w:eastAsiaTheme="majorEastAsia"/>
          <w:b w:val="0"/>
          <w:bCs w:val="0"/>
        </w:rPr>
        <w:t>review</w:t>
      </w:r>
      <w:r w:rsidRPr="00010BD0">
        <w:t xml:space="preserve"> is required </w:t>
      </w:r>
      <w:r>
        <w:t xml:space="preserve">for one month’s expense report </w:t>
      </w:r>
    </w:p>
    <w:p w14:paraId="11027A4C" w14:textId="118D4D95" w:rsidR="00914699" w:rsidRPr="008501FF" w:rsidRDefault="00914699" w:rsidP="00914699">
      <w:pPr>
        <w:pStyle w:val="Heading1"/>
        <w:numPr>
          <w:ilvl w:val="1"/>
          <w:numId w:val="1"/>
        </w:numPr>
        <w:spacing w:before="0"/>
        <w:jc w:val="both"/>
        <w:rPr>
          <w:sz w:val="24"/>
        </w:rPr>
      </w:pPr>
      <w:bookmarkStart w:id="18" w:name="_Toc226474758"/>
      <w:r>
        <w:rPr>
          <w:sz w:val="24"/>
        </w:rPr>
        <w:t>Expansion of Subrecipient Testing</w:t>
      </w:r>
      <w:bookmarkEnd w:id="18"/>
      <w:r>
        <w:rPr>
          <w:sz w:val="24"/>
        </w:rPr>
        <w:t xml:space="preserve"> </w:t>
      </w:r>
    </w:p>
    <w:p w14:paraId="271A8137" w14:textId="77777777" w:rsidR="00914699" w:rsidRPr="00914699" w:rsidRDefault="00914699" w:rsidP="00914699">
      <w:pPr>
        <w:pStyle w:val="NormalWeb"/>
        <w:spacing w:before="0" w:beforeAutospacing="0" w:line="276" w:lineRule="auto"/>
      </w:pPr>
      <w:r w:rsidRPr="000C0614">
        <w:t>If procur</w:t>
      </w:r>
      <w:r w:rsidRPr="00914699">
        <w:t>ement noncompliance, missing competition, conflicts of interest, or unsupported costs are identified:</w:t>
      </w:r>
    </w:p>
    <w:p w14:paraId="0EDC5A38" w14:textId="77777777" w:rsidR="00914699" w:rsidRPr="00914699" w:rsidRDefault="00914699" w:rsidP="00633F8B">
      <w:pPr>
        <w:pStyle w:val="ListParagraph"/>
        <w:numPr>
          <w:ilvl w:val="0"/>
          <w:numId w:val="8"/>
        </w:numPr>
        <w:rPr>
          <w:rFonts w:ascii="Times New Roman" w:eastAsia="Times New Roman" w:hAnsi="Times New Roman" w:cs="Times New Roman"/>
          <w:sz w:val="24"/>
          <w:szCs w:val="24"/>
        </w:rPr>
      </w:pPr>
      <w:r w:rsidRPr="00914699">
        <w:rPr>
          <w:rFonts w:ascii="Times New Roman" w:eastAsia="Times New Roman" w:hAnsi="Times New Roman" w:cs="Times New Roman"/>
          <w:sz w:val="24"/>
          <w:szCs w:val="24"/>
        </w:rPr>
        <w:t>Expand testing to additional invoices or the full population, as appropriate</w:t>
      </w:r>
      <w:r w:rsidRPr="00914699">
        <w:rPr>
          <w:rFonts w:ascii="Times New Roman" w:hAnsi="Times New Roman" w:cs="Times New Roman"/>
          <w:sz w:val="24"/>
          <w:szCs w:val="24"/>
        </w:rPr>
        <w:t>.</w:t>
      </w:r>
    </w:p>
    <w:p w14:paraId="6660EC1F" w14:textId="59746A23" w:rsidR="006C54E3" w:rsidRPr="006C54E3" w:rsidRDefault="00914699" w:rsidP="00633F8B">
      <w:pPr>
        <w:pStyle w:val="ListParagraph"/>
        <w:numPr>
          <w:ilvl w:val="0"/>
          <w:numId w:val="8"/>
        </w:numPr>
        <w:rPr>
          <w:rFonts w:ascii="Times New Roman" w:eastAsia="Times New Roman" w:hAnsi="Times New Roman" w:cs="Times New Roman"/>
          <w:sz w:val="24"/>
          <w:szCs w:val="24"/>
        </w:rPr>
      </w:pPr>
      <w:proofErr w:type="gramStart"/>
      <w:r w:rsidRPr="00914699">
        <w:rPr>
          <w:rFonts w:ascii="Times New Roman" w:hAnsi="Times New Roman" w:cs="Times New Roman"/>
          <w:sz w:val="24"/>
          <w:szCs w:val="24"/>
        </w:rPr>
        <w:t>Question</w:t>
      </w:r>
      <w:r w:rsidRPr="006C54E3">
        <w:rPr>
          <w:rFonts w:ascii="Times New Roman" w:hAnsi="Times New Roman" w:cs="Times New Roman"/>
          <w:sz w:val="24"/>
          <w:szCs w:val="24"/>
        </w:rPr>
        <w:t>ed costs</w:t>
      </w:r>
      <w:proofErr w:type="gramEnd"/>
      <w:r w:rsidRPr="006C54E3">
        <w:rPr>
          <w:rFonts w:ascii="Times New Roman" w:hAnsi="Times New Roman" w:cs="Times New Roman"/>
          <w:sz w:val="24"/>
          <w:szCs w:val="24"/>
        </w:rPr>
        <w:t xml:space="preserve"> must be calculated and documented.</w:t>
      </w:r>
    </w:p>
    <w:p w14:paraId="6FDAE609" w14:textId="08EA9A7D" w:rsidR="006C54E3" w:rsidRDefault="006C54E3" w:rsidP="006C54E3">
      <w:pPr>
        <w:pStyle w:val="ListParagraph"/>
        <w:numPr>
          <w:ilvl w:val="0"/>
          <w:numId w:val="8"/>
        </w:numPr>
        <w:rPr>
          <w:rFonts w:ascii="Times New Roman" w:hAnsi="Times New Roman" w:cs="Times New Roman"/>
          <w:sz w:val="24"/>
          <w:szCs w:val="24"/>
        </w:rPr>
      </w:pPr>
      <w:r w:rsidRPr="00C00657">
        <w:rPr>
          <w:rFonts w:ascii="Times New Roman" w:hAnsi="Times New Roman" w:cs="Times New Roman"/>
          <w:sz w:val="24"/>
          <w:szCs w:val="24"/>
        </w:rPr>
        <w:t xml:space="preserve">Major violations as defined in </w:t>
      </w:r>
      <w:hyperlink w:anchor="_Documentation_and_Results" w:history="1">
        <w:r w:rsidRPr="00C00657">
          <w:rPr>
            <w:rStyle w:val="Hyperlink"/>
            <w:rFonts w:ascii="Times New Roman" w:hAnsi="Times New Roman" w:cs="Times New Roman"/>
            <w:sz w:val="24"/>
            <w:szCs w:val="24"/>
          </w:rPr>
          <w:t xml:space="preserve">Section </w:t>
        </w:r>
        <w:r w:rsidR="00B251C3">
          <w:rPr>
            <w:rStyle w:val="Hyperlink"/>
            <w:rFonts w:ascii="Times New Roman" w:hAnsi="Times New Roman" w:cs="Times New Roman"/>
            <w:sz w:val="24"/>
            <w:szCs w:val="24"/>
          </w:rPr>
          <w:t>9</w:t>
        </w:r>
      </w:hyperlink>
      <w:r w:rsidRPr="00C00657">
        <w:rPr>
          <w:rFonts w:ascii="Times New Roman" w:hAnsi="Times New Roman" w:cs="Times New Roman"/>
          <w:sz w:val="24"/>
          <w:szCs w:val="24"/>
        </w:rPr>
        <w:t>, must be escalated to the President &amp; CEO immediately within 1 business day. All other minor findings will be included in the report provided to the President &amp; CEO.</w:t>
      </w:r>
    </w:p>
    <w:p w14:paraId="05D89D09" w14:textId="0FA0B288" w:rsidR="00A66041" w:rsidRPr="003C01A6" w:rsidRDefault="001727B7" w:rsidP="00A66041">
      <w:pPr>
        <w:pStyle w:val="Heading1"/>
        <w:numPr>
          <w:ilvl w:val="0"/>
          <w:numId w:val="1"/>
        </w:numPr>
        <w:ind w:left="360"/>
        <w:jc w:val="both"/>
      </w:pPr>
      <w:bookmarkStart w:id="19" w:name="_Toc226474759"/>
      <w:r w:rsidRPr="001727B7">
        <w:t>Compliance Matrix and Award Decision Documentation Testing Requirement</w:t>
      </w:r>
      <w:r w:rsidR="00A66041">
        <w:t>s</w:t>
      </w:r>
      <w:bookmarkEnd w:id="19"/>
    </w:p>
    <w:p w14:paraId="3012C24D" w14:textId="4152CE8B" w:rsidR="003C32AB" w:rsidRDefault="00A66041" w:rsidP="003C32AB">
      <w:pPr>
        <w:pStyle w:val="NormalWeb"/>
        <w:spacing w:before="0" w:beforeAutospacing="0" w:line="276" w:lineRule="auto"/>
      </w:pPr>
      <w:r>
        <w:t xml:space="preserve">Spot </w:t>
      </w:r>
      <w:r w:rsidR="003C32AB" w:rsidRPr="003C32AB">
        <w:t>checks must include detailed testing of compliance matrices and award decision-making documentation to confirm compliance with donor regulations, organizational policies, and procurement standards. Testing must ensure that funding decisions and award justifications are transparent, properly documented, and aligned with applicable requirements.</w:t>
      </w:r>
      <w:r w:rsidR="003C32AB">
        <w:t xml:space="preserve"> </w:t>
      </w:r>
      <w:r w:rsidR="003C32AB" w:rsidRPr="003C32AB">
        <w:t>Testing must verify that:</w:t>
      </w:r>
    </w:p>
    <w:p w14:paraId="314A056D" w14:textId="7954C096" w:rsidR="003C32AB" w:rsidRDefault="003C32AB" w:rsidP="003C32AB">
      <w:pPr>
        <w:pStyle w:val="NormalWeb"/>
        <w:numPr>
          <w:ilvl w:val="0"/>
          <w:numId w:val="19"/>
        </w:numPr>
        <w:spacing w:before="0" w:beforeAutospacing="0" w:line="276" w:lineRule="auto"/>
      </w:pPr>
      <w:r w:rsidRPr="00C00657">
        <w:rPr>
          <w:b/>
          <w:bCs/>
        </w:rPr>
        <w:t>A complete and accurate compliance matrix is maintained</w:t>
      </w:r>
      <w:r w:rsidRPr="003C32AB">
        <w:t xml:space="preserve"> for each award</w:t>
      </w:r>
      <w:r>
        <w:t xml:space="preserve"> and is updated</w:t>
      </w:r>
      <w:r w:rsidR="00173279">
        <w:t>.</w:t>
      </w:r>
    </w:p>
    <w:p w14:paraId="559FF97B" w14:textId="5D00CD43" w:rsidR="003C32AB" w:rsidRDefault="003C32AB" w:rsidP="003C32AB">
      <w:pPr>
        <w:pStyle w:val="NormalWeb"/>
        <w:numPr>
          <w:ilvl w:val="0"/>
          <w:numId w:val="19"/>
        </w:numPr>
        <w:spacing w:before="0" w:beforeAutospacing="0" w:line="276" w:lineRule="auto"/>
      </w:pPr>
      <w:r w:rsidRPr="00C00657">
        <w:rPr>
          <w:b/>
          <w:bCs/>
        </w:rPr>
        <w:lastRenderedPageBreak/>
        <w:t xml:space="preserve">Approval from </w:t>
      </w:r>
      <w:r w:rsidR="007602C6" w:rsidRPr="007602C6">
        <w:rPr>
          <w:b/>
          <w:bCs/>
        </w:rPr>
        <w:t>donors is</w:t>
      </w:r>
      <w:r w:rsidRPr="00C00657">
        <w:rPr>
          <w:b/>
          <w:bCs/>
        </w:rPr>
        <w:t xml:space="preserve"> readily available</w:t>
      </w:r>
      <w:r>
        <w:t xml:space="preserve"> and documented in writing.</w:t>
      </w:r>
    </w:p>
    <w:p w14:paraId="07E65362" w14:textId="38C9E10C" w:rsidR="007E49BF" w:rsidRDefault="003C32AB" w:rsidP="003C32AB">
      <w:pPr>
        <w:pStyle w:val="NormalWeb"/>
        <w:numPr>
          <w:ilvl w:val="0"/>
          <w:numId w:val="19"/>
        </w:numPr>
        <w:spacing w:before="0" w:beforeAutospacing="0" w:line="276" w:lineRule="auto"/>
      </w:pPr>
      <w:r w:rsidRPr="00C00657">
        <w:rPr>
          <w:b/>
          <w:bCs/>
        </w:rPr>
        <w:t xml:space="preserve">Any deviations from standard procedures are documented </w:t>
      </w:r>
      <w:r>
        <w:t xml:space="preserve">with donor approval </w:t>
      </w:r>
      <w:r w:rsidRPr="003C32AB">
        <w:t>(e.g., sole source, limited competition</w:t>
      </w:r>
      <w:r>
        <w:t>, budget changes</w:t>
      </w:r>
      <w:r w:rsidR="007602C6">
        <w:t>, program changes/waivers, etc.</w:t>
      </w:r>
      <w:r w:rsidRPr="003C32AB">
        <w:t>)</w:t>
      </w:r>
      <w:r w:rsidR="00173279">
        <w:t>.</w:t>
      </w:r>
      <w:r w:rsidRPr="003C32AB">
        <w:t xml:space="preserve"> </w:t>
      </w:r>
    </w:p>
    <w:p w14:paraId="18F1551F" w14:textId="4FCBA03A" w:rsidR="00006250" w:rsidRDefault="003C32AB" w:rsidP="003C32AB">
      <w:pPr>
        <w:pStyle w:val="NormalWeb"/>
        <w:numPr>
          <w:ilvl w:val="0"/>
          <w:numId w:val="19"/>
        </w:numPr>
        <w:spacing w:before="0" w:beforeAutospacing="0" w:line="276" w:lineRule="auto"/>
      </w:pPr>
      <w:r w:rsidRPr="00C00657">
        <w:rPr>
          <w:b/>
          <w:bCs/>
        </w:rPr>
        <w:t xml:space="preserve">Required approvals for award decisions are obtained </w:t>
      </w:r>
      <w:r w:rsidR="007E49BF">
        <w:t xml:space="preserve">from the Grants/Agreement </w:t>
      </w:r>
      <w:r w:rsidR="005C7AF0">
        <w:t>individual authorized to provide approval</w:t>
      </w:r>
      <w:r w:rsidR="00A0243A">
        <w:t xml:space="preserve"> (e.g. approval for subrecipients, key personnel, M&amp;E plans, workplans, disposition plans, vehicles, equipment purchases, etc.)</w:t>
      </w:r>
      <w:r w:rsidR="005C7AF0">
        <w:t xml:space="preserve">. </w:t>
      </w:r>
    </w:p>
    <w:p w14:paraId="620D0C9A" w14:textId="6DCDCD2C" w:rsidR="00A66041" w:rsidRDefault="003C32AB" w:rsidP="00C00657">
      <w:pPr>
        <w:pStyle w:val="NormalWeb"/>
        <w:numPr>
          <w:ilvl w:val="0"/>
          <w:numId w:val="19"/>
        </w:numPr>
        <w:spacing w:before="0" w:beforeAutospacing="0" w:line="276" w:lineRule="auto"/>
      </w:pPr>
      <w:r w:rsidRPr="00C00657">
        <w:rPr>
          <w:b/>
          <w:bCs/>
        </w:rPr>
        <w:t xml:space="preserve">Award decisions are compliant with 2 CFR 200 </w:t>
      </w:r>
      <w:r w:rsidRPr="003C32AB">
        <w:t>and any donor-specific requirements</w:t>
      </w:r>
      <w:r w:rsidR="002A28DB">
        <w:t>.</w:t>
      </w:r>
    </w:p>
    <w:p w14:paraId="0220E8F1" w14:textId="32D2488A" w:rsidR="00A66041" w:rsidRPr="008501FF" w:rsidRDefault="00FF3458" w:rsidP="00A66041">
      <w:pPr>
        <w:pStyle w:val="Heading1"/>
        <w:numPr>
          <w:ilvl w:val="1"/>
          <w:numId w:val="1"/>
        </w:numPr>
        <w:spacing w:before="0"/>
        <w:jc w:val="both"/>
        <w:rPr>
          <w:sz w:val="24"/>
        </w:rPr>
      </w:pPr>
      <w:bookmarkStart w:id="20" w:name="_Toc226474760"/>
      <w:r w:rsidRPr="00FF3458">
        <w:rPr>
          <w:sz w:val="24"/>
        </w:rPr>
        <w:t xml:space="preserve">Compliance Matrix and Award Decision </w:t>
      </w:r>
      <w:r w:rsidR="00A66041">
        <w:rPr>
          <w:sz w:val="24"/>
        </w:rPr>
        <w:t>Risk Level Based Sampling</w:t>
      </w:r>
      <w:bookmarkEnd w:id="20"/>
      <w:r w:rsidR="00A66041">
        <w:rPr>
          <w:sz w:val="24"/>
        </w:rPr>
        <w:t xml:space="preserve"> </w:t>
      </w:r>
    </w:p>
    <w:p w14:paraId="4395186D" w14:textId="2592E308" w:rsidR="00A66041" w:rsidRPr="00C078D3" w:rsidRDefault="00A66041" w:rsidP="00A66041">
      <w:pPr>
        <w:pStyle w:val="NormalWeb"/>
        <w:spacing w:before="0" w:beforeAutospacing="0" w:line="276" w:lineRule="auto"/>
      </w:pPr>
      <w:r w:rsidRPr="00C078D3">
        <w:t xml:space="preserve">For </w:t>
      </w:r>
      <w:r w:rsidR="0040328C" w:rsidRPr="0040328C">
        <w:t>the period under review, testing must be performed using a risk-based, tiered sampling approach designed to provide sufficient audit evidence while prioritizing higher-risk award decisions and approvals. The tier approach for sampling is as follows:</w:t>
      </w:r>
    </w:p>
    <w:p w14:paraId="0DDCCA57" w14:textId="77777777" w:rsidR="0040328C" w:rsidRDefault="0040328C" w:rsidP="00C00657">
      <w:pPr>
        <w:pStyle w:val="ListParagraph"/>
        <w:numPr>
          <w:ilvl w:val="0"/>
          <w:numId w:val="20"/>
        </w:numPr>
        <w:jc w:val="both"/>
        <w:rPr>
          <w:rFonts w:ascii="Times New Roman" w:hAnsi="Times New Roman" w:cs="Times New Roman"/>
          <w:sz w:val="24"/>
          <w:szCs w:val="24"/>
        </w:rPr>
      </w:pPr>
      <w:r w:rsidRPr="00202F9F">
        <w:rPr>
          <w:rFonts w:ascii="Times New Roman" w:hAnsi="Times New Roman" w:cs="Times New Roman"/>
          <w:b/>
          <w:bCs/>
          <w:sz w:val="24"/>
          <w:szCs w:val="24"/>
          <w:u w:val="single"/>
        </w:rPr>
        <w:t>High Risk:</w:t>
      </w:r>
      <w:r w:rsidRPr="000A6F02">
        <w:rPr>
          <w:rFonts w:ascii="Times New Roman" w:hAnsi="Times New Roman" w:cs="Times New Roman"/>
          <w:sz w:val="24"/>
          <w:szCs w:val="24"/>
        </w:rPr>
        <w:t xml:space="preserve"> </w:t>
      </w:r>
    </w:p>
    <w:p w14:paraId="6A4B25D3"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 xml:space="preserve">Greater than </w:t>
      </w:r>
      <w:r w:rsidRPr="000A6F02">
        <w:rPr>
          <w:rFonts w:ascii="Times New Roman" w:hAnsi="Times New Roman" w:cs="Times New Roman"/>
          <w:sz w:val="24"/>
          <w:szCs w:val="24"/>
        </w:rPr>
        <w:t>$</w:t>
      </w:r>
      <w:r>
        <w:rPr>
          <w:rFonts w:ascii="Times New Roman" w:hAnsi="Times New Roman" w:cs="Times New Roman"/>
          <w:sz w:val="24"/>
          <w:szCs w:val="24"/>
        </w:rPr>
        <w:t>2</w:t>
      </w:r>
      <w:r w:rsidRPr="000A6F02">
        <w:rPr>
          <w:rFonts w:ascii="Times New Roman" w:hAnsi="Times New Roman" w:cs="Times New Roman"/>
          <w:sz w:val="24"/>
          <w:szCs w:val="24"/>
        </w:rPr>
        <w:t>M annual budget</w:t>
      </w:r>
    </w:p>
    <w:p w14:paraId="5FF6EEA9" w14:textId="77777777" w:rsidR="0040328C" w:rsidRDefault="0040328C" w:rsidP="00C00657">
      <w:pPr>
        <w:pStyle w:val="ListParagraph"/>
        <w:numPr>
          <w:ilvl w:val="1"/>
          <w:numId w:val="20"/>
        </w:numPr>
        <w:jc w:val="both"/>
        <w:rPr>
          <w:rFonts w:ascii="Times New Roman" w:hAnsi="Times New Roman" w:cs="Times New Roman"/>
          <w:sz w:val="24"/>
          <w:szCs w:val="24"/>
        </w:rPr>
      </w:pPr>
      <w:r w:rsidRPr="395C1E4F">
        <w:rPr>
          <w:rFonts w:ascii="Times New Roman" w:hAnsi="Times New Roman" w:cs="Times New Roman"/>
          <w:sz w:val="24"/>
          <w:szCs w:val="24"/>
        </w:rPr>
        <w:t xml:space="preserve">New Country </w:t>
      </w:r>
      <w:r>
        <w:rPr>
          <w:rFonts w:ascii="Times New Roman" w:hAnsi="Times New Roman" w:cs="Times New Roman"/>
          <w:sz w:val="24"/>
          <w:szCs w:val="24"/>
        </w:rPr>
        <w:t>where</w:t>
      </w:r>
      <w:r w:rsidRPr="395C1E4F">
        <w:rPr>
          <w:rFonts w:ascii="Times New Roman" w:hAnsi="Times New Roman" w:cs="Times New Roman"/>
          <w:sz w:val="24"/>
          <w:szCs w:val="24"/>
        </w:rPr>
        <w:t xml:space="preserve"> Partners has not </w:t>
      </w:r>
      <w:r>
        <w:rPr>
          <w:rFonts w:ascii="Times New Roman" w:hAnsi="Times New Roman" w:cs="Times New Roman"/>
          <w:sz w:val="24"/>
          <w:szCs w:val="24"/>
        </w:rPr>
        <w:t xml:space="preserve">recently </w:t>
      </w:r>
      <w:r w:rsidRPr="395C1E4F">
        <w:rPr>
          <w:rFonts w:ascii="Times New Roman" w:hAnsi="Times New Roman" w:cs="Times New Roman"/>
          <w:sz w:val="24"/>
          <w:szCs w:val="24"/>
        </w:rPr>
        <w:t>operated</w:t>
      </w:r>
      <w:r>
        <w:rPr>
          <w:rFonts w:ascii="Times New Roman" w:hAnsi="Times New Roman" w:cs="Times New Roman"/>
          <w:sz w:val="24"/>
          <w:szCs w:val="24"/>
        </w:rPr>
        <w:t xml:space="preserve"> (past 3 years)</w:t>
      </w:r>
    </w:p>
    <w:p w14:paraId="1F2EAF86"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P</w:t>
      </w:r>
      <w:r w:rsidRPr="000A6F02">
        <w:rPr>
          <w:rFonts w:ascii="Times New Roman" w:hAnsi="Times New Roman" w:cs="Times New Roman"/>
          <w:sz w:val="24"/>
          <w:szCs w:val="24"/>
        </w:rPr>
        <w:t>rior findings</w:t>
      </w:r>
    </w:p>
    <w:p w14:paraId="5D107142"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H</w:t>
      </w:r>
      <w:r w:rsidRPr="000A6F02">
        <w:rPr>
          <w:rFonts w:ascii="Times New Roman" w:hAnsi="Times New Roman" w:cs="Times New Roman"/>
          <w:sz w:val="24"/>
          <w:szCs w:val="24"/>
        </w:rPr>
        <w:t>igh‑risk environment</w:t>
      </w:r>
      <w:r>
        <w:rPr>
          <w:rFonts w:ascii="Times New Roman" w:hAnsi="Times New Roman" w:cs="Times New Roman"/>
          <w:sz w:val="24"/>
          <w:szCs w:val="24"/>
        </w:rPr>
        <w:t xml:space="preserve"> (high level of corruption locally, other concerns, etc.)</w:t>
      </w:r>
    </w:p>
    <w:p w14:paraId="5AD5D90D" w14:textId="77777777" w:rsidR="0040328C" w:rsidRDefault="0040328C" w:rsidP="0040328C">
      <w:pPr>
        <w:pStyle w:val="ListParagraph"/>
        <w:ind w:left="1440"/>
        <w:jc w:val="both"/>
        <w:rPr>
          <w:rFonts w:ascii="Times New Roman" w:hAnsi="Times New Roman" w:cs="Times New Roman"/>
          <w:sz w:val="24"/>
          <w:szCs w:val="24"/>
        </w:rPr>
      </w:pPr>
    </w:p>
    <w:p w14:paraId="58F4AD06" w14:textId="77777777" w:rsidR="0040328C" w:rsidRPr="00E32B93" w:rsidRDefault="0040328C" w:rsidP="00C00657">
      <w:pPr>
        <w:pStyle w:val="ListParagraph"/>
        <w:numPr>
          <w:ilvl w:val="0"/>
          <w:numId w:val="20"/>
        </w:numPr>
        <w:jc w:val="both"/>
        <w:rPr>
          <w:rFonts w:ascii="Times New Roman" w:hAnsi="Times New Roman" w:cs="Times New Roman"/>
          <w:b/>
          <w:bCs/>
          <w:sz w:val="24"/>
          <w:szCs w:val="24"/>
          <w:u w:val="single"/>
        </w:rPr>
      </w:pPr>
      <w:r w:rsidRPr="00E32B93">
        <w:rPr>
          <w:rFonts w:ascii="Times New Roman" w:hAnsi="Times New Roman" w:cs="Times New Roman"/>
          <w:b/>
          <w:bCs/>
          <w:sz w:val="24"/>
          <w:szCs w:val="24"/>
          <w:u w:val="single"/>
        </w:rPr>
        <w:t xml:space="preserve">Medium Risk: </w:t>
      </w:r>
    </w:p>
    <w:p w14:paraId="3D9EAF33"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 xml:space="preserve">Between </w:t>
      </w:r>
      <w:r w:rsidRPr="000A6F02">
        <w:rPr>
          <w:rFonts w:ascii="Times New Roman" w:hAnsi="Times New Roman" w:cs="Times New Roman"/>
          <w:sz w:val="24"/>
          <w:szCs w:val="24"/>
        </w:rPr>
        <w:t>$5</w:t>
      </w:r>
      <w:r>
        <w:rPr>
          <w:rFonts w:ascii="Times New Roman" w:hAnsi="Times New Roman" w:cs="Times New Roman"/>
          <w:sz w:val="24"/>
          <w:szCs w:val="24"/>
        </w:rPr>
        <w:t>0</w:t>
      </w:r>
      <w:r w:rsidRPr="000A6F02">
        <w:rPr>
          <w:rFonts w:ascii="Times New Roman" w:hAnsi="Times New Roman" w:cs="Times New Roman"/>
          <w:sz w:val="24"/>
          <w:szCs w:val="24"/>
        </w:rPr>
        <w:t>0K–$</w:t>
      </w:r>
      <w:r>
        <w:rPr>
          <w:rFonts w:ascii="Times New Roman" w:hAnsi="Times New Roman" w:cs="Times New Roman"/>
          <w:sz w:val="24"/>
          <w:szCs w:val="24"/>
        </w:rPr>
        <w:t>2</w:t>
      </w:r>
      <w:r w:rsidRPr="000A6F02">
        <w:rPr>
          <w:rFonts w:ascii="Times New Roman" w:hAnsi="Times New Roman" w:cs="Times New Roman"/>
          <w:sz w:val="24"/>
          <w:szCs w:val="24"/>
        </w:rPr>
        <w:t xml:space="preserve">M annual budget </w:t>
      </w:r>
    </w:p>
    <w:p w14:paraId="0BB40036"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 xml:space="preserve">New Project but in country where Partners already operates </w:t>
      </w:r>
    </w:p>
    <w:p w14:paraId="1378D270"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S</w:t>
      </w:r>
      <w:r w:rsidRPr="000A6F02">
        <w:rPr>
          <w:rFonts w:ascii="Times New Roman" w:hAnsi="Times New Roman" w:cs="Times New Roman"/>
          <w:sz w:val="24"/>
          <w:szCs w:val="24"/>
        </w:rPr>
        <w:t xml:space="preserve">table </w:t>
      </w:r>
      <w:r>
        <w:rPr>
          <w:rFonts w:ascii="Times New Roman" w:hAnsi="Times New Roman" w:cs="Times New Roman"/>
          <w:sz w:val="24"/>
          <w:szCs w:val="24"/>
        </w:rPr>
        <w:t xml:space="preserve">environment </w:t>
      </w:r>
    </w:p>
    <w:p w14:paraId="1D2DDCB8" w14:textId="77777777" w:rsidR="0040328C" w:rsidRDefault="0040328C" w:rsidP="0040328C">
      <w:pPr>
        <w:pStyle w:val="ListParagraph"/>
        <w:jc w:val="both"/>
        <w:rPr>
          <w:rFonts w:ascii="Times New Roman" w:hAnsi="Times New Roman" w:cs="Times New Roman"/>
          <w:sz w:val="24"/>
          <w:szCs w:val="24"/>
        </w:rPr>
      </w:pPr>
    </w:p>
    <w:p w14:paraId="03794402" w14:textId="77777777" w:rsidR="0040328C" w:rsidRPr="00E32B93" w:rsidRDefault="0040328C" w:rsidP="00C00657">
      <w:pPr>
        <w:pStyle w:val="ListParagraph"/>
        <w:numPr>
          <w:ilvl w:val="0"/>
          <w:numId w:val="20"/>
        </w:numPr>
        <w:jc w:val="both"/>
        <w:rPr>
          <w:rFonts w:ascii="Times New Roman" w:hAnsi="Times New Roman" w:cs="Times New Roman"/>
          <w:b/>
          <w:bCs/>
          <w:sz w:val="24"/>
          <w:szCs w:val="24"/>
          <w:u w:val="single"/>
        </w:rPr>
      </w:pPr>
      <w:r w:rsidRPr="00E32B93">
        <w:rPr>
          <w:rFonts w:ascii="Times New Roman" w:hAnsi="Times New Roman" w:cs="Times New Roman"/>
          <w:b/>
          <w:bCs/>
          <w:sz w:val="24"/>
          <w:szCs w:val="24"/>
          <w:u w:val="single"/>
        </w:rPr>
        <w:t xml:space="preserve">Low Risk: </w:t>
      </w:r>
    </w:p>
    <w:p w14:paraId="5E32A6F0"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 xml:space="preserve">Less than </w:t>
      </w:r>
      <w:r w:rsidRPr="000A6F02">
        <w:rPr>
          <w:rFonts w:ascii="Times New Roman" w:hAnsi="Times New Roman" w:cs="Times New Roman"/>
          <w:sz w:val="24"/>
          <w:szCs w:val="24"/>
        </w:rPr>
        <w:t>$50</w:t>
      </w:r>
      <w:r>
        <w:rPr>
          <w:rFonts w:ascii="Times New Roman" w:hAnsi="Times New Roman" w:cs="Times New Roman"/>
          <w:sz w:val="24"/>
          <w:szCs w:val="24"/>
        </w:rPr>
        <w:t>0</w:t>
      </w:r>
      <w:r w:rsidRPr="000A6F02">
        <w:rPr>
          <w:rFonts w:ascii="Times New Roman" w:hAnsi="Times New Roman" w:cs="Times New Roman"/>
          <w:sz w:val="24"/>
          <w:szCs w:val="24"/>
        </w:rPr>
        <w:t>K</w:t>
      </w:r>
    </w:p>
    <w:p w14:paraId="583B3774"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New or Extended Project</w:t>
      </w:r>
    </w:p>
    <w:p w14:paraId="72CB370D" w14:textId="77777777" w:rsidR="0040328C" w:rsidRDefault="0040328C" w:rsidP="00C00657">
      <w:pPr>
        <w:pStyle w:val="ListParagraph"/>
        <w:numPr>
          <w:ilvl w:val="1"/>
          <w:numId w:val="20"/>
        </w:numPr>
        <w:jc w:val="both"/>
        <w:rPr>
          <w:rFonts w:ascii="Times New Roman" w:hAnsi="Times New Roman" w:cs="Times New Roman"/>
          <w:sz w:val="24"/>
          <w:szCs w:val="24"/>
        </w:rPr>
      </w:pPr>
      <w:r>
        <w:rPr>
          <w:rFonts w:ascii="Times New Roman" w:hAnsi="Times New Roman" w:cs="Times New Roman"/>
          <w:sz w:val="24"/>
          <w:szCs w:val="24"/>
        </w:rPr>
        <w:t>S</w:t>
      </w:r>
      <w:r w:rsidRPr="000A6F02">
        <w:rPr>
          <w:rFonts w:ascii="Times New Roman" w:hAnsi="Times New Roman" w:cs="Times New Roman"/>
          <w:sz w:val="24"/>
          <w:szCs w:val="24"/>
        </w:rPr>
        <w:t>trong compliance histor</w:t>
      </w:r>
      <w:r>
        <w:rPr>
          <w:rFonts w:ascii="Times New Roman" w:hAnsi="Times New Roman" w:cs="Times New Roman"/>
          <w:sz w:val="24"/>
          <w:szCs w:val="24"/>
        </w:rPr>
        <w:t>y and environment</w:t>
      </w:r>
    </w:p>
    <w:p w14:paraId="3E68C9EC" w14:textId="50C508F5" w:rsidR="00A66041" w:rsidRPr="008501FF" w:rsidRDefault="00A66041" w:rsidP="00A66041">
      <w:pPr>
        <w:pStyle w:val="Heading1"/>
        <w:numPr>
          <w:ilvl w:val="1"/>
          <w:numId w:val="1"/>
        </w:numPr>
        <w:spacing w:before="0"/>
        <w:jc w:val="both"/>
        <w:rPr>
          <w:sz w:val="24"/>
        </w:rPr>
      </w:pPr>
      <w:bookmarkStart w:id="21" w:name="_Toc226474761"/>
      <w:r>
        <w:rPr>
          <w:sz w:val="24"/>
        </w:rPr>
        <w:t xml:space="preserve">Expansion of </w:t>
      </w:r>
      <w:r w:rsidR="00FF3458" w:rsidRPr="00FF3458">
        <w:rPr>
          <w:sz w:val="24"/>
        </w:rPr>
        <w:t xml:space="preserve">Compliance Matrix and Award Decision </w:t>
      </w:r>
      <w:r>
        <w:rPr>
          <w:sz w:val="24"/>
        </w:rPr>
        <w:t>Testing</w:t>
      </w:r>
      <w:bookmarkEnd w:id="21"/>
    </w:p>
    <w:p w14:paraId="551749FC" w14:textId="1DFD9ADB" w:rsidR="00A66041" w:rsidRPr="00010BD0" w:rsidRDefault="00527117" w:rsidP="00A66041">
      <w:pPr>
        <w:pStyle w:val="NormalWeb"/>
        <w:spacing w:before="0" w:beforeAutospacing="0" w:line="276" w:lineRule="auto"/>
      </w:pPr>
      <w:r w:rsidRPr="00527117">
        <w:t xml:space="preserve">If </w:t>
      </w:r>
      <w:r w:rsidRPr="00C00657">
        <w:rPr>
          <w:b/>
          <w:bCs/>
        </w:rPr>
        <w:t xml:space="preserve">inconsistencies in </w:t>
      </w:r>
      <w:r w:rsidR="00472895">
        <w:rPr>
          <w:b/>
          <w:bCs/>
        </w:rPr>
        <w:t>documentation</w:t>
      </w:r>
      <w:r w:rsidRPr="00C00657">
        <w:rPr>
          <w:b/>
          <w:bCs/>
        </w:rPr>
        <w:t>, undocumented award decisions,</w:t>
      </w:r>
      <w:r>
        <w:rPr>
          <w:b/>
          <w:bCs/>
        </w:rPr>
        <w:t xml:space="preserve"> </w:t>
      </w:r>
      <w:r w:rsidRPr="00C00657">
        <w:rPr>
          <w:b/>
          <w:bCs/>
        </w:rPr>
        <w:t xml:space="preserve">noncompliance with </w:t>
      </w:r>
      <w:r>
        <w:rPr>
          <w:b/>
          <w:bCs/>
        </w:rPr>
        <w:t>donor</w:t>
      </w:r>
      <w:r w:rsidRPr="00C00657">
        <w:rPr>
          <w:b/>
          <w:bCs/>
        </w:rPr>
        <w:t xml:space="preserve"> standards, or indicators of fraud </w:t>
      </w:r>
      <w:r w:rsidRPr="00527117">
        <w:t>are identified:</w:t>
      </w:r>
    </w:p>
    <w:p w14:paraId="797E2DEC" w14:textId="77777777" w:rsidR="00A66041" w:rsidRPr="00010BD0" w:rsidRDefault="00A66041" w:rsidP="00A66041">
      <w:pPr>
        <w:pStyle w:val="NormalWeb"/>
        <w:numPr>
          <w:ilvl w:val="0"/>
          <w:numId w:val="5"/>
        </w:numPr>
        <w:spacing w:line="276" w:lineRule="auto"/>
      </w:pPr>
      <w:r w:rsidRPr="00010BD0">
        <w:t>The sample size must b</w:t>
      </w:r>
      <w:r>
        <w:t xml:space="preserve">e expanded immediately </w:t>
      </w:r>
      <w:r w:rsidRPr="00010BD0">
        <w:t>until the extent of risk is understood.</w:t>
      </w:r>
    </w:p>
    <w:p w14:paraId="78B4ADB8" w14:textId="77777777" w:rsidR="00A66041" w:rsidRPr="00010BD0" w:rsidRDefault="00A66041" w:rsidP="00A66041">
      <w:pPr>
        <w:pStyle w:val="NormalWeb"/>
        <w:numPr>
          <w:ilvl w:val="0"/>
          <w:numId w:val="5"/>
        </w:numPr>
        <w:spacing w:line="276" w:lineRule="auto"/>
      </w:pPr>
      <w:proofErr w:type="gramStart"/>
      <w:r w:rsidRPr="00010BD0">
        <w:t>Questioned costs</w:t>
      </w:r>
      <w:proofErr w:type="gramEnd"/>
      <w:r w:rsidRPr="00010BD0">
        <w:t xml:space="preserve"> must be</w:t>
      </w:r>
      <w:r>
        <w:t xml:space="preserve"> quantified and documented</w:t>
      </w:r>
      <w:r w:rsidRPr="00010BD0">
        <w:t>.</w:t>
      </w:r>
    </w:p>
    <w:p w14:paraId="467956C4" w14:textId="1852849D" w:rsidR="00A66041" w:rsidRPr="000962AA" w:rsidRDefault="00A66041" w:rsidP="00A66041">
      <w:pPr>
        <w:pStyle w:val="NormalWeb"/>
        <w:numPr>
          <w:ilvl w:val="0"/>
          <w:numId w:val="5"/>
        </w:numPr>
        <w:spacing w:line="276" w:lineRule="auto"/>
      </w:pPr>
      <w:r>
        <w:lastRenderedPageBreak/>
        <w:t xml:space="preserve">Major violations as defined in </w:t>
      </w:r>
      <w:hyperlink w:anchor="_Documentation_and_Results" w:history="1">
        <w:r w:rsidRPr="00C422D7">
          <w:rPr>
            <w:rStyle w:val="Hyperlink"/>
          </w:rPr>
          <w:t>Section</w:t>
        </w:r>
        <w:r w:rsidR="00B251C3">
          <w:rPr>
            <w:rStyle w:val="Hyperlink"/>
          </w:rPr>
          <w:t xml:space="preserve"> 9</w:t>
        </w:r>
      </w:hyperlink>
      <w:r>
        <w:t>, must be escalated to the President &amp; CEO immediately within 1 business day. All other minor findings will be included in the report provided to the President &amp; CEO.</w:t>
      </w:r>
    </w:p>
    <w:p w14:paraId="35A6E24C" w14:textId="3272D43F" w:rsidR="00936BD8" w:rsidRPr="003C01A6" w:rsidRDefault="00936BD8" w:rsidP="00586AFD">
      <w:pPr>
        <w:pStyle w:val="Heading1"/>
        <w:numPr>
          <w:ilvl w:val="0"/>
          <w:numId w:val="1"/>
        </w:numPr>
        <w:ind w:left="360"/>
        <w:jc w:val="both"/>
      </w:pPr>
      <w:bookmarkStart w:id="22" w:name="_Toc225781486"/>
      <w:bookmarkStart w:id="23" w:name="_Documentation_and_Results"/>
      <w:bookmarkStart w:id="24" w:name="_Toc226474762"/>
      <w:bookmarkEnd w:id="22"/>
      <w:bookmarkEnd w:id="23"/>
      <w:r>
        <w:t>Documentation and Results Reporting</w:t>
      </w:r>
      <w:bookmarkEnd w:id="24"/>
      <w:r>
        <w:t xml:space="preserve"> </w:t>
      </w:r>
    </w:p>
    <w:p w14:paraId="24DB3923" w14:textId="5A779F7A" w:rsidR="00337506" w:rsidRPr="00337506" w:rsidRDefault="00337506" w:rsidP="00337506">
      <w:pPr>
        <w:jc w:val="both"/>
        <w:rPr>
          <w:rFonts w:ascii="Times New Roman" w:hAnsi="Times New Roman" w:cs="Times New Roman"/>
          <w:sz w:val="24"/>
          <w:szCs w:val="24"/>
        </w:rPr>
      </w:pPr>
      <w:r w:rsidRPr="00337506">
        <w:rPr>
          <w:rFonts w:ascii="Times New Roman" w:hAnsi="Times New Roman" w:cs="Times New Roman"/>
          <w:sz w:val="24"/>
          <w:szCs w:val="24"/>
        </w:rPr>
        <w:t>All spot check audit testing must be fully documented, reviewable, and retained in a manner that provides sufficient, appropriate audit evidence to support conclusions, questioned costs, and corrective actions. Documentation and reporting must be clear enough that an independent reviewer could understand the work performed, evidence obtained, and basis for conclusions without additional explanation.</w:t>
      </w:r>
    </w:p>
    <w:p w14:paraId="092BBCB3" w14:textId="21C6CEF0" w:rsidR="00337506" w:rsidRDefault="00337506" w:rsidP="00337506">
      <w:pPr>
        <w:jc w:val="both"/>
        <w:rPr>
          <w:rFonts w:ascii="Times New Roman" w:hAnsi="Times New Roman" w:cs="Times New Roman"/>
          <w:sz w:val="24"/>
          <w:szCs w:val="24"/>
        </w:rPr>
      </w:pPr>
      <w:r>
        <w:rPr>
          <w:rFonts w:ascii="Times New Roman" w:hAnsi="Times New Roman" w:cs="Times New Roman"/>
          <w:sz w:val="24"/>
          <w:szCs w:val="24"/>
        </w:rPr>
        <w:t>The results of the spot checks will be communicated via email to the President &amp; CEO</w:t>
      </w:r>
      <w:r w:rsidR="007A2B39">
        <w:rPr>
          <w:rFonts w:ascii="Times New Roman" w:hAnsi="Times New Roman" w:cs="Times New Roman"/>
          <w:sz w:val="24"/>
          <w:szCs w:val="24"/>
        </w:rPr>
        <w:t xml:space="preserve"> and the ELT member of the affected Department</w:t>
      </w:r>
      <w:r w:rsidR="00512EBC">
        <w:rPr>
          <w:rFonts w:ascii="Times New Roman" w:hAnsi="Times New Roman" w:cs="Times New Roman"/>
          <w:sz w:val="24"/>
          <w:szCs w:val="24"/>
        </w:rPr>
        <w:t>, excepting issues pertaining directly to the latter</w:t>
      </w:r>
      <w:r>
        <w:rPr>
          <w:rFonts w:ascii="Times New Roman" w:hAnsi="Times New Roman" w:cs="Times New Roman"/>
          <w:sz w:val="24"/>
          <w:szCs w:val="24"/>
        </w:rPr>
        <w:t>.</w:t>
      </w:r>
      <w:r w:rsidR="008D6F58">
        <w:rPr>
          <w:rFonts w:ascii="Times New Roman" w:hAnsi="Times New Roman" w:cs="Times New Roman"/>
          <w:sz w:val="24"/>
          <w:szCs w:val="24"/>
        </w:rPr>
        <w:t xml:space="preserve">  Upon review of the reports, appropriate communications and actions will then be communicated to the corresponding </w:t>
      </w:r>
      <w:r w:rsidR="00824BDC">
        <w:rPr>
          <w:rFonts w:ascii="Times New Roman" w:hAnsi="Times New Roman" w:cs="Times New Roman"/>
          <w:sz w:val="24"/>
          <w:szCs w:val="24"/>
        </w:rPr>
        <w:t>Department</w:t>
      </w:r>
      <w:r w:rsidR="008D6F58">
        <w:rPr>
          <w:rFonts w:ascii="Times New Roman" w:hAnsi="Times New Roman" w:cs="Times New Roman"/>
          <w:sz w:val="24"/>
          <w:szCs w:val="24"/>
        </w:rPr>
        <w:t xml:space="preserve"> team members.</w:t>
      </w:r>
      <w:r w:rsidR="00831056">
        <w:rPr>
          <w:rFonts w:ascii="Times New Roman" w:hAnsi="Times New Roman" w:cs="Times New Roman"/>
          <w:sz w:val="24"/>
          <w:szCs w:val="24"/>
        </w:rPr>
        <w:t xml:space="preserve">  The role of the </w:t>
      </w:r>
      <w:r w:rsidR="00EF42C9">
        <w:rPr>
          <w:rFonts w:ascii="Times New Roman" w:hAnsi="Times New Roman" w:cs="Times New Roman"/>
          <w:sz w:val="24"/>
          <w:szCs w:val="24"/>
        </w:rPr>
        <w:t xml:space="preserve">compliance team is not to enforce corrective action, but rather to identify corrective actions that will be enforced through the </w:t>
      </w:r>
      <w:r w:rsidR="00CA7A66">
        <w:rPr>
          <w:rFonts w:ascii="Times New Roman" w:hAnsi="Times New Roman" w:cs="Times New Roman"/>
          <w:sz w:val="24"/>
          <w:szCs w:val="24"/>
        </w:rPr>
        <w:t>appropriate level within the affected Department.</w:t>
      </w:r>
    </w:p>
    <w:p w14:paraId="11D86850" w14:textId="4E9F12CF" w:rsidR="00337506" w:rsidRPr="00337506" w:rsidRDefault="00337506" w:rsidP="0033750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The email report will include the following:</w:t>
      </w:r>
    </w:p>
    <w:p w14:paraId="36267518" w14:textId="77777777" w:rsidR="00337506" w:rsidRPr="00337506" w:rsidRDefault="00337506" w:rsidP="00633F8B">
      <w:pPr>
        <w:numPr>
          <w:ilvl w:val="0"/>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b/>
          <w:bCs/>
          <w:sz w:val="24"/>
          <w:szCs w:val="24"/>
        </w:rPr>
        <w:t>Review identification</w:t>
      </w:r>
    </w:p>
    <w:p w14:paraId="7C66DDC0" w14:textId="77777777" w:rsidR="00337506" w:rsidRPr="00337506" w:rsidRDefault="00337506" w:rsidP="00633F8B">
      <w:pPr>
        <w:numPr>
          <w:ilvl w:val="1"/>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Program, country, or subrecipient reviewed</w:t>
      </w:r>
    </w:p>
    <w:p w14:paraId="11560C42" w14:textId="77777777" w:rsidR="00337506" w:rsidRPr="00337506" w:rsidRDefault="00337506" w:rsidP="00633F8B">
      <w:pPr>
        <w:numPr>
          <w:ilvl w:val="1"/>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Review period covered</w:t>
      </w:r>
    </w:p>
    <w:p w14:paraId="65986A42" w14:textId="77777777" w:rsidR="00337506" w:rsidRPr="00337506" w:rsidRDefault="00337506" w:rsidP="00633F8B">
      <w:pPr>
        <w:numPr>
          <w:ilvl w:val="0"/>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b/>
          <w:bCs/>
          <w:sz w:val="24"/>
          <w:szCs w:val="24"/>
        </w:rPr>
        <w:t>Scope and methodology summary</w:t>
      </w:r>
    </w:p>
    <w:p w14:paraId="233148F5" w14:textId="11F1EC02" w:rsidR="00337506" w:rsidRPr="00337506" w:rsidRDefault="00337506" w:rsidP="00633F8B">
      <w:pPr>
        <w:numPr>
          <w:ilvl w:val="1"/>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 xml:space="preserve">Functional areas reviewed (e.g., expenses, </w:t>
      </w:r>
      <w:r w:rsidR="001E2202" w:rsidRPr="00337506">
        <w:rPr>
          <w:rFonts w:ascii="Times New Roman" w:eastAsia="Times New Roman" w:hAnsi="Times New Roman" w:cs="Times New Roman"/>
          <w:sz w:val="24"/>
          <w:szCs w:val="24"/>
        </w:rPr>
        <w:t>procurement,</w:t>
      </w:r>
      <w:r>
        <w:rPr>
          <w:rFonts w:ascii="Times New Roman" w:eastAsia="Times New Roman" w:hAnsi="Times New Roman" w:cs="Times New Roman"/>
          <w:sz w:val="24"/>
          <w:szCs w:val="24"/>
        </w:rPr>
        <w:t xml:space="preserve"> and contracts</w:t>
      </w:r>
      <w:r w:rsidRPr="00337506">
        <w:rPr>
          <w:rFonts w:ascii="Times New Roman" w:eastAsia="Times New Roman" w:hAnsi="Times New Roman" w:cs="Times New Roman"/>
          <w:sz w:val="24"/>
          <w:szCs w:val="24"/>
        </w:rPr>
        <w:t>, subrecipient invoices)</w:t>
      </w:r>
    </w:p>
    <w:p w14:paraId="34C8B6D2" w14:textId="77777777" w:rsidR="00337506" w:rsidRPr="00337506" w:rsidRDefault="00337506" w:rsidP="00633F8B">
      <w:pPr>
        <w:numPr>
          <w:ilvl w:val="1"/>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Sampling approach and number of items tested</w:t>
      </w:r>
    </w:p>
    <w:p w14:paraId="131A6BA3" w14:textId="77777777" w:rsidR="00337506" w:rsidRPr="00337506" w:rsidRDefault="00337506" w:rsidP="00633F8B">
      <w:pPr>
        <w:numPr>
          <w:ilvl w:val="0"/>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b/>
          <w:bCs/>
          <w:sz w:val="24"/>
          <w:szCs w:val="24"/>
        </w:rPr>
        <w:t>Overall conclusion</w:t>
      </w:r>
    </w:p>
    <w:p w14:paraId="779FFB6B" w14:textId="77777777" w:rsidR="00337506" w:rsidRPr="00337506" w:rsidRDefault="00337506" w:rsidP="00633F8B">
      <w:pPr>
        <w:numPr>
          <w:ilvl w:val="1"/>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Statement indicating whether testing found:</w:t>
      </w:r>
    </w:p>
    <w:p w14:paraId="4F7D2258" w14:textId="77777777" w:rsidR="00337506" w:rsidRPr="00337506" w:rsidRDefault="00337506" w:rsidP="00633F8B">
      <w:pPr>
        <w:numPr>
          <w:ilvl w:val="2"/>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 xml:space="preserve">No exceptions, </w:t>
      </w:r>
      <w:r w:rsidRPr="00337506">
        <w:rPr>
          <w:rFonts w:ascii="Times New Roman" w:eastAsia="Times New Roman" w:hAnsi="Times New Roman" w:cs="Times New Roman"/>
          <w:b/>
          <w:bCs/>
          <w:sz w:val="24"/>
          <w:szCs w:val="24"/>
        </w:rPr>
        <w:t>or</w:t>
      </w:r>
    </w:p>
    <w:p w14:paraId="0E9B6828" w14:textId="77777777" w:rsidR="00337506" w:rsidRPr="00337506" w:rsidRDefault="00337506" w:rsidP="00633F8B">
      <w:pPr>
        <w:numPr>
          <w:ilvl w:val="2"/>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Minor issues addressed through informal follow-up</w:t>
      </w:r>
    </w:p>
    <w:p w14:paraId="7AF7865E" w14:textId="4EB5AF12" w:rsidR="00337506" w:rsidRPr="00337506" w:rsidRDefault="00337506" w:rsidP="00633F8B">
      <w:pPr>
        <w:numPr>
          <w:ilvl w:val="0"/>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b/>
          <w:bCs/>
          <w:sz w:val="24"/>
          <w:szCs w:val="24"/>
        </w:rPr>
        <w:t xml:space="preserve">Summary of minor </w:t>
      </w:r>
      <w:r w:rsidR="00EC4C85">
        <w:rPr>
          <w:rFonts w:ascii="Times New Roman" w:eastAsia="Times New Roman" w:hAnsi="Times New Roman" w:cs="Times New Roman"/>
          <w:b/>
          <w:bCs/>
          <w:sz w:val="24"/>
          <w:szCs w:val="24"/>
        </w:rPr>
        <w:t>violations</w:t>
      </w:r>
      <w:r w:rsidR="00EC4C85" w:rsidRPr="00337506">
        <w:rPr>
          <w:rFonts w:ascii="Times New Roman" w:eastAsia="Times New Roman" w:hAnsi="Times New Roman" w:cs="Times New Roman"/>
          <w:b/>
          <w:bCs/>
          <w:sz w:val="24"/>
          <w:szCs w:val="24"/>
        </w:rPr>
        <w:t xml:space="preserve"> </w:t>
      </w:r>
      <w:r w:rsidRPr="00337506">
        <w:rPr>
          <w:rFonts w:ascii="Times New Roman" w:eastAsia="Times New Roman" w:hAnsi="Times New Roman" w:cs="Times New Roman"/>
          <w:b/>
          <w:bCs/>
          <w:sz w:val="24"/>
          <w:szCs w:val="24"/>
        </w:rPr>
        <w:t>(if applicable)</w:t>
      </w:r>
    </w:p>
    <w:p w14:paraId="04EABB10" w14:textId="77777777" w:rsidR="00337506" w:rsidRPr="00337506" w:rsidRDefault="00337506" w:rsidP="00633F8B">
      <w:pPr>
        <w:numPr>
          <w:ilvl w:val="1"/>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Brief description of the issue</w:t>
      </w:r>
    </w:p>
    <w:p w14:paraId="3C17127B" w14:textId="77777777" w:rsidR="00337506" w:rsidRDefault="00337506" w:rsidP="00633F8B">
      <w:pPr>
        <w:numPr>
          <w:ilvl w:val="1"/>
          <w:numId w:val="12"/>
        </w:numPr>
        <w:spacing w:before="100" w:beforeAutospacing="1" w:after="100" w:afterAutospacing="1"/>
        <w:rPr>
          <w:rFonts w:ascii="Times New Roman" w:eastAsia="Times New Roman" w:hAnsi="Times New Roman" w:cs="Times New Roman"/>
          <w:sz w:val="24"/>
          <w:szCs w:val="24"/>
        </w:rPr>
      </w:pPr>
      <w:r w:rsidRPr="00337506">
        <w:rPr>
          <w:rFonts w:ascii="Times New Roman" w:eastAsia="Times New Roman" w:hAnsi="Times New Roman" w:cs="Times New Roman"/>
          <w:sz w:val="24"/>
          <w:szCs w:val="24"/>
        </w:rPr>
        <w:t>Corrective action requested</w:t>
      </w:r>
    </w:p>
    <w:p w14:paraId="68075194" w14:textId="77777777" w:rsidR="00EC4C85" w:rsidRPr="00337506" w:rsidRDefault="005726BB" w:rsidP="00EC4C85">
      <w:pPr>
        <w:numPr>
          <w:ilvl w:val="0"/>
          <w:numId w:val="12"/>
        </w:numPr>
        <w:spacing w:before="100" w:beforeAutospacing="1" w:after="100" w:afterAutospacing="1"/>
        <w:rPr>
          <w:rFonts w:ascii="Times New Roman" w:eastAsia="Times New Roman" w:hAnsi="Times New Roman" w:cs="Times New Roman"/>
          <w:sz w:val="24"/>
          <w:szCs w:val="24"/>
        </w:rPr>
      </w:pPr>
      <w:r w:rsidRPr="00EC4C85">
        <w:rPr>
          <w:rFonts w:ascii="Times New Roman" w:eastAsia="Times New Roman" w:hAnsi="Times New Roman" w:cs="Times New Roman"/>
          <w:b/>
          <w:bCs/>
          <w:sz w:val="24"/>
          <w:szCs w:val="24"/>
        </w:rPr>
        <w:t>Summary of m</w:t>
      </w:r>
      <w:r w:rsidRPr="005726BB">
        <w:rPr>
          <w:rFonts w:ascii="Times New Roman" w:eastAsia="Times New Roman" w:hAnsi="Times New Roman" w:cs="Times New Roman"/>
          <w:b/>
          <w:bCs/>
          <w:sz w:val="24"/>
          <w:szCs w:val="24"/>
        </w:rPr>
        <w:t xml:space="preserve">ajor </w:t>
      </w:r>
      <w:r w:rsidRPr="00EC4C85">
        <w:rPr>
          <w:rFonts w:ascii="Times New Roman" w:eastAsia="Times New Roman" w:hAnsi="Times New Roman" w:cs="Times New Roman"/>
          <w:b/>
          <w:bCs/>
          <w:sz w:val="24"/>
          <w:szCs w:val="24"/>
        </w:rPr>
        <w:t>v</w:t>
      </w:r>
      <w:r w:rsidRPr="005726BB">
        <w:rPr>
          <w:rFonts w:ascii="Times New Roman" w:eastAsia="Times New Roman" w:hAnsi="Times New Roman" w:cs="Times New Roman"/>
          <w:b/>
          <w:bCs/>
          <w:sz w:val="24"/>
          <w:szCs w:val="24"/>
        </w:rPr>
        <w:t xml:space="preserve">iolations </w:t>
      </w:r>
      <w:r w:rsidR="00EC4C85" w:rsidRPr="00337506">
        <w:rPr>
          <w:rFonts w:ascii="Times New Roman" w:eastAsia="Times New Roman" w:hAnsi="Times New Roman" w:cs="Times New Roman"/>
          <w:b/>
          <w:bCs/>
          <w:sz w:val="24"/>
          <w:szCs w:val="24"/>
        </w:rPr>
        <w:t>(if applicable)</w:t>
      </w:r>
    </w:p>
    <w:p w14:paraId="7EA6346C" w14:textId="30E84992" w:rsidR="005726BB" w:rsidRPr="005726BB" w:rsidRDefault="005726BB" w:rsidP="00C00657">
      <w:pPr>
        <w:numPr>
          <w:ilvl w:val="1"/>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lastRenderedPageBreak/>
        <w:t xml:space="preserve">Major violations identified during spot checks or audits require immediate escalation, and corrective action due to their potential financial, legal, and reputational impact on Partners. </w:t>
      </w:r>
      <w:hyperlink w:anchor="_Major_Violation_Reporting" w:history="1">
        <w:r w:rsidR="00EC4C85" w:rsidRPr="00C12C80">
          <w:rPr>
            <w:rStyle w:val="Hyperlink"/>
            <w:rFonts w:ascii="Times New Roman" w:eastAsia="Times New Roman" w:hAnsi="Times New Roman" w:cs="Times New Roman"/>
            <w:sz w:val="24"/>
            <w:szCs w:val="24"/>
          </w:rPr>
          <w:t xml:space="preserve">See Section </w:t>
        </w:r>
        <w:r w:rsidR="00B251C3">
          <w:rPr>
            <w:rStyle w:val="Hyperlink"/>
            <w:rFonts w:ascii="Times New Roman" w:eastAsia="Times New Roman" w:hAnsi="Times New Roman" w:cs="Times New Roman"/>
            <w:sz w:val="24"/>
            <w:szCs w:val="24"/>
          </w:rPr>
          <w:t>9</w:t>
        </w:r>
        <w:r w:rsidR="00EC4C85" w:rsidRPr="00C12C80">
          <w:rPr>
            <w:rStyle w:val="Hyperlink"/>
            <w:rFonts w:ascii="Times New Roman" w:eastAsia="Times New Roman" w:hAnsi="Times New Roman" w:cs="Times New Roman"/>
            <w:sz w:val="24"/>
            <w:szCs w:val="24"/>
          </w:rPr>
          <w:t>.1 for major violation reporting</w:t>
        </w:r>
      </w:hyperlink>
      <w:r w:rsidR="00EC4C85">
        <w:rPr>
          <w:rFonts w:ascii="Times New Roman" w:eastAsia="Times New Roman" w:hAnsi="Times New Roman" w:cs="Times New Roman"/>
          <w:sz w:val="24"/>
          <w:szCs w:val="24"/>
        </w:rPr>
        <w:t>.</w:t>
      </w:r>
    </w:p>
    <w:p w14:paraId="4936195B" w14:textId="77777777" w:rsidR="005726BB" w:rsidRPr="005726BB" w:rsidRDefault="005726BB" w:rsidP="00C00657">
      <w:pPr>
        <w:numPr>
          <w:ilvl w:val="1"/>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A </w:t>
      </w:r>
      <w:r w:rsidRPr="005726BB">
        <w:rPr>
          <w:rFonts w:ascii="Times New Roman" w:eastAsia="Times New Roman" w:hAnsi="Times New Roman" w:cs="Times New Roman"/>
          <w:b/>
          <w:bCs/>
          <w:sz w:val="24"/>
          <w:szCs w:val="24"/>
        </w:rPr>
        <w:t>major violation</w:t>
      </w:r>
      <w:r w:rsidRPr="005726BB">
        <w:rPr>
          <w:rFonts w:ascii="Times New Roman" w:eastAsia="Times New Roman" w:hAnsi="Times New Roman" w:cs="Times New Roman"/>
          <w:sz w:val="24"/>
          <w:szCs w:val="24"/>
        </w:rPr>
        <w:t xml:space="preserve"> includes, but is not limited to:</w:t>
      </w:r>
    </w:p>
    <w:p w14:paraId="3B77974B" w14:textId="77777777" w:rsidR="005726BB" w:rsidRPr="005726BB" w:rsidRDefault="005726BB" w:rsidP="00C00657">
      <w:pPr>
        <w:numPr>
          <w:ilvl w:val="2"/>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Indicators of fraud, corruption, or intentional misrepresentation </w:t>
      </w:r>
    </w:p>
    <w:p w14:paraId="75F3ECE9" w14:textId="77777777" w:rsidR="005726BB" w:rsidRPr="005726BB" w:rsidRDefault="005726BB" w:rsidP="00C00657">
      <w:pPr>
        <w:numPr>
          <w:ilvl w:val="2"/>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Material questioned costs or systemic unallowable expenditures </w:t>
      </w:r>
    </w:p>
    <w:p w14:paraId="29D4B097" w14:textId="77777777" w:rsidR="005726BB" w:rsidRPr="005726BB" w:rsidRDefault="005726BB" w:rsidP="00C00657">
      <w:pPr>
        <w:numPr>
          <w:ilvl w:val="2"/>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Significant internal control failures or breakdown in segregation of duties </w:t>
      </w:r>
    </w:p>
    <w:p w14:paraId="5F8753C4" w14:textId="77777777" w:rsidR="005726BB" w:rsidRPr="005726BB" w:rsidRDefault="005726BB" w:rsidP="00C00657">
      <w:pPr>
        <w:numPr>
          <w:ilvl w:val="2"/>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Unauthorized procurements, conflicts of interest, or noncompliance with competition requirements </w:t>
      </w:r>
    </w:p>
    <w:p w14:paraId="65A567E8" w14:textId="77777777" w:rsidR="005726BB" w:rsidRPr="005726BB" w:rsidRDefault="005726BB" w:rsidP="00C00657">
      <w:pPr>
        <w:numPr>
          <w:ilvl w:val="2"/>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Falsified, altered, or missing supporting documentation </w:t>
      </w:r>
    </w:p>
    <w:p w14:paraId="15902A17" w14:textId="77777777" w:rsidR="005726BB" w:rsidRPr="005726BB" w:rsidRDefault="005726BB" w:rsidP="00C00657">
      <w:pPr>
        <w:numPr>
          <w:ilvl w:val="2"/>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Repeated or unresolved findings from prior audits </w:t>
      </w:r>
    </w:p>
    <w:p w14:paraId="56AB8307" w14:textId="77777777" w:rsidR="005726BB" w:rsidRDefault="005726BB" w:rsidP="00E73D7F">
      <w:pPr>
        <w:numPr>
          <w:ilvl w:val="2"/>
          <w:numId w:val="12"/>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 xml:space="preserve">Noncompliance that could result in donor disallowances, penalties, or award termination </w:t>
      </w:r>
    </w:p>
    <w:p w14:paraId="308FD42D" w14:textId="77777777" w:rsidR="00164355" w:rsidRPr="00344D21" w:rsidRDefault="00164355" w:rsidP="00344D21">
      <w:pPr>
        <w:jc w:val="both"/>
        <w:rPr>
          <w:rFonts w:ascii="Times New Roman" w:hAnsi="Times New Roman" w:cs="Times New Roman"/>
          <w:sz w:val="24"/>
          <w:szCs w:val="24"/>
        </w:rPr>
      </w:pPr>
      <w:r w:rsidRPr="00344D21">
        <w:rPr>
          <w:rFonts w:ascii="Times New Roman" w:hAnsi="Times New Roman" w:cs="Times New Roman"/>
          <w:sz w:val="24"/>
          <w:szCs w:val="24"/>
        </w:rPr>
        <w:t>The reports will be issued via email or memorandum. The final version will be saved in the official compliance file of the project.</w:t>
      </w:r>
    </w:p>
    <w:p w14:paraId="2B25208F" w14:textId="77777777" w:rsidR="00B511B4" w:rsidRDefault="00EC4C85" w:rsidP="00B511B4">
      <w:pPr>
        <w:pStyle w:val="Heading1"/>
        <w:numPr>
          <w:ilvl w:val="1"/>
          <w:numId w:val="1"/>
        </w:numPr>
        <w:spacing w:before="0"/>
        <w:jc w:val="both"/>
        <w:rPr>
          <w:sz w:val="24"/>
        </w:rPr>
      </w:pPr>
      <w:bookmarkStart w:id="25" w:name="_Major_Violation_Reporting"/>
      <w:bookmarkStart w:id="26" w:name="_Toc226474763"/>
      <w:bookmarkEnd w:id="25"/>
      <w:r>
        <w:rPr>
          <w:sz w:val="24"/>
        </w:rPr>
        <w:t>Major Violation Reporting</w:t>
      </w:r>
      <w:bookmarkEnd w:id="26"/>
      <w:r>
        <w:rPr>
          <w:sz w:val="24"/>
        </w:rPr>
        <w:t xml:space="preserve"> </w:t>
      </w:r>
    </w:p>
    <w:p w14:paraId="08A8BC2E" w14:textId="77777777" w:rsidR="00B511B4" w:rsidRDefault="005726BB" w:rsidP="00B511B4">
      <w:pPr>
        <w:spacing w:after="100" w:afterAutospacing="1"/>
        <w:rPr>
          <w:rFonts w:ascii="Times New Roman" w:eastAsia="Times New Roman" w:hAnsi="Times New Roman" w:cs="Times New Roman"/>
          <w:sz w:val="24"/>
          <w:szCs w:val="24"/>
        </w:rPr>
      </w:pPr>
      <w:r w:rsidRPr="00344D21">
        <w:rPr>
          <w:rFonts w:ascii="Times New Roman" w:eastAsia="Times New Roman" w:hAnsi="Times New Roman" w:cs="Times New Roman"/>
          <w:sz w:val="24"/>
          <w:szCs w:val="24"/>
        </w:rPr>
        <w:t>Upon identification of a major violation, the following actions must be taken immediately:</w:t>
      </w:r>
    </w:p>
    <w:p w14:paraId="35E403D7" w14:textId="77777777" w:rsidR="00B511B4" w:rsidRDefault="005726BB" w:rsidP="00B511B4">
      <w:pPr>
        <w:pStyle w:val="ListParagraph"/>
        <w:numPr>
          <w:ilvl w:val="0"/>
          <w:numId w:val="15"/>
        </w:numPr>
        <w:spacing w:after="100" w:afterAutospacing="1"/>
        <w:rPr>
          <w:rFonts w:ascii="Times New Roman" w:eastAsia="Times New Roman" w:hAnsi="Times New Roman" w:cs="Times New Roman"/>
          <w:sz w:val="24"/>
          <w:szCs w:val="24"/>
        </w:rPr>
      </w:pPr>
      <w:r w:rsidRPr="00344D21">
        <w:rPr>
          <w:rFonts w:ascii="Times New Roman" w:eastAsia="Times New Roman" w:hAnsi="Times New Roman" w:cs="Times New Roman"/>
          <w:sz w:val="24"/>
          <w:szCs w:val="24"/>
        </w:rPr>
        <w:t>The Director of Compliance must notify the President &amp; CEO within 1 business day.</w:t>
      </w:r>
    </w:p>
    <w:p w14:paraId="1B9979B0" w14:textId="6CCE9BB0" w:rsidR="00B511B4" w:rsidRDefault="00B511B4" w:rsidP="00B511B4">
      <w:pPr>
        <w:pStyle w:val="ListParagraph"/>
        <w:numPr>
          <w:ilvl w:val="0"/>
          <w:numId w:val="15"/>
        </w:num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 action will be taken based on the severity, and may include:</w:t>
      </w:r>
    </w:p>
    <w:p w14:paraId="0068D313" w14:textId="44376138" w:rsidR="00B511B4" w:rsidRDefault="005726BB" w:rsidP="00344D21">
      <w:pPr>
        <w:pStyle w:val="ListParagraph"/>
        <w:numPr>
          <w:ilvl w:val="1"/>
          <w:numId w:val="15"/>
        </w:numPr>
        <w:spacing w:after="100" w:afterAutospacing="1"/>
        <w:rPr>
          <w:rFonts w:ascii="Times New Roman" w:eastAsia="Times New Roman" w:hAnsi="Times New Roman" w:cs="Times New Roman"/>
          <w:sz w:val="24"/>
          <w:szCs w:val="24"/>
        </w:rPr>
      </w:pPr>
      <w:r w:rsidRPr="00344D21">
        <w:rPr>
          <w:rFonts w:ascii="Times New Roman" w:eastAsia="Times New Roman" w:hAnsi="Times New Roman" w:cs="Times New Roman"/>
          <w:sz w:val="24"/>
          <w:szCs w:val="24"/>
        </w:rPr>
        <w:t xml:space="preserve">Affected transactions, payments, procurements, or subrecipient disbursements may be </w:t>
      </w:r>
      <w:proofErr w:type="gramStart"/>
      <w:r w:rsidRPr="00344D21">
        <w:rPr>
          <w:rFonts w:ascii="Times New Roman" w:eastAsia="Times New Roman" w:hAnsi="Times New Roman" w:cs="Times New Roman"/>
          <w:sz w:val="24"/>
          <w:szCs w:val="24"/>
        </w:rPr>
        <w:t>temporarily suspended</w:t>
      </w:r>
      <w:proofErr w:type="gramEnd"/>
      <w:r w:rsidRPr="00344D21">
        <w:rPr>
          <w:rFonts w:ascii="Times New Roman" w:eastAsia="Times New Roman" w:hAnsi="Times New Roman" w:cs="Times New Roman"/>
          <w:sz w:val="24"/>
          <w:szCs w:val="24"/>
        </w:rPr>
        <w:t xml:space="preserve"> pending review. </w:t>
      </w:r>
    </w:p>
    <w:p w14:paraId="09590CE6" w14:textId="77777777" w:rsidR="00B511B4" w:rsidRDefault="005726BB" w:rsidP="00B511B4">
      <w:pPr>
        <w:pStyle w:val="ListParagraph"/>
        <w:numPr>
          <w:ilvl w:val="1"/>
          <w:numId w:val="15"/>
        </w:numPr>
        <w:spacing w:after="100" w:afterAutospacing="1"/>
        <w:rPr>
          <w:rFonts w:ascii="Times New Roman" w:eastAsia="Times New Roman" w:hAnsi="Times New Roman" w:cs="Times New Roman"/>
          <w:sz w:val="24"/>
          <w:szCs w:val="24"/>
        </w:rPr>
      </w:pPr>
      <w:r w:rsidRPr="00344D21">
        <w:rPr>
          <w:rFonts w:ascii="Times New Roman" w:eastAsia="Times New Roman" w:hAnsi="Times New Roman" w:cs="Times New Roman"/>
          <w:sz w:val="24"/>
          <w:szCs w:val="24"/>
        </w:rPr>
        <w:t xml:space="preserve">Access to financial systems or delegated authorities may be restricted. </w:t>
      </w:r>
    </w:p>
    <w:p w14:paraId="1508A29F" w14:textId="77777777" w:rsidR="00AB5CF7" w:rsidRDefault="005726BB" w:rsidP="00AB5CF7">
      <w:pPr>
        <w:pStyle w:val="ListParagraph"/>
        <w:numPr>
          <w:ilvl w:val="0"/>
          <w:numId w:val="15"/>
        </w:numPr>
        <w:spacing w:after="100" w:afterAutospacing="1"/>
        <w:rPr>
          <w:rFonts w:ascii="Times New Roman" w:eastAsia="Times New Roman" w:hAnsi="Times New Roman" w:cs="Times New Roman"/>
          <w:sz w:val="24"/>
          <w:szCs w:val="24"/>
        </w:rPr>
      </w:pPr>
      <w:r w:rsidRPr="00344D21">
        <w:rPr>
          <w:rFonts w:ascii="Times New Roman" w:eastAsia="Times New Roman" w:hAnsi="Times New Roman" w:cs="Times New Roman"/>
          <w:sz w:val="24"/>
          <w:szCs w:val="24"/>
        </w:rPr>
        <w:t xml:space="preserve">A documented investigation must be </w:t>
      </w:r>
      <w:r w:rsidR="00AB5CF7" w:rsidRPr="00AB5CF7">
        <w:rPr>
          <w:rFonts w:ascii="Times New Roman" w:eastAsia="Times New Roman" w:hAnsi="Times New Roman" w:cs="Times New Roman"/>
          <w:sz w:val="24"/>
          <w:szCs w:val="24"/>
        </w:rPr>
        <w:t>conducted</w:t>
      </w:r>
      <w:r w:rsidRPr="00344D21">
        <w:rPr>
          <w:rFonts w:ascii="Times New Roman" w:eastAsia="Times New Roman" w:hAnsi="Times New Roman" w:cs="Times New Roman"/>
          <w:sz w:val="24"/>
          <w:szCs w:val="24"/>
        </w:rPr>
        <w:t>, which may include expanded testing</w:t>
      </w:r>
      <w:r w:rsidR="00B511B4">
        <w:rPr>
          <w:rFonts w:ascii="Times New Roman" w:eastAsia="Times New Roman" w:hAnsi="Times New Roman" w:cs="Times New Roman"/>
          <w:sz w:val="24"/>
          <w:szCs w:val="24"/>
        </w:rPr>
        <w:t xml:space="preserve"> </w:t>
      </w:r>
      <w:r w:rsidRPr="00344D21">
        <w:rPr>
          <w:rFonts w:ascii="Times New Roman" w:eastAsia="Times New Roman" w:hAnsi="Times New Roman" w:cs="Times New Roman"/>
          <w:sz w:val="24"/>
          <w:szCs w:val="24"/>
        </w:rPr>
        <w:t xml:space="preserve">and interviews with relevant personnel. </w:t>
      </w:r>
    </w:p>
    <w:p w14:paraId="20332E07" w14:textId="77777777" w:rsidR="00AB5CF7" w:rsidRDefault="005726BB" w:rsidP="00AB5CF7">
      <w:pPr>
        <w:pStyle w:val="ListParagraph"/>
        <w:numPr>
          <w:ilvl w:val="0"/>
          <w:numId w:val="15"/>
        </w:numPr>
        <w:spacing w:after="100" w:afterAutospacing="1"/>
        <w:rPr>
          <w:rFonts w:ascii="Times New Roman" w:eastAsia="Times New Roman" w:hAnsi="Times New Roman" w:cs="Times New Roman"/>
          <w:sz w:val="24"/>
          <w:szCs w:val="24"/>
        </w:rPr>
      </w:pPr>
      <w:proofErr w:type="gramStart"/>
      <w:r w:rsidRPr="00344D21">
        <w:rPr>
          <w:rFonts w:ascii="Times New Roman" w:eastAsia="Times New Roman" w:hAnsi="Times New Roman" w:cs="Times New Roman"/>
          <w:sz w:val="24"/>
          <w:szCs w:val="24"/>
        </w:rPr>
        <w:t>All</w:t>
      </w:r>
      <w:proofErr w:type="gramEnd"/>
      <w:r w:rsidRPr="00344D21">
        <w:rPr>
          <w:rFonts w:ascii="Times New Roman" w:eastAsia="Times New Roman" w:hAnsi="Times New Roman" w:cs="Times New Roman"/>
          <w:sz w:val="24"/>
          <w:szCs w:val="24"/>
        </w:rPr>
        <w:t xml:space="preserve"> </w:t>
      </w:r>
      <w:proofErr w:type="gramStart"/>
      <w:r w:rsidRPr="00344D21">
        <w:rPr>
          <w:rFonts w:ascii="Times New Roman" w:eastAsia="Times New Roman" w:hAnsi="Times New Roman" w:cs="Times New Roman"/>
          <w:sz w:val="24"/>
          <w:szCs w:val="24"/>
        </w:rPr>
        <w:t>questioned costs</w:t>
      </w:r>
      <w:proofErr w:type="gramEnd"/>
      <w:r w:rsidRPr="00344D21">
        <w:rPr>
          <w:rFonts w:ascii="Times New Roman" w:eastAsia="Times New Roman" w:hAnsi="Times New Roman" w:cs="Times New Roman"/>
          <w:sz w:val="24"/>
          <w:szCs w:val="24"/>
        </w:rPr>
        <w:t xml:space="preserve"> must be fully quantified and documented. An assessment must be made regarding potential financial exposure, donor reporting obligations, and legal implications. </w:t>
      </w:r>
    </w:p>
    <w:p w14:paraId="5FC3FCFA" w14:textId="20EF9A91" w:rsidR="00E54D6E" w:rsidRPr="00344D21" w:rsidRDefault="00E54D6E" w:rsidP="00344D21">
      <w:pPr>
        <w:numPr>
          <w:ilvl w:val="0"/>
          <w:numId w:val="15"/>
        </w:numPr>
        <w:spacing w:before="100" w:beforeAutospacing="1" w:after="100" w:afterAutospacing="1"/>
        <w:rPr>
          <w:rFonts w:ascii="Times New Roman" w:eastAsia="Times New Roman" w:hAnsi="Times New Roman" w:cs="Times New Roman"/>
          <w:sz w:val="24"/>
          <w:szCs w:val="24"/>
        </w:rPr>
      </w:pPr>
      <w:r w:rsidRPr="005726BB">
        <w:rPr>
          <w:rFonts w:ascii="Times New Roman" w:eastAsia="Times New Roman" w:hAnsi="Times New Roman" w:cs="Times New Roman"/>
          <w:sz w:val="24"/>
          <w:szCs w:val="24"/>
        </w:rPr>
        <w:t>A formal corrective action plan must be developed and implemented immediately.</w:t>
      </w:r>
      <w:r>
        <w:rPr>
          <w:rFonts w:ascii="Times New Roman" w:eastAsia="Times New Roman" w:hAnsi="Times New Roman" w:cs="Times New Roman"/>
          <w:sz w:val="24"/>
          <w:szCs w:val="24"/>
        </w:rPr>
        <w:t xml:space="preserve"> </w:t>
      </w:r>
      <w:r w:rsidRPr="00E54D6E">
        <w:rPr>
          <w:rFonts w:ascii="Times New Roman" w:eastAsia="Times New Roman" w:hAnsi="Times New Roman" w:cs="Times New Roman"/>
          <w:sz w:val="24"/>
          <w:szCs w:val="24"/>
        </w:rPr>
        <w:t xml:space="preserve">Disciplinary measures, up to and including termination of staff, contractors, or subrecipient agreements, may be applied as appropriate. </w:t>
      </w:r>
    </w:p>
    <w:p w14:paraId="4FD9B339" w14:textId="77777777" w:rsidR="00E54D6E" w:rsidRDefault="00E54D6E" w:rsidP="00E54D6E">
      <w:pPr>
        <w:pStyle w:val="ListParagraph"/>
        <w:numPr>
          <w:ilvl w:val="0"/>
          <w:numId w:val="15"/>
        </w:numPr>
        <w:spacing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If required i</w:t>
      </w:r>
      <w:r w:rsidR="005726BB" w:rsidRPr="00344D21">
        <w:rPr>
          <w:rFonts w:ascii="Times New Roman" w:eastAsia="Times New Roman" w:hAnsi="Times New Roman" w:cs="Times New Roman"/>
          <w:sz w:val="24"/>
          <w:szCs w:val="24"/>
        </w:rPr>
        <w:t xml:space="preserve">n accordance with 2 CFR 200 and award terms, material violations must be reported to the donor in a timely manner, in coordination with </w:t>
      </w:r>
      <w:r w:rsidR="00AB5CF7">
        <w:rPr>
          <w:rFonts w:ascii="Times New Roman" w:eastAsia="Times New Roman" w:hAnsi="Times New Roman" w:cs="Times New Roman"/>
          <w:sz w:val="24"/>
          <w:szCs w:val="24"/>
        </w:rPr>
        <w:t>the President &amp; CEO</w:t>
      </w:r>
      <w:r w:rsidR="005726BB" w:rsidRPr="00344D21">
        <w:rPr>
          <w:rFonts w:ascii="Times New Roman" w:eastAsia="Times New Roman" w:hAnsi="Times New Roman" w:cs="Times New Roman"/>
          <w:sz w:val="24"/>
          <w:szCs w:val="24"/>
        </w:rPr>
        <w:t xml:space="preserve">. </w:t>
      </w:r>
    </w:p>
    <w:p w14:paraId="4537CB0B" w14:textId="77777777" w:rsidR="00164355" w:rsidRDefault="005726BB" w:rsidP="00164355">
      <w:pPr>
        <w:pStyle w:val="ListParagraph"/>
        <w:numPr>
          <w:ilvl w:val="0"/>
          <w:numId w:val="15"/>
        </w:numPr>
        <w:spacing w:after="100" w:afterAutospacing="1"/>
        <w:rPr>
          <w:rFonts w:ascii="Times New Roman" w:eastAsia="Times New Roman" w:hAnsi="Times New Roman" w:cs="Times New Roman"/>
          <w:sz w:val="24"/>
          <w:szCs w:val="24"/>
        </w:rPr>
      </w:pPr>
      <w:r w:rsidRPr="00344D21">
        <w:rPr>
          <w:rFonts w:ascii="Times New Roman" w:eastAsia="Times New Roman" w:hAnsi="Times New Roman" w:cs="Times New Roman"/>
          <w:sz w:val="24"/>
          <w:szCs w:val="24"/>
        </w:rPr>
        <w:t xml:space="preserve">The affected program, office, or subrecipient will be subject to increased risk classification and more frequent spot checks or audits. </w:t>
      </w:r>
    </w:p>
    <w:p w14:paraId="55A561E7" w14:textId="225E3821" w:rsidR="005726BB" w:rsidRPr="00344D21" w:rsidRDefault="005726BB" w:rsidP="00344D21">
      <w:pPr>
        <w:pStyle w:val="ListParagraph"/>
        <w:numPr>
          <w:ilvl w:val="0"/>
          <w:numId w:val="15"/>
        </w:numPr>
        <w:spacing w:after="100" w:afterAutospacing="1"/>
        <w:rPr>
          <w:rFonts w:ascii="Times New Roman" w:eastAsia="Times New Roman" w:hAnsi="Times New Roman" w:cs="Times New Roman"/>
          <w:sz w:val="24"/>
          <w:szCs w:val="24"/>
        </w:rPr>
      </w:pPr>
      <w:r w:rsidRPr="00344D21">
        <w:rPr>
          <w:rFonts w:ascii="Times New Roman" w:eastAsia="Times New Roman" w:hAnsi="Times New Roman" w:cs="Times New Roman"/>
          <w:sz w:val="24"/>
          <w:szCs w:val="24"/>
        </w:rPr>
        <w:lastRenderedPageBreak/>
        <w:t xml:space="preserve">A major violation is only considered closed once all corrective actions, recoveries, and required reporting have been completed and verified. </w:t>
      </w:r>
    </w:p>
    <w:p w14:paraId="779A81CD" w14:textId="1C6A4292" w:rsidR="00337506" w:rsidRPr="008501FF" w:rsidRDefault="00337506" w:rsidP="00337506">
      <w:pPr>
        <w:pStyle w:val="Heading1"/>
        <w:numPr>
          <w:ilvl w:val="1"/>
          <w:numId w:val="1"/>
        </w:numPr>
        <w:spacing w:before="0"/>
        <w:jc w:val="both"/>
        <w:rPr>
          <w:sz w:val="24"/>
        </w:rPr>
      </w:pPr>
      <w:bookmarkStart w:id="27" w:name="_Toc225781489"/>
      <w:bookmarkStart w:id="28" w:name="_Toc226474764"/>
      <w:bookmarkEnd w:id="27"/>
      <w:r>
        <w:rPr>
          <w:sz w:val="24"/>
        </w:rPr>
        <w:t>Timeline for Corrective Action</w:t>
      </w:r>
      <w:bookmarkEnd w:id="28"/>
    </w:p>
    <w:p w14:paraId="09854964" w14:textId="0B0FCB6D" w:rsidR="00337506" w:rsidRDefault="00337506" w:rsidP="00337506">
      <w:pPr>
        <w:jc w:val="both"/>
        <w:rPr>
          <w:rFonts w:ascii="Times New Roman" w:hAnsi="Times New Roman" w:cs="Times New Roman"/>
          <w:sz w:val="24"/>
          <w:szCs w:val="24"/>
        </w:rPr>
      </w:pPr>
      <w:r w:rsidRPr="395C1E4F">
        <w:rPr>
          <w:rFonts w:ascii="Times New Roman" w:hAnsi="Times New Roman" w:cs="Times New Roman"/>
          <w:sz w:val="24"/>
          <w:szCs w:val="24"/>
        </w:rPr>
        <w:t xml:space="preserve">Partners expect that all spot check findings will be resolved timely and in compliance </w:t>
      </w:r>
      <w:r w:rsidR="2ED6DB29" w:rsidRPr="395C1E4F">
        <w:rPr>
          <w:rFonts w:ascii="Times New Roman" w:hAnsi="Times New Roman" w:cs="Times New Roman"/>
          <w:sz w:val="24"/>
          <w:szCs w:val="24"/>
        </w:rPr>
        <w:t xml:space="preserve">with </w:t>
      </w:r>
      <w:r w:rsidRPr="395C1E4F">
        <w:rPr>
          <w:rFonts w:ascii="Times New Roman" w:hAnsi="Times New Roman" w:cs="Times New Roman"/>
          <w:sz w:val="24"/>
          <w:szCs w:val="24"/>
        </w:rPr>
        <w:t>2 CFR 200.</w:t>
      </w:r>
      <w:r w:rsidR="0060266E" w:rsidRPr="395C1E4F">
        <w:rPr>
          <w:rFonts w:ascii="Times New Roman" w:hAnsi="Times New Roman" w:cs="Times New Roman"/>
          <w:sz w:val="24"/>
          <w:szCs w:val="24"/>
        </w:rPr>
        <w:t xml:space="preserve"> </w:t>
      </w:r>
      <w:r w:rsidR="00CE6C74" w:rsidRPr="395C1E4F">
        <w:rPr>
          <w:rFonts w:ascii="Times New Roman" w:hAnsi="Times New Roman" w:cs="Times New Roman"/>
          <w:sz w:val="24"/>
          <w:szCs w:val="24"/>
        </w:rPr>
        <w:t>The Program or Administrative Unit Director is expected to respon</w:t>
      </w:r>
      <w:r w:rsidR="1FA31E69" w:rsidRPr="395C1E4F">
        <w:rPr>
          <w:rFonts w:ascii="Times New Roman" w:hAnsi="Times New Roman" w:cs="Times New Roman"/>
          <w:sz w:val="24"/>
          <w:szCs w:val="24"/>
        </w:rPr>
        <w:t>d</w:t>
      </w:r>
      <w:r w:rsidR="00CE6C74" w:rsidRPr="395C1E4F">
        <w:rPr>
          <w:rFonts w:ascii="Times New Roman" w:hAnsi="Times New Roman" w:cs="Times New Roman"/>
          <w:sz w:val="24"/>
          <w:szCs w:val="24"/>
        </w:rPr>
        <w:t xml:space="preserve"> to the results within 5 business days via email and communicat</w:t>
      </w:r>
      <w:r w:rsidR="3D2317BC" w:rsidRPr="395C1E4F">
        <w:rPr>
          <w:rFonts w:ascii="Times New Roman" w:hAnsi="Times New Roman" w:cs="Times New Roman"/>
          <w:sz w:val="24"/>
          <w:szCs w:val="24"/>
        </w:rPr>
        <w:t>e</w:t>
      </w:r>
      <w:r w:rsidR="00CE6C74" w:rsidRPr="395C1E4F">
        <w:rPr>
          <w:rFonts w:ascii="Times New Roman" w:hAnsi="Times New Roman" w:cs="Times New Roman"/>
          <w:sz w:val="24"/>
          <w:szCs w:val="24"/>
        </w:rPr>
        <w:t xml:space="preserve"> a corrective action plan. The corrective action plan must be completed within 60 days of the spot check finding. </w:t>
      </w:r>
    </w:p>
    <w:p w14:paraId="25762020" w14:textId="781D9FC9" w:rsidR="00CE6C74" w:rsidRDefault="00CE6C74" w:rsidP="00337506">
      <w:pPr>
        <w:jc w:val="both"/>
        <w:rPr>
          <w:rFonts w:ascii="Times New Roman" w:hAnsi="Times New Roman" w:cs="Times New Roman"/>
          <w:sz w:val="24"/>
          <w:szCs w:val="24"/>
        </w:rPr>
      </w:pPr>
      <w:r>
        <w:rPr>
          <w:rFonts w:ascii="Times New Roman" w:hAnsi="Times New Roman" w:cs="Times New Roman"/>
          <w:sz w:val="24"/>
          <w:szCs w:val="24"/>
        </w:rPr>
        <w:t xml:space="preserve">Note for </w:t>
      </w:r>
      <w:r w:rsidR="007D118B">
        <w:rPr>
          <w:rFonts w:ascii="Times New Roman" w:hAnsi="Times New Roman" w:cs="Times New Roman"/>
          <w:sz w:val="24"/>
          <w:szCs w:val="24"/>
        </w:rPr>
        <w:t xml:space="preserve">major violations as defined in </w:t>
      </w:r>
      <w:hyperlink w:anchor="_Documentation_and_Results" w:history="1">
        <w:r w:rsidR="007D118B" w:rsidRPr="007D118B">
          <w:rPr>
            <w:rStyle w:val="Hyperlink"/>
            <w:rFonts w:ascii="Times New Roman" w:hAnsi="Times New Roman" w:cs="Times New Roman"/>
            <w:sz w:val="24"/>
            <w:szCs w:val="24"/>
          </w:rPr>
          <w:t xml:space="preserve">Section </w:t>
        </w:r>
        <w:r w:rsidR="00B36E0D">
          <w:rPr>
            <w:rStyle w:val="Hyperlink"/>
            <w:rFonts w:ascii="Times New Roman" w:hAnsi="Times New Roman" w:cs="Times New Roman"/>
            <w:sz w:val="24"/>
            <w:szCs w:val="24"/>
          </w:rPr>
          <w:t>9</w:t>
        </w:r>
      </w:hyperlink>
      <w:r w:rsidR="007D118B">
        <w:rPr>
          <w:rFonts w:ascii="Times New Roman" w:hAnsi="Times New Roman" w:cs="Times New Roman"/>
          <w:sz w:val="24"/>
          <w:szCs w:val="24"/>
        </w:rPr>
        <w:t>,</w:t>
      </w:r>
      <w:r>
        <w:rPr>
          <w:rFonts w:ascii="Times New Roman" w:hAnsi="Times New Roman" w:cs="Times New Roman"/>
          <w:sz w:val="24"/>
          <w:szCs w:val="24"/>
        </w:rPr>
        <w:t xml:space="preserve"> the timeline may require immediate response and correction if indicated by the Director of Compliance. </w:t>
      </w:r>
    </w:p>
    <w:p w14:paraId="4C079DE3" w14:textId="6F69C735" w:rsidR="00337506" w:rsidRPr="00337506" w:rsidRDefault="007F5C79" w:rsidP="00CE6C74">
      <w:pPr>
        <w:jc w:val="both"/>
        <w:rPr>
          <w:rFonts w:ascii="Times New Roman" w:hAnsi="Times New Roman" w:cs="Times New Roman"/>
          <w:sz w:val="24"/>
          <w:szCs w:val="24"/>
        </w:rPr>
      </w:pPr>
      <w:r>
        <w:rPr>
          <w:rFonts w:ascii="Times New Roman" w:hAnsi="Times New Roman" w:cs="Times New Roman"/>
          <w:sz w:val="24"/>
          <w:szCs w:val="24"/>
        </w:rPr>
        <w:t xml:space="preserve">In coordination with the </w:t>
      </w:r>
      <w:proofErr w:type="gramStart"/>
      <w:r>
        <w:rPr>
          <w:rFonts w:ascii="Times New Roman" w:hAnsi="Times New Roman" w:cs="Times New Roman"/>
          <w:sz w:val="24"/>
          <w:szCs w:val="24"/>
        </w:rPr>
        <w:t>Department ELT member</w:t>
      </w:r>
      <w:proofErr w:type="gramEnd"/>
      <w:r>
        <w:rPr>
          <w:rFonts w:ascii="Times New Roman" w:hAnsi="Times New Roman" w:cs="Times New Roman"/>
          <w:sz w:val="24"/>
          <w:szCs w:val="24"/>
        </w:rPr>
        <w:t>, t</w:t>
      </w:r>
      <w:r w:rsidR="3C635B42" w:rsidRPr="395C1E4F">
        <w:rPr>
          <w:rFonts w:ascii="Times New Roman" w:hAnsi="Times New Roman" w:cs="Times New Roman"/>
          <w:sz w:val="24"/>
          <w:szCs w:val="24"/>
        </w:rPr>
        <w:t xml:space="preserve">he </w:t>
      </w:r>
      <w:r w:rsidR="00CE6C74" w:rsidRPr="395C1E4F">
        <w:rPr>
          <w:rFonts w:ascii="Times New Roman" w:hAnsi="Times New Roman" w:cs="Times New Roman"/>
          <w:sz w:val="24"/>
          <w:szCs w:val="24"/>
        </w:rPr>
        <w:t xml:space="preserve">Director of Compliance will conduct a </w:t>
      </w:r>
      <w:r w:rsidR="00337506" w:rsidRPr="395C1E4F">
        <w:rPr>
          <w:rFonts w:ascii="Times New Roman" w:hAnsi="Times New Roman" w:cs="Times New Roman"/>
          <w:sz w:val="24"/>
          <w:szCs w:val="24"/>
        </w:rPr>
        <w:t>follow-up to verify corrective actions</w:t>
      </w:r>
      <w:r w:rsidR="00CE6C74" w:rsidRPr="395C1E4F">
        <w:rPr>
          <w:rFonts w:ascii="Times New Roman" w:hAnsi="Times New Roman" w:cs="Times New Roman"/>
          <w:sz w:val="24"/>
          <w:szCs w:val="24"/>
        </w:rPr>
        <w:t xml:space="preserve"> taken. An</w:t>
      </w:r>
      <w:r w:rsidR="00337506" w:rsidRPr="395C1E4F">
        <w:rPr>
          <w:rFonts w:ascii="Times New Roman" w:hAnsi="Times New Roman" w:cs="Times New Roman"/>
          <w:sz w:val="24"/>
          <w:szCs w:val="24"/>
        </w:rPr>
        <w:t xml:space="preserve"> issue is considered closed only after full corrective action is verified and documented.</w:t>
      </w:r>
      <w:r w:rsidR="00CE6C74" w:rsidRPr="395C1E4F">
        <w:rPr>
          <w:rFonts w:ascii="Times New Roman" w:hAnsi="Times New Roman" w:cs="Times New Roman"/>
          <w:sz w:val="24"/>
          <w:szCs w:val="24"/>
        </w:rPr>
        <w:t xml:space="preserve"> If a finding is not resolved within the </w:t>
      </w:r>
      <w:r w:rsidR="00CE6C74" w:rsidRPr="395C1E4F" w:rsidDel="00CE6C74">
        <w:rPr>
          <w:rFonts w:ascii="Times New Roman" w:hAnsi="Times New Roman" w:cs="Times New Roman"/>
          <w:sz w:val="24"/>
          <w:szCs w:val="24"/>
        </w:rPr>
        <w:t>60</w:t>
      </w:r>
      <w:r w:rsidR="41EA50F3" w:rsidRPr="395C1E4F">
        <w:rPr>
          <w:rFonts w:ascii="Times New Roman" w:hAnsi="Times New Roman" w:cs="Times New Roman"/>
          <w:sz w:val="24"/>
          <w:szCs w:val="24"/>
        </w:rPr>
        <w:t>-day</w:t>
      </w:r>
      <w:r w:rsidR="00CE6C74" w:rsidRPr="395C1E4F">
        <w:rPr>
          <w:rFonts w:ascii="Times New Roman" w:hAnsi="Times New Roman" w:cs="Times New Roman"/>
          <w:sz w:val="24"/>
          <w:szCs w:val="24"/>
        </w:rPr>
        <w:t xml:space="preserve"> period, the Director of Compliance will escalate to the </w:t>
      </w:r>
      <w:r w:rsidR="00986B2C">
        <w:rPr>
          <w:rFonts w:ascii="Times New Roman" w:hAnsi="Times New Roman" w:cs="Times New Roman"/>
          <w:sz w:val="24"/>
          <w:szCs w:val="24"/>
        </w:rPr>
        <w:t>President &amp; CEO</w:t>
      </w:r>
      <w:r w:rsidR="00CE6C74" w:rsidRPr="395C1E4F">
        <w:rPr>
          <w:rFonts w:ascii="Times New Roman" w:hAnsi="Times New Roman" w:cs="Times New Roman"/>
          <w:sz w:val="24"/>
          <w:szCs w:val="24"/>
        </w:rPr>
        <w:t>.</w:t>
      </w:r>
    </w:p>
    <w:p w14:paraId="5450A86A" w14:textId="7EBDAFA5" w:rsidR="00936BD8" w:rsidRPr="003C01A6" w:rsidRDefault="00936BD8" w:rsidP="00586AFD">
      <w:pPr>
        <w:pStyle w:val="Heading1"/>
        <w:numPr>
          <w:ilvl w:val="0"/>
          <w:numId w:val="1"/>
        </w:numPr>
        <w:ind w:left="360"/>
        <w:jc w:val="both"/>
      </w:pPr>
      <w:bookmarkStart w:id="29" w:name="_Toc226474765"/>
      <w:r>
        <w:t>Policy Review and Updates</w:t>
      </w:r>
      <w:bookmarkEnd w:id="29"/>
      <w:r>
        <w:t xml:space="preserve"> </w:t>
      </w:r>
    </w:p>
    <w:p w14:paraId="055EE3F5" w14:textId="0ECA199D" w:rsidR="4F9A3940" w:rsidRDefault="00F9787B" w:rsidP="62781445">
      <w:pPr>
        <w:jc w:val="both"/>
        <w:rPr>
          <w:rFonts w:ascii="Times New Roman" w:hAnsi="Times New Roman" w:cs="Times New Roman"/>
          <w:sz w:val="24"/>
          <w:szCs w:val="24"/>
        </w:rPr>
      </w:pPr>
      <w:r w:rsidRPr="62781445">
        <w:rPr>
          <w:rFonts w:ascii="Times New Roman" w:hAnsi="Times New Roman" w:cs="Times New Roman"/>
          <w:sz w:val="24"/>
          <w:szCs w:val="24"/>
        </w:rPr>
        <w:t>This policy must be reviewed at least every two years or sooner if regulations, donor rules, or organizational risk conditions change.</w:t>
      </w:r>
    </w:p>
    <w:p w14:paraId="45F39D5E" w14:textId="325E5656" w:rsidR="29AD019F" w:rsidRDefault="29AD019F" w:rsidP="62781445">
      <w:pPr>
        <w:jc w:val="both"/>
        <w:rPr>
          <w:rFonts w:ascii="Times New Roman" w:hAnsi="Times New Roman" w:cs="Times New Roman"/>
          <w:sz w:val="24"/>
          <w:szCs w:val="24"/>
        </w:rPr>
      </w:pPr>
    </w:p>
    <w:sectPr w:rsidR="29AD019F" w:rsidSect="00C642F0">
      <w:headerReference w:type="default" r:id="rId13"/>
      <w:footerReference w:type="default" r:id="rId1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45A1" w14:textId="77777777" w:rsidR="006C0848" w:rsidRDefault="006C0848" w:rsidP="00EE2BCE">
      <w:pPr>
        <w:spacing w:after="0" w:line="240" w:lineRule="auto"/>
      </w:pPr>
      <w:r>
        <w:separator/>
      </w:r>
    </w:p>
  </w:endnote>
  <w:endnote w:type="continuationSeparator" w:id="0">
    <w:p w14:paraId="59D03E02" w14:textId="77777777" w:rsidR="006C0848" w:rsidRDefault="006C0848" w:rsidP="00EE2BCE">
      <w:pPr>
        <w:spacing w:after="0" w:line="240" w:lineRule="auto"/>
      </w:pPr>
      <w:r>
        <w:continuationSeparator/>
      </w:r>
    </w:p>
  </w:endnote>
  <w:endnote w:type="continuationNotice" w:id="1">
    <w:p w14:paraId="69608AFD" w14:textId="77777777" w:rsidR="006C0848" w:rsidRDefault="006C08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48FEB" w14:textId="4E911BE1" w:rsidR="000E7D87" w:rsidRDefault="006C0848"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sdt>
      <w:sdtPr>
        <w:id w:val="1101070546"/>
        <w:docPartObj>
          <w:docPartGallery w:val="Page Numbers (Bottom of Page)"/>
          <w:docPartUnique/>
        </w:docPartObj>
      </w:sdtPr>
      <w:sdtEndPr>
        <w:rPr>
          <w:color w:val="808080" w:themeColor="background1" w:themeShade="80"/>
          <w:spacing w:val="60"/>
        </w:rPr>
      </w:sdtEndPr>
      <w:sdtContent>
        <w:r w:rsidR="000E7D87">
          <w:fldChar w:fldCharType="begin"/>
        </w:r>
        <w:r w:rsidR="000E7D87">
          <w:instrText xml:space="preserve"> PAGE   \* MERGEFORMAT </w:instrText>
        </w:r>
        <w:r w:rsidR="000E7D87">
          <w:fldChar w:fldCharType="separate"/>
        </w:r>
        <w:r w:rsidR="4F607B2A" w:rsidRPr="00C375B3">
          <w:rPr>
            <w:b/>
            <w:bCs/>
            <w:noProof/>
          </w:rPr>
          <w:t>20</w:t>
        </w:r>
        <w:r w:rsidR="000E7D87">
          <w:rPr>
            <w:b/>
            <w:bCs/>
            <w:noProof/>
          </w:rPr>
          <w:fldChar w:fldCharType="end"/>
        </w:r>
        <w:r w:rsidR="4F607B2A">
          <w:rPr>
            <w:b/>
            <w:bCs/>
          </w:rPr>
          <w:t xml:space="preserve"> | </w:t>
        </w:r>
        <w:r w:rsidR="4F607B2A" w:rsidRPr="00155666">
          <w:rPr>
            <w:color w:val="808080" w:themeColor="background1" w:themeShade="80"/>
            <w:spacing w:val="60"/>
          </w:rPr>
          <w:t>Page</w:t>
        </w:r>
      </w:sdtContent>
    </w:sdt>
    <w:r w:rsidR="00B30917">
      <w:rPr>
        <w:color w:val="808080" w:themeColor="background1" w:themeShade="80"/>
        <w:spacing w:val="60"/>
      </w:rPr>
      <w:tab/>
    </w:r>
  </w:p>
  <w:p w14:paraId="5649E92F" w14:textId="2FE76BAB" w:rsidR="00C44A65" w:rsidRDefault="00C44A65"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r>
      <w:rPr>
        <w:noProof/>
      </w:rPr>
      <w:drawing>
        <wp:anchor distT="0" distB="0" distL="114300" distR="114300" simplePos="0" relativeHeight="251658240" behindDoc="1" locked="0" layoutInCell="1" allowOverlap="1" wp14:anchorId="676F59B9" wp14:editId="205F66C4">
          <wp:simplePos x="0" y="0"/>
          <wp:positionH relativeFrom="column">
            <wp:posOffset>2078355</wp:posOffset>
          </wp:positionH>
          <wp:positionV relativeFrom="paragraph">
            <wp:posOffset>3175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14:paraId="66D7B3C6" w14:textId="77777777" w:rsidR="00B30917" w:rsidRDefault="00B30917" w:rsidP="00B30917">
    <w:pPr>
      <w:pStyle w:val="Footer"/>
      <w:pBdr>
        <w:top w:val="single" w:sz="4" w:space="1" w:color="D9D9D9" w:themeColor="background1" w:themeShade="D9"/>
      </w:pBdr>
      <w:tabs>
        <w:tab w:val="clear" w:pos="4680"/>
        <w:tab w:val="clear" w:pos="9360"/>
        <w:tab w:val="right" w:pos="3054"/>
      </w:tabs>
      <w:rPr>
        <w:b/>
        <w:bCs/>
      </w:rPr>
    </w:pPr>
  </w:p>
  <w:p w14:paraId="34A213A5"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B758" w14:textId="77777777" w:rsidR="006C0848" w:rsidRDefault="006C0848" w:rsidP="00EE2BCE">
      <w:pPr>
        <w:spacing w:after="0" w:line="240" w:lineRule="auto"/>
      </w:pPr>
      <w:r>
        <w:separator/>
      </w:r>
    </w:p>
  </w:footnote>
  <w:footnote w:type="continuationSeparator" w:id="0">
    <w:p w14:paraId="641170CD" w14:textId="77777777" w:rsidR="006C0848" w:rsidRDefault="006C0848" w:rsidP="00EE2BCE">
      <w:pPr>
        <w:spacing w:after="0" w:line="240" w:lineRule="auto"/>
      </w:pPr>
      <w:r>
        <w:continuationSeparator/>
      </w:r>
    </w:p>
  </w:footnote>
  <w:footnote w:type="continuationNotice" w:id="1">
    <w:p w14:paraId="775236AF" w14:textId="77777777" w:rsidR="006C0848" w:rsidRDefault="006C08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254F" w14:textId="14534828" w:rsidR="000E7D87" w:rsidRDefault="000E7D87">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5A03E7F1" w14:textId="77777777" w:rsidR="00FF73EA" w:rsidRDefault="00FF73EA">
    <w:pPr>
      <w:pStyle w:val="Header"/>
    </w:pPr>
  </w:p>
  <w:p w14:paraId="09500FEF" w14:textId="77777777" w:rsidR="000E7D87" w:rsidRDefault="000E7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72"/>
    <w:multiLevelType w:val="multilevel"/>
    <w:tmpl w:val="3E6E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02E1B"/>
    <w:multiLevelType w:val="hybridMultilevel"/>
    <w:tmpl w:val="ABA672C8"/>
    <w:lvl w:ilvl="0" w:tplc="03D0AB52">
      <w:start w:val="1"/>
      <w:numFmt w:val="upperRoman"/>
      <w:lvlText w:val="%1."/>
      <w:lvlJc w:val="righ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B01CEF"/>
    <w:multiLevelType w:val="multilevel"/>
    <w:tmpl w:val="E59E6F2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8515A5"/>
    <w:multiLevelType w:val="hybridMultilevel"/>
    <w:tmpl w:val="2286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4151B"/>
    <w:multiLevelType w:val="multilevel"/>
    <w:tmpl w:val="E9527CE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270F3"/>
    <w:multiLevelType w:val="hybridMultilevel"/>
    <w:tmpl w:val="C0C84146"/>
    <w:lvl w:ilvl="0" w:tplc="FFFFFFFF">
      <w:start w:val="1"/>
      <w:numFmt w:val="upperRoman"/>
      <w:lvlText w:val="%1."/>
      <w:lvlJc w:val="righ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D946B3"/>
    <w:multiLevelType w:val="hybridMultilevel"/>
    <w:tmpl w:val="030A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0750A2"/>
    <w:multiLevelType w:val="hybridMultilevel"/>
    <w:tmpl w:val="5B66DB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56D3E"/>
    <w:multiLevelType w:val="hybridMultilevel"/>
    <w:tmpl w:val="ABA672C8"/>
    <w:lvl w:ilvl="0" w:tplc="FFFFFFFF">
      <w:start w:val="1"/>
      <w:numFmt w:val="upperRoman"/>
      <w:lvlText w:val="%1."/>
      <w:lvlJc w:val="righ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E00B4C"/>
    <w:multiLevelType w:val="multilevel"/>
    <w:tmpl w:val="20D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C02BE"/>
    <w:multiLevelType w:val="hybridMultilevel"/>
    <w:tmpl w:val="60FE510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E65D7D"/>
    <w:multiLevelType w:val="multilevel"/>
    <w:tmpl w:val="50961A6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06EB6"/>
    <w:multiLevelType w:val="multilevel"/>
    <w:tmpl w:val="FBB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27A47"/>
    <w:multiLevelType w:val="multilevel"/>
    <w:tmpl w:val="AA425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644449"/>
    <w:multiLevelType w:val="multilevel"/>
    <w:tmpl w:val="A8B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93442"/>
    <w:multiLevelType w:val="multilevel"/>
    <w:tmpl w:val="082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E0707"/>
    <w:multiLevelType w:val="hybridMultilevel"/>
    <w:tmpl w:val="60FE510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9176B5"/>
    <w:multiLevelType w:val="multilevel"/>
    <w:tmpl w:val="865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22F12"/>
    <w:multiLevelType w:val="hybridMultilevel"/>
    <w:tmpl w:val="EBF8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D07B5"/>
    <w:multiLevelType w:val="hybridMultilevel"/>
    <w:tmpl w:val="9B70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588882">
    <w:abstractNumId w:val="2"/>
  </w:num>
  <w:num w:numId="2" w16cid:durableId="1071928999">
    <w:abstractNumId w:val="18"/>
  </w:num>
  <w:num w:numId="3" w16cid:durableId="23554508">
    <w:abstractNumId w:val="3"/>
  </w:num>
  <w:num w:numId="4" w16cid:durableId="2024283866">
    <w:abstractNumId w:val="15"/>
  </w:num>
  <w:num w:numId="5" w16cid:durableId="930822935">
    <w:abstractNumId w:val="11"/>
  </w:num>
  <w:num w:numId="6" w16cid:durableId="1478493643">
    <w:abstractNumId w:val="16"/>
  </w:num>
  <w:num w:numId="7" w16cid:durableId="524713798">
    <w:abstractNumId w:val="17"/>
  </w:num>
  <w:num w:numId="8" w16cid:durableId="1947349956">
    <w:abstractNumId w:val="12"/>
  </w:num>
  <w:num w:numId="9" w16cid:durableId="1464038624">
    <w:abstractNumId w:val="10"/>
  </w:num>
  <w:num w:numId="10" w16cid:durableId="830831663">
    <w:abstractNumId w:val="14"/>
  </w:num>
  <w:num w:numId="11" w16cid:durableId="1854110060">
    <w:abstractNumId w:val="5"/>
  </w:num>
  <w:num w:numId="12" w16cid:durableId="112604166">
    <w:abstractNumId w:val="4"/>
  </w:num>
  <w:num w:numId="13" w16cid:durableId="1599675849">
    <w:abstractNumId w:val="9"/>
  </w:num>
  <w:num w:numId="14" w16cid:durableId="658078916">
    <w:abstractNumId w:val="13"/>
  </w:num>
  <w:num w:numId="15" w16cid:durableId="623997657">
    <w:abstractNumId w:val="7"/>
  </w:num>
  <w:num w:numId="16" w16cid:durableId="1164320277">
    <w:abstractNumId w:val="6"/>
  </w:num>
  <w:num w:numId="17" w16cid:durableId="1120102069">
    <w:abstractNumId w:val="0"/>
  </w:num>
  <w:num w:numId="18" w16cid:durableId="98764206">
    <w:abstractNumId w:val="1"/>
  </w:num>
  <w:num w:numId="19" w16cid:durableId="134415986">
    <w:abstractNumId w:val="19"/>
  </w:num>
  <w:num w:numId="20" w16cid:durableId="87296549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NTI2MjYxMDU1MzNW0lEKTi0uzszPAykwrAUAZjIOeSwAAAA="/>
  </w:docVars>
  <w:rsids>
    <w:rsidRoot w:val="00CE33AA"/>
    <w:rsid w:val="00001CE6"/>
    <w:rsid w:val="000023B9"/>
    <w:rsid w:val="00003DD6"/>
    <w:rsid w:val="00003E53"/>
    <w:rsid w:val="00005C15"/>
    <w:rsid w:val="00005E04"/>
    <w:rsid w:val="00006250"/>
    <w:rsid w:val="00010BD0"/>
    <w:rsid w:val="00011D18"/>
    <w:rsid w:val="00015491"/>
    <w:rsid w:val="00017161"/>
    <w:rsid w:val="00021739"/>
    <w:rsid w:val="00024872"/>
    <w:rsid w:val="00033AFD"/>
    <w:rsid w:val="00036A57"/>
    <w:rsid w:val="00037C59"/>
    <w:rsid w:val="00037FD5"/>
    <w:rsid w:val="00043C8A"/>
    <w:rsid w:val="00043F81"/>
    <w:rsid w:val="00044ADE"/>
    <w:rsid w:val="00046A41"/>
    <w:rsid w:val="00051DB0"/>
    <w:rsid w:val="0005396C"/>
    <w:rsid w:val="00056FE1"/>
    <w:rsid w:val="00057167"/>
    <w:rsid w:val="00057A21"/>
    <w:rsid w:val="000605ED"/>
    <w:rsid w:val="000622F2"/>
    <w:rsid w:val="0006533D"/>
    <w:rsid w:val="00072C5C"/>
    <w:rsid w:val="00075273"/>
    <w:rsid w:val="00076B6F"/>
    <w:rsid w:val="00083021"/>
    <w:rsid w:val="00085A93"/>
    <w:rsid w:val="000863DA"/>
    <w:rsid w:val="0008678C"/>
    <w:rsid w:val="000913CB"/>
    <w:rsid w:val="00092EDC"/>
    <w:rsid w:val="00093528"/>
    <w:rsid w:val="0009485C"/>
    <w:rsid w:val="000958D0"/>
    <w:rsid w:val="000962AA"/>
    <w:rsid w:val="000A3537"/>
    <w:rsid w:val="000A49AB"/>
    <w:rsid w:val="000A5D96"/>
    <w:rsid w:val="000A69D0"/>
    <w:rsid w:val="000A6F02"/>
    <w:rsid w:val="000B3E81"/>
    <w:rsid w:val="000B5271"/>
    <w:rsid w:val="000C0228"/>
    <w:rsid w:val="000C02FA"/>
    <w:rsid w:val="000C0614"/>
    <w:rsid w:val="000C0A4C"/>
    <w:rsid w:val="000C2AFA"/>
    <w:rsid w:val="000C6651"/>
    <w:rsid w:val="000C6872"/>
    <w:rsid w:val="000D0E82"/>
    <w:rsid w:val="000D1D76"/>
    <w:rsid w:val="000D410A"/>
    <w:rsid w:val="000E09FA"/>
    <w:rsid w:val="000E6AE7"/>
    <w:rsid w:val="000E7177"/>
    <w:rsid w:val="000E77D6"/>
    <w:rsid w:val="000E7D87"/>
    <w:rsid w:val="000F1A41"/>
    <w:rsid w:val="000F6E8E"/>
    <w:rsid w:val="00100776"/>
    <w:rsid w:val="001066F8"/>
    <w:rsid w:val="00110A20"/>
    <w:rsid w:val="00110CC0"/>
    <w:rsid w:val="00111009"/>
    <w:rsid w:val="00111087"/>
    <w:rsid w:val="00114232"/>
    <w:rsid w:val="001148B2"/>
    <w:rsid w:val="00114D55"/>
    <w:rsid w:val="001213ED"/>
    <w:rsid w:val="00123E51"/>
    <w:rsid w:val="00127C83"/>
    <w:rsid w:val="001320DD"/>
    <w:rsid w:val="001324CE"/>
    <w:rsid w:val="001360C8"/>
    <w:rsid w:val="0013723C"/>
    <w:rsid w:val="0014054F"/>
    <w:rsid w:val="00143685"/>
    <w:rsid w:val="00143CB5"/>
    <w:rsid w:val="001452A1"/>
    <w:rsid w:val="00145AEA"/>
    <w:rsid w:val="00147AFE"/>
    <w:rsid w:val="00147DDB"/>
    <w:rsid w:val="00151E80"/>
    <w:rsid w:val="00152245"/>
    <w:rsid w:val="00152B07"/>
    <w:rsid w:val="00152DD9"/>
    <w:rsid w:val="00155666"/>
    <w:rsid w:val="0016269A"/>
    <w:rsid w:val="00163E96"/>
    <w:rsid w:val="00164355"/>
    <w:rsid w:val="001653FA"/>
    <w:rsid w:val="0016578C"/>
    <w:rsid w:val="001714A9"/>
    <w:rsid w:val="001727B7"/>
    <w:rsid w:val="00173279"/>
    <w:rsid w:val="001746EB"/>
    <w:rsid w:val="001771E5"/>
    <w:rsid w:val="001776F6"/>
    <w:rsid w:val="001804B4"/>
    <w:rsid w:val="001808F3"/>
    <w:rsid w:val="0018179D"/>
    <w:rsid w:val="00181DA2"/>
    <w:rsid w:val="00181FA7"/>
    <w:rsid w:val="00182501"/>
    <w:rsid w:val="001849B2"/>
    <w:rsid w:val="00185322"/>
    <w:rsid w:val="00186167"/>
    <w:rsid w:val="00186E07"/>
    <w:rsid w:val="00187BC4"/>
    <w:rsid w:val="00187C9E"/>
    <w:rsid w:val="001905D5"/>
    <w:rsid w:val="0019119A"/>
    <w:rsid w:val="00193116"/>
    <w:rsid w:val="00193A5C"/>
    <w:rsid w:val="001A2EBA"/>
    <w:rsid w:val="001A3E08"/>
    <w:rsid w:val="001B0FBB"/>
    <w:rsid w:val="001B2276"/>
    <w:rsid w:val="001D064E"/>
    <w:rsid w:val="001D2E66"/>
    <w:rsid w:val="001D3B94"/>
    <w:rsid w:val="001D4441"/>
    <w:rsid w:val="001E159C"/>
    <w:rsid w:val="001E2202"/>
    <w:rsid w:val="001E25D6"/>
    <w:rsid w:val="001E3C9B"/>
    <w:rsid w:val="001E559D"/>
    <w:rsid w:val="001E5C22"/>
    <w:rsid w:val="001E6859"/>
    <w:rsid w:val="001E6AF2"/>
    <w:rsid w:val="001E7F9A"/>
    <w:rsid w:val="001F2C39"/>
    <w:rsid w:val="001F787E"/>
    <w:rsid w:val="00201F53"/>
    <w:rsid w:val="00202773"/>
    <w:rsid w:val="00202F9F"/>
    <w:rsid w:val="0020597C"/>
    <w:rsid w:val="002115A3"/>
    <w:rsid w:val="00211BA3"/>
    <w:rsid w:val="0021252D"/>
    <w:rsid w:val="00213487"/>
    <w:rsid w:val="00213C2D"/>
    <w:rsid w:val="0021469E"/>
    <w:rsid w:val="00214746"/>
    <w:rsid w:val="0021537E"/>
    <w:rsid w:val="00216F94"/>
    <w:rsid w:val="00217508"/>
    <w:rsid w:val="00217D05"/>
    <w:rsid w:val="002201AB"/>
    <w:rsid w:val="00221120"/>
    <w:rsid w:val="00221D75"/>
    <w:rsid w:val="0022261B"/>
    <w:rsid w:val="00223426"/>
    <w:rsid w:val="00223AC7"/>
    <w:rsid w:val="00227CE5"/>
    <w:rsid w:val="00230E13"/>
    <w:rsid w:val="00230F90"/>
    <w:rsid w:val="002324FF"/>
    <w:rsid w:val="00233577"/>
    <w:rsid w:val="00235DD6"/>
    <w:rsid w:val="002401EE"/>
    <w:rsid w:val="00240CF6"/>
    <w:rsid w:val="0024439C"/>
    <w:rsid w:val="00244C75"/>
    <w:rsid w:val="002453D4"/>
    <w:rsid w:val="00250C0B"/>
    <w:rsid w:val="00250E2B"/>
    <w:rsid w:val="00251995"/>
    <w:rsid w:val="002537F8"/>
    <w:rsid w:val="002552AE"/>
    <w:rsid w:val="00256009"/>
    <w:rsid w:val="002563E6"/>
    <w:rsid w:val="00256A53"/>
    <w:rsid w:val="00256EB8"/>
    <w:rsid w:val="00257041"/>
    <w:rsid w:val="00263BAB"/>
    <w:rsid w:val="00263F5E"/>
    <w:rsid w:val="00264873"/>
    <w:rsid w:val="00265583"/>
    <w:rsid w:val="00265D53"/>
    <w:rsid w:val="0026628E"/>
    <w:rsid w:val="00266DFE"/>
    <w:rsid w:val="002712B0"/>
    <w:rsid w:val="002727F2"/>
    <w:rsid w:val="002741A0"/>
    <w:rsid w:val="00275616"/>
    <w:rsid w:val="00275F2A"/>
    <w:rsid w:val="00280DBF"/>
    <w:rsid w:val="002823FB"/>
    <w:rsid w:val="00282574"/>
    <w:rsid w:val="002834ED"/>
    <w:rsid w:val="00284886"/>
    <w:rsid w:val="00285091"/>
    <w:rsid w:val="002860ED"/>
    <w:rsid w:val="002868F9"/>
    <w:rsid w:val="002878E5"/>
    <w:rsid w:val="00287EEB"/>
    <w:rsid w:val="00292CB6"/>
    <w:rsid w:val="00294C69"/>
    <w:rsid w:val="00295B33"/>
    <w:rsid w:val="002A0D94"/>
    <w:rsid w:val="002A28DB"/>
    <w:rsid w:val="002A2985"/>
    <w:rsid w:val="002A2EE7"/>
    <w:rsid w:val="002A32B1"/>
    <w:rsid w:val="002A3E8F"/>
    <w:rsid w:val="002A46A6"/>
    <w:rsid w:val="002A47CE"/>
    <w:rsid w:val="002A5788"/>
    <w:rsid w:val="002A5B33"/>
    <w:rsid w:val="002A6286"/>
    <w:rsid w:val="002A6A34"/>
    <w:rsid w:val="002B2CF4"/>
    <w:rsid w:val="002B40B4"/>
    <w:rsid w:val="002C076C"/>
    <w:rsid w:val="002C1783"/>
    <w:rsid w:val="002C1BED"/>
    <w:rsid w:val="002C1EAE"/>
    <w:rsid w:val="002C2226"/>
    <w:rsid w:val="002C58D0"/>
    <w:rsid w:val="002C6A3D"/>
    <w:rsid w:val="002D19DC"/>
    <w:rsid w:val="002D6612"/>
    <w:rsid w:val="002D74AF"/>
    <w:rsid w:val="002D775C"/>
    <w:rsid w:val="002D78D3"/>
    <w:rsid w:val="002E0D41"/>
    <w:rsid w:val="002E3666"/>
    <w:rsid w:val="002E4CFA"/>
    <w:rsid w:val="002E56C1"/>
    <w:rsid w:val="002E5BA2"/>
    <w:rsid w:val="002F0C3A"/>
    <w:rsid w:val="002F129C"/>
    <w:rsid w:val="002F1305"/>
    <w:rsid w:val="002F2A7A"/>
    <w:rsid w:val="002F3378"/>
    <w:rsid w:val="002F4447"/>
    <w:rsid w:val="002F51CE"/>
    <w:rsid w:val="002F602F"/>
    <w:rsid w:val="002F7B37"/>
    <w:rsid w:val="003025F5"/>
    <w:rsid w:val="00303340"/>
    <w:rsid w:val="00303F19"/>
    <w:rsid w:val="003043E1"/>
    <w:rsid w:val="00304CEF"/>
    <w:rsid w:val="003053F5"/>
    <w:rsid w:val="00305527"/>
    <w:rsid w:val="00307506"/>
    <w:rsid w:val="00310B96"/>
    <w:rsid w:val="003123CD"/>
    <w:rsid w:val="00312E15"/>
    <w:rsid w:val="00312F77"/>
    <w:rsid w:val="00313C30"/>
    <w:rsid w:val="00313EA3"/>
    <w:rsid w:val="003156D5"/>
    <w:rsid w:val="003204C0"/>
    <w:rsid w:val="0032554A"/>
    <w:rsid w:val="00326FCA"/>
    <w:rsid w:val="00327058"/>
    <w:rsid w:val="003342A7"/>
    <w:rsid w:val="003358A2"/>
    <w:rsid w:val="003371F5"/>
    <w:rsid w:val="00337506"/>
    <w:rsid w:val="00337E45"/>
    <w:rsid w:val="00344023"/>
    <w:rsid w:val="00344D21"/>
    <w:rsid w:val="00347B46"/>
    <w:rsid w:val="003527E9"/>
    <w:rsid w:val="0035594E"/>
    <w:rsid w:val="00360DE5"/>
    <w:rsid w:val="00363251"/>
    <w:rsid w:val="003641B7"/>
    <w:rsid w:val="0036467B"/>
    <w:rsid w:val="003653F5"/>
    <w:rsid w:val="00370758"/>
    <w:rsid w:val="00371A34"/>
    <w:rsid w:val="00372D15"/>
    <w:rsid w:val="00373797"/>
    <w:rsid w:val="0037612E"/>
    <w:rsid w:val="00376EA6"/>
    <w:rsid w:val="00377D8F"/>
    <w:rsid w:val="00383F94"/>
    <w:rsid w:val="003845BC"/>
    <w:rsid w:val="003862B1"/>
    <w:rsid w:val="003908BA"/>
    <w:rsid w:val="003920A9"/>
    <w:rsid w:val="00396435"/>
    <w:rsid w:val="00397147"/>
    <w:rsid w:val="00397559"/>
    <w:rsid w:val="003A0DD3"/>
    <w:rsid w:val="003A2276"/>
    <w:rsid w:val="003A482D"/>
    <w:rsid w:val="003B3BB5"/>
    <w:rsid w:val="003B5A37"/>
    <w:rsid w:val="003B65FC"/>
    <w:rsid w:val="003B6A63"/>
    <w:rsid w:val="003B7A44"/>
    <w:rsid w:val="003C01A6"/>
    <w:rsid w:val="003C0405"/>
    <w:rsid w:val="003C1387"/>
    <w:rsid w:val="003C1DCF"/>
    <w:rsid w:val="003C32AB"/>
    <w:rsid w:val="003C59F6"/>
    <w:rsid w:val="003C6BF4"/>
    <w:rsid w:val="003C6C36"/>
    <w:rsid w:val="003D2879"/>
    <w:rsid w:val="003D6BFE"/>
    <w:rsid w:val="003E1A0C"/>
    <w:rsid w:val="003E2752"/>
    <w:rsid w:val="003E2A1F"/>
    <w:rsid w:val="003E2AA3"/>
    <w:rsid w:val="003E34C1"/>
    <w:rsid w:val="003E35BF"/>
    <w:rsid w:val="003E4574"/>
    <w:rsid w:val="003E57D1"/>
    <w:rsid w:val="003E75B5"/>
    <w:rsid w:val="003F0DAF"/>
    <w:rsid w:val="003F22B6"/>
    <w:rsid w:val="003F292C"/>
    <w:rsid w:val="003F3068"/>
    <w:rsid w:val="003F6FA6"/>
    <w:rsid w:val="003F71C3"/>
    <w:rsid w:val="003F78E1"/>
    <w:rsid w:val="00400B9B"/>
    <w:rsid w:val="00402576"/>
    <w:rsid w:val="0040328C"/>
    <w:rsid w:val="00403542"/>
    <w:rsid w:val="004042A5"/>
    <w:rsid w:val="00407711"/>
    <w:rsid w:val="00407DA0"/>
    <w:rsid w:val="00413164"/>
    <w:rsid w:val="00413A51"/>
    <w:rsid w:val="00413C7E"/>
    <w:rsid w:val="004141B3"/>
    <w:rsid w:val="00414842"/>
    <w:rsid w:val="004200AF"/>
    <w:rsid w:val="00423DE6"/>
    <w:rsid w:val="00423F74"/>
    <w:rsid w:val="00424C8A"/>
    <w:rsid w:val="00425DF9"/>
    <w:rsid w:val="00425E0E"/>
    <w:rsid w:val="00427A30"/>
    <w:rsid w:val="00427BCB"/>
    <w:rsid w:val="00430963"/>
    <w:rsid w:val="00430F28"/>
    <w:rsid w:val="00431AE3"/>
    <w:rsid w:val="00434595"/>
    <w:rsid w:val="00435D98"/>
    <w:rsid w:val="004406F5"/>
    <w:rsid w:val="004422AB"/>
    <w:rsid w:val="00443AB6"/>
    <w:rsid w:val="00444092"/>
    <w:rsid w:val="00444C6C"/>
    <w:rsid w:val="00445F6A"/>
    <w:rsid w:val="004501D9"/>
    <w:rsid w:val="00451348"/>
    <w:rsid w:val="00451C8D"/>
    <w:rsid w:val="0045375C"/>
    <w:rsid w:val="00455F40"/>
    <w:rsid w:val="004625E2"/>
    <w:rsid w:val="00462F7B"/>
    <w:rsid w:val="00465FD9"/>
    <w:rsid w:val="00466B63"/>
    <w:rsid w:val="00467255"/>
    <w:rsid w:val="004712D3"/>
    <w:rsid w:val="00471A77"/>
    <w:rsid w:val="00472895"/>
    <w:rsid w:val="0047442E"/>
    <w:rsid w:val="00475451"/>
    <w:rsid w:val="004763E8"/>
    <w:rsid w:val="00481EEE"/>
    <w:rsid w:val="00482603"/>
    <w:rsid w:val="004860FF"/>
    <w:rsid w:val="004873B3"/>
    <w:rsid w:val="0049033A"/>
    <w:rsid w:val="004974E0"/>
    <w:rsid w:val="004A1968"/>
    <w:rsid w:val="004A2C64"/>
    <w:rsid w:val="004A447B"/>
    <w:rsid w:val="004A7893"/>
    <w:rsid w:val="004B474A"/>
    <w:rsid w:val="004B543C"/>
    <w:rsid w:val="004B58C2"/>
    <w:rsid w:val="004B59E5"/>
    <w:rsid w:val="004B72B8"/>
    <w:rsid w:val="004C2A96"/>
    <w:rsid w:val="004C7481"/>
    <w:rsid w:val="004C74C7"/>
    <w:rsid w:val="004D03C8"/>
    <w:rsid w:val="004D07D1"/>
    <w:rsid w:val="004D1BE6"/>
    <w:rsid w:val="004D26CE"/>
    <w:rsid w:val="004D3630"/>
    <w:rsid w:val="004E174A"/>
    <w:rsid w:val="004E2B73"/>
    <w:rsid w:val="004E58FE"/>
    <w:rsid w:val="004E6368"/>
    <w:rsid w:val="004E76FC"/>
    <w:rsid w:val="004F0DBF"/>
    <w:rsid w:val="004F23E8"/>
    <w:rsid w:val="004F3274"/>
    <w:rsid w:val="004F4BB5"/>
    <w:rsid w:val="004F5526"/>
    <w:rsid w:val="004F6765"/>
    <w:rsid w:val="004F7103"/>
    <w:rsid w:val="0050018D"/>
    <w:rsid w:val="00500C72"/>
    <w:rsid w:val="0050111A"/>
    <w:rsid w:val="005020B8"/>
    <w:rsid w:val="005043DD"/>
    <w:rsid w:val="00504966"/>
    <w:rsid w:val="00505B9C"/>
    <w:rsid w:val="005060D5"/>
    <w:rsid w:val="0050756F"/>
    <w:rsid w:val="00507B79"/>
    <w:rsid w:val="00510493"/>
    <w:rsid w:val="00511156"/>
    <w:rsid w:val="0051182A"/>
    <w:rsid w:val="00512EBC"/>
    <w:rsid w:val="00515FE1"/>
    <w:rsid w:val="005208DE"/>
    <w:rsid w:val="00525ABC"/>
    <w:rsid w:val="005260B8"/>
    <w:rsid w:val="00527117"/>
    <w:rsid w:val="005312F8"/>
    <w:rsid w:val="0053149B"/>
    <w:rsid w:val="005361AE"/>
    <w:rsid w:val="00537D7A"/>
    <w:rsid w:val="005404C3"/>
    <w:rsid w:val="00545E07"/>
    <w:rsid w:val="0055232F"/>
    <w:rsid w:val="0055258A"/>
    <w:rsid w:val="00555A74"/>
    <w:rsid w:val="00556334"/>
    <w:rsid w:val="00557847"/>
    <w:rsid w:val="00560DC7"/>
    <w:rsid w:val="00561893"/>
    <w:rsid w:val="0056275F"/>
    <w:rsid w:val="00563CB7"/>
    <w:rsid w:val="00565C90"/>
    <w:rsid w:val="005677AA"/>
    <w:rsid w:val="00567B58"/>
    <w:rsid w:val="005726BB"/>
    <w:rsid w:val="00572900"/>
    <w:rsid w:val="00575670"/>
    <w:rsid w:val="0057622D"/>
    <w:rsid w:val="0057761C"/>
    <w:rsid w:val="00577D44"/>
    <w:rsid w:val="005841C2"/>
    <w:rsid w:val="00586AFD"/>
    <w:rsid w:val="00587A43"/>
    <w:rsid w:val="005919C5"/>
    <w:rsid w:val="00594B31"/>
    <w:rsid w:val="00594CF1"/>
    <w:rsid w:val="0059661E"/>
    <w:rsid w:val="005A0A46"/>
    <w:rsid w:val="005A260E"/>
    <w:rsid w:val="005A2BED"/>
    <w:rsid w:val="005A4BF0"/>
    <w:rsid w:val="005A5FAD"/>
    <w:rsid w:val="005A7F06"/>
    <w:rsid w:val="005B0807"/>
    <w:rsid w:val="005B13D0"/>
    <w:rsid w:val="005B1719"/>
    <w:rsid w:val="005B40DE"/>
    <w:rsid w:val="005B7402"/>
    <w:rsid w:val="005B7A8F"/>
    <w:rsid w:val="005C3737"/>
    <w:rsid w:val="005C44B3"/>
    <w:rsid w:val="005C4886"/>
    <w:rsid w:val="005C48BC"/>
    <w:rsid w:val="005C5460"/>
    <w:rsid w:val="005C6643"/>
    <w:rsid w:val="005C71CC"/>
    <w:rsid w:val="005C726B"/>
    <w:rsid w:val="005C73D1"/>
    <w:rsid w:val="005C7AF0"/>
    <w:rsid w:val="005D012A"/>
    <w:rsid w:val="005D77D6"/>
    <w:rsid w:val="005E0FC4"/>
    <w:rsid w:val="005E156A"/>
    <w:rsid w:val="005E397E"/>
    <w:rsid w:val="005E615F"/>
    <w:rsid w:val="005E674C"/>
    <w:rsid w:val="005E77BD"/>
    <w:rsid w:val="005E784E"/>
    <w:rsid w:val="005F154C"/>
    <w:rsid w:val="005F15ED"/>
    <w:rsid w:val="005F15F8"/>
    <w:rsid w:val="005F3691"/>
    <w:rsid w:val="005F4D84"/>
    <w:rsid w:val="005F4E06"/>
    <w:rsid w:val="005F718A"/>
    <w:rsid w:val="005F75F8"/>
    <w:rsid w:val="005F7D41"/>
    <w:rsid w:val="005F7D99"/>
    <w:rsid w:val="00600BB3"/>
    <w:rsid w:val="0060266E"/>
    <w:rsid w:val="006032D6"/>
    <w:rsid w:val="00603306"/>
    <w:rsid w:val="00603AAD"/>
    <w:rsid w:val="00606851"/>
    <w:rsid w:val="00611ADC"/>
    <w:rsid w:val="0061557F"/>
    <w:rsid w:val="00616CF1"/>
    <w:rsid w:val="006176E5"/>
    <w:rsid w:val="006177C3"/>
    <w:rsid w:val="00617FA0"/>
    <w:rsid w:val="006200D3"/>
    <w:rsid w:val="00621D30"/>
    <w:rsid w:val="00623B06"/>
    <w:rsid w:val="00623EFE"/>
    <w:rsid w:val="006256E8"/>
    <w:rsid w:val="00631C69"/>
    <w:rsid w:val="00633F8B"/>
    <w:rsid w:val="00634258"/>
    <w:rsid w:val="006343F5"/>
    <w:rsid w:val="006365ED"/>
    <w:rsid w:val="00642396"/>
    <w:rsid w:val="00642A36"/>
    <w:rsid w:val="00643A50"/>
    <w:rsid w:val="00645D60"/>
    <w:rsid w:val="00650211"/>
    <w:rsid w:val="00652EC8"/>
    <w:rsid w:val="00654C1C"/>
    <w:rsid w:val="00662C25"/>
    <w:rsid w:val="00662EFA"/>
    <w:rsid w:val="0066319C"/>
    <w:rsid w:val="00663B0C"/>
    <w:rsid w:val="0066491A"/>
    <w:rsid w:val="00664FE0"/>
    <w:rsid w:val="00666ED9"/>
    <w:rsid w:val="00672A61"/>
    <w:rsid w:val="00675092"/>
    <w:rsid w:val="00682304"/>
    <w:rsid w:val="00683C7E"/>
    <w:rsid w:val="00683EE3"/>
    <w:rsid w:val="00687A12"/>
    <w:rsid w:val="00687B86"/>
    <w:rsid w:val="006900CE"/>
    <w:rsid w:val="00692489"/>
    <w:rsid w:val="00693F20"/>
    <w:rsid w:val="0069501A"/>
    <w:rsid w:val="0069508C"/>
    <w:rsid w:val="00695983"/>
    <w:rsid w:val="006A04CA"/>
    <w:rsid w:val="006A2114"/>
    <w:rsid w:val="006A2D47"/>
    <w:rsid w:val="006A364C"/>
    <w:rsid w:val="006A5187"/>
    <w:rsid w:val="006B11E3"/>
    <w:rsid w:val="006B170D"/>
    <w:rsid w:val="006B2B61"/>
    <w:rsid w:val="006B3513"/>
    <w:rsid w:val="006B56E9"/>
    <w:rsid w:val="006C00F5"/>
    <w:rsid w:val="006C0848"/>
    <w:rsid w:val="006C0E4A"/>
    <w:rsid w:val="006C0F25"/>
    <w:rsid w:val="006C252D"/>
    <w:rsid w:val="006C3138"/>
    <w:rsid w:val="006C54E3"/>
    <w:rsid w:val="006C55A1"/>
    <w:rsid w:val="006D0926"/>
    <w:rsid w:val="006D0D39"/>
    <w:rsid w:val="006D374D"/>
    <w:rsid w:val="006D3D36"/>
    <w:rsid w:val="006D7CB8"/>
    <w:rsid w:val="006E15D5"/>
    <w:rsid w:val="006E3481"/>
    <w:rsid w:val="006E447D"/>
    <w:rsid w:val="006E4CE6"/>
    <w:rsid w:val="006E5E15"/>
    <w:rsid w:val="006E6141"/>
    <w:rsid w:val="006E6581"/>
    <w:rsid w:val="006E6654"/>
    <w:rsid w:val="006E7CDF"/>
    <w:rsid w:val="006F05AB"/>
    <w:rsid w:val="006F0D37"/>
    <w:rsid w:val="006F210F"/>
    <w:rsid w:val="006F33C8"/>
    <w:rsid w:val="006F481E"/>
    <w:rsid w:val="0070053F"/>
    <w:rsid w:val="00700741"/>
    <w:rsid w:val="007007D4"/>
    <w:rsid w:val="0070110B"/>
    <w:rsid w:val="007021DE"/>
    <w:rsid w:val="00704347"/>
    <w:rsid w:val="007048A7"/>
    <w:rsid w:val="007074E7"/>
    <w:rsid w:val="00710C37"/>
    <w:rsid w:val="0071241B"/>
    <w:rsid w:val="00712B1D"/>
    <w:rsid w:val="007147CD"/>
    <w:rsid w:val="00714D5F"/>
    <w:rsid w:val="00715B82"/>
    <w:rsid w:val="0071609E"/>
    <w:rsid w:val="007163BE"/>
    <w:rsid w:val="007176D3"/>
    <w:rsid w:val="007205F8"/>
    <w:rsid w:val="00721D4E"/>
    <w:rsid w:val="00723424"/>
    <w:rsid w:val="007266D8"/>
    <w:rsid w:val="00726940"/>
    <w:rsid w:val="007304D4"/>
    <w:rsid w:val="0073061E"/>
    <w:rsid w:val="0073117A"/>
    <w:rsid w:val="0073166A"/>
    <w:rsid w:val="00734E33"/>
    <w:rsid w:val="007352AB"/>
    <w:rsid w:val="007353B6"/>
    <w:rsid w:val="00735CD8"/>
    <w:rsid w:val="00737EFC"/>
    <w:rsid w:val="00741931"/>
    <w:rsid w:val="007424A5"/>
    <w:rsid w:val="00742C9E"/>
    <w:rsid w:val="007434B9"/>
    <w:rsid w:val="007443E8"/>
    <w:rsid w:val="0074456A"/>
    <w:rsid w:val="00746D46"/>
    <w:rsid w:val="00747F19"/>
    <w:rsid w:val="00752B3D"/>
    <w:rsid w:val="00755362"/>
    <w:rsid w:val="00755A96"/>
    <w:rsid w:val="007562B7"/>
    <w:rsid w:val="0075665F"/>
    <w:rsid w:val="00756C33"/>
    <w:rsid w:val="00757405"/>
    <w:rsid w:val="007602C6"/>
    <w:rsid w:val="007604C8"/>
    <w:rsid w:val="00761423"/>
    <w:rsid w:val="007644D2"/>
    <w:rsid w:val="00765DFD"/>
    <w:rsid w:val="00767542"/>
    <w:rsid w:val="00767A90"/>
    <w:rsid w:val="007727BF"/>
    <w:rsid w:val="007760EA"/>
    <w:rsid w:val="00776FFB"/>
    <w:rsid w:val="00784399"/>
    <w:rsid w:val="007861CB"/>
    <w:rsid w:val="00786A13"/>
    <w:rsid w:val="00790AB0"/>
    <w:rsid w:val="007920D7"/>
    <w:rsid w:val="007921CE"/>
    <w:rsid w:val="00794DE5"/>
    <w:rsid w:val="007970E0"/>
    <w:rsid w:val="007971F8"/>
    <w:rsid w:val="007A2187"/>
    <w:rsid w:val="007A27E7"/>
    <w:rsid w:val="007A2B39"/>
    <w:rsid w:val="007A427D"/>
    <w:rsid w:val="007A5BC5"/>
    <w:rsid w:val="007A5EF4"/>
    <w:rsid w:val="007A649B"/>
    <w:rsid w:val="007A791A"/>
    <w:rsid w:val="007B08DA"/>
    <w:rsid w:val="007B1C66"/>
    <w:rsid w:val="007B269E"/>
    <w:rsid w:val="007B5CC5"/>
    <w:rsid w:val="007C3826"/>
    <w:rsid w:val="007C4847"/>
    <w:rsid w:val="007C6DDD"/>
    <w:rsid w:val="007D118B"/>
    <w:rsid w:val="007D653A"/>
    <w:rsid w:val="007D78E6"/>
    <w:rsid w:val="007E0583"/>
    <w:rsid w:val="007E0704"/>
    <w:rsid w:val="007E110F"/>
    <w:rsid w:val="007E191E"/>
    <w:rsid w:val="007E49BF"/>
    <w:rsid w:val="007E4E8B"/>
    <w:rsid w:val="007F077B"/>
    <w:rsid w:val="007F284B"/>
    <w:rsid w:val="007F5C79"/>
    <w:rsid w:val="007F5FF2"/>
    <w:rsid w:val="007F6CC1"/>
    <w:rsid w:val="007F74FF"/>
    <w:rsid w:val="00800F9B"/>
    <w:rsid w:val="0080139F"/>
    <w:rsid w:val="00802174"/>
    <w:rsid w:val="0080306D"/>
    <w:rsid w:val="008031CC"/>
    <w:rsid w:val="00803510"/>
    <w:rsid w:val="00807931"/>
    <w:rsid w:val="00812774"/>
    <w:rsid w:val="00812E9C"/>
    <w:rsid w:val="00814A38"/>
    <w:rsid w:val="008158FB"/>
    <w:rsid w:val="00820743"/>
    <w:rsid w:val="00821A00"/>
    <w:rsid w:val="0082355E"/>
    <w:rsid w:val="00824BDC"/>
    <w:rsid w:val="0082566F"/>
    <w:rsid w:val="00831056"/>
    <w:rsid w:val="008371EE"/>
    <w:rsid w:val="00841E7B"/>
    <w:rsid w:val="008436A5"/>
    <w:rsid w:val="008501FF"/>
    <w:rsid w:val="00850314"/>
    <w:rsid w:val="00850998"/>
    <w:rsid w:val="0085118E"/>
    <w:rsid w:val="008511AE"/>
    <w:rsid w:val="00852973"/>
    <w:rsid w:val="00853893"/>
    <w:rsid w:val="00857CCD"/>
    <w:rsid w:val="00862C10"/>
    <w:rsid w:val="008662A0"/>
    <w:rsid w:val="00866480"/>
    <w:rsid w:val="00866B47"/>
    <w:rsid w:val="00871689"/>
    <w:rsid w:val="00871AB8"/>
    <w:rsid w:val="00872303"/>
    <w:rsid w:val="00874DD8"/>
    <w:rsid w:val="0087619C"/>
    <w:rsid w:val="00884AB4"/>
    <w:rsid w:val="00885291"/>
    <w:rsid w:val="0088650B"/>
    <w:rsid w:val="00887F33"/>
    <w:rsid w:val="00892A9A"/>
    <w:rsid w:val="00893D54"/>
    <w:rsid w:val="00894AD3"/>
    <w:rsid w:val="0089549A"/>
    <w:rsid w:val="008A122B"/>
    <w:rsid w:val="008A4ABF"/>
    <w:rsid w:val="008A6F6D"/>
    <w:rsid w:val="008A70CF"/>
    <w:rsid w:val="008A7771"/>
    <w:rsid w:val="008A7E82"/>
    <w:rsid w:val="008B00FF"/>
    <w:rsid w:val="008B0E59"/>
    <w:rsid w:val="008B1367"/>
    <w:rsid w:val="008B355B"/>
    <w:rsid w:val="008B654A"/>
    <w:rsid w:val="008C4323"/>
    <w:rsid w:val="008C4C5A"/>
    <w:rsid w:val="008C4F41"/>
    <w:rsid w:val="008C5101"/>
    <w:rsid w:val="008C78E3"/>
    <w:rsid w:val="008D0866"/>
    <w:rsid w:val="008D185D"/>
    <w:rsid w:val="008D4515"/>
    <w:rsid w:val="008D6EBD"/>
    <w:rsid w:val="008D6F58"/>
    <w:rsid w:val="008E3D13"/>
    <w:rsid w:val="008E5A92"/>
    <w:rsid w:val="008F23C6"/>
    <w:rsid w:val="008F2503"/>
    <w:rsid w:val="008F6B82"/>
    <w:rsid w:val="008F7408"/>
    <w:rsid w:val="009008F9"/>
    <w:rsid w:val="009011C0"/>
    <w:rsid w:val="00902545"/>
    <w:rsid w:val="00903695"/>
    <w:rsid w:val="00903C64"/>
    <w:rsid w:val="00904703"/>
    <w:rsid w:val="00910D8E"/>
    <w:rsid w:val="009116A6"/>
    <w:rsid w:val="00914699"/>
    <w:rsid w:val="00915708"/>
    <w:rsid w:val="00916091"/>
    <w:rsid w:val="00916600"/>
    <w:rsid w:val="00916CB2"/>
    <w:rsid w:val="00921B46"/>
    <w:rsid w:val="009222AA"/>
    <w:rsid w:val="00925802"/>
    <w:rsid w:val="00926319"/>
    <w:rsid w:val="009275C8"/>
    <w:rsid w:val="0093078D"/>
    <w:rsid w:val="00931C3D"/>
    <w:rsid w:val="00932083"/>
    <w:rsid w:val="009338F9"/>
    <w:rsid w:val="0093392C"/>
    <w:rsid w:val="00936BD8"/>
    <w:rsid w:val="00936FF8"/>
    <w:rsid w:val="00937430"/>
    <w:rsid w:val="00942377"/>
    <w:rsid w:val="00944CEB"/>
    <w:rsid w:val="00944F70"/>
    <w:rsid w:val="0094779E"/>
    <w:rsid w:val="00951D90"/>
    <w:rsid w:val="00951F28"/>
    <w:rsid w:val="0095444E"/>
    <w:rsid w:val="0096123C"/>
    <w:rsid w:val="0096195D"/>
    <w:rsid w:val="0096683A"/>
    <w:rsid w:val="009704C8"/>
    <w:rsid w:val="00971984"/>
    <w:rsid w:val="00975F79"/>
    <w:rsid w:val="0097705F"/>
    <w:rsid w:val="009803AA"/>
    <w:rsid w:val="0098196A"/>
    <w:rsid w:val="0098279A"/>
    <w:rsid w:val="00983061"/>
    <w:rsid w:val="00983170"/>
    <w:rsid w:val="00983C14"/>
    <w:rsid w:val="0098517B"/>
    <w:rsid w:val="009862C4"/>
    <w:rsid w:val="00986B2C"/>
    <w:rsid w:val="00990323"/>
    <w:rsid w:val="0099187E"/>
    <w:rsid w:val="00991D2E"/>
    <w:rsid w:val="00991FB0"/>
    <w:rsid w:val="00992126"/>
    <w:rsid w:val="00992A2F"/>
    <w:rsid w:val="00992D38"/>
    <w:rsid w:val="00992F3A"/>
    <w:rsid w:val="00992F52"/>
    <w:rsid w:val="0099322A"/>
    <w:rsid w:val="009934EB"/>
    <w:rsid w:val="00996AF4"/>
    <w:rsid w:val="00996C63"/>
    <w:rsid w:val="009A44E9"/>
    <w:rsid w:val="009A68B3"/>
    <w:rsid w:val="009B1591"/>
    <w:rsid w:val="009B295D"/>
    <w:rsid w:val="009B6217"/>
    <w:rsid w:val="009B6DC9"/>
    <w:rsid w:val="009B7AB0"/>
    <w:rsid w:val="009C0257"/>
    <w:rsid w:val="009C10FE"/>
    <w:rsid w:val="009C1D0B"/>
    <w:rsid w:val="009C3225"/>
    <w:rsid w:val="009C5E25"/>
    <w:rsid w:val="009C6899"/>
    <w:rsid w:val="009D0E06"/>
    <w:rsid w:val="009D1A45"/>
    <w:rsid w:val="009D3965"/>
    <w:rsid w:val="009D4913"/>
    <w:rsid w:val="009D5C89"/>
    <w:rsid w:val="009D6654"/>
    <w:rsid w:val="009D760A"/>
    <w:rsid w:val="009E4B21"/>
    <w:rsid w:val="009F4E4D"/>
    <w:rsid w:val="00A00085"/>
    <w:rsid w:val="00A0243A"/>
    <w:rsid w:val="00A028BF"/>
    <w:rsid w:val="00A02AE9"/>
    <w:rsid w:val="00A03EF4"/>
    <w:rsid w:val="00A11FE6"/>
    <w:rsid w:val="00A12543"/>
    <w:rsid w:val="00A126CC"/>
    <w:rsid w:val="00A14BFF"/>
    <w:rsid w:val="00A14C5E"/>
    <w:rsid w:val="00A15555"/>
    <w:rsid w:val="00A16B0B"/>
    <w:rsid w:val="00A20D96"/>
    <w:rsid w:val="00A2297F"/>
    <w:rsid w:val="00A22988"/>
    <w:rsid w:val="00A23549"/>
    <w:rsid w:val="00A242F6"/>
    <w:rsid w:val="00A303DD"/>
    <w:rsid w:val="00A30843"/>
    <w:rsid w:val="00A32D0A"/>
    <w:rsid w:val="00A340A0"/>
    <w:rsid w:val="00A342D9"/>
    <w:rsid w:val="00A36453"/>
    <w:rsid w:val="00A36BC6"/>
    <w:rsid w:val="00A36EAD"/>
    <w:rsid w:val="00A414C1"/>
    <w:rsid w:val="00A41D0C"/>
    <w:rsid w:val="00A44585"/>
    <w:rsid w:val="00A502EE"/>
    <w:rsid w:val="00A5125F"/>
    <w:rsid w:val="00A54568"/>
    <w:rsid w:val="00A56928"/>
    <w:rsid w:val="00A620FE"/>
    <w:rsid w:val="00A641D7"/>
    <w:rsid w:val="00A6470E"/>
    <w:rsid w:val="00A65917"/>
    <w:rsid w:val="00A66041"/>
    <w:rsid w:val="00A67645"/>
    <w:rsid w:val="00A67BF1"/>
    <w:rsid w:val="00A67D86"/>
    <w:rsid w:val="00A71192"/>
    <w:rsid w:val="00A716E9"/>
    <w:rsid w:val="00A722C7"/>
    <w:rsid w:val="00A7511C"/>
    <w:rsid w:val="00A75C7D"/>
    <w:rsid w:val="00A80E4E"/>
    <w:rsid w:val="00A82B91"/>
    <w:rsid w:val="00A854AF"/>
    <w:rsid w:val="00A85EAC"/>
    <w:rsid w:val="00A87704"/>
    <w:rsid w:val="00A902BA"/>
    <w:rsid w:val="00A90D10"/>
    <w:rsid w:val="00A943C6"/>
    <w:rsid w:val="00AA037B"/>
    <w:rsid w:val="00AA1E0A"/>
    <w:rsid w:val="00AA361A"/>
    <w:rsid w:val="00AA3640"/>
    <w:rsid w:val="00AA6A92"/>
    <w:rsid w:val="00AB0B08"/>
    <w:rsid w:val="00AB1417"/>
    <w:rsid w:val="00AB1878"/>
    <w:rsid w:val="00AB32C7"/>
    <w:rsid w:val="00AB3BEF"/>
    <w:rsid w:val="00AB5510"/>
    <w:rsid w:val="00AB5BD5"/>
    <w:rsid w:val="00AB5CF7"/>
    <w:rsid w:val="00AB6831"/>
    <w:rsid w:val="00AC1DA5"/>
    <w:rsid w:val="00AC1DF2"/>
    <w:rsid w:val="00AC48E4"/>
    <w:rsid w:val="00AC543C"/>
    <w:rsid w:val="00AC561D"/>
    <w:rsid w:val="00AD1F46"/>
    <w:rsid w:val="00AD1FF8"/>
    <w:rsid w:val="00AD3767"/>
    <w:rsid w:val="00AD5E66"/>
    <w:rsid w:val="00AE028A"/>
    <w:rsid w:val="00AE0E65"/>
    <w:rsid w:val="00AE134D"/>
    <w:rsid w:val="00AE47FA"/>
    <w:rsid w:val="00AE745A"/>
    <w:rsid w:val="00AF1690"/>
    <w:rsid w:val="00AF2B0C"/>
    <w:rsid w:val="00AF3A18"/>
    <w:rsid w:val="00AF4439"/>
    <w:rsid w:val="00AF7672"/>
    <w:rsid w:val="00B022D6"/>
    <w:rsid w:val="00B07BFD"/>
    <w:rsid w:val="00B109DB"/>
    <w:rsid w:val="00B122A7"/>
    <w:rsid w:val="00B14450"/>
    <w:rsid w:val="00B154DF"/>
    <w:rsid w:val="00B15F23"/>
    <w:rsid w:val="00B16098"/>
    <w:rsid w:val="00B23906"/>
    <w:rsid w:val="00B240A3"/>
    <w:rsid w:val="00B251C3"/>
    <w:rsid w:val="00B30917"/>
    <w:rsid w:val="00B30A00"/>
    <w:rsid w:val="00B31F8E"/>
    <w:rsid w:val="00B328DE"/>
    <w:rsid w:val="00B32FF8"/>
    <w:rsid w:val="00B33283"/>
    <w:rsid w:val="00B345AC"/>
    <w:rsid w:val="00B36E0D"/>
    <w:rsid w:val="00B3711B"/>
    <w:rsid w:val="00B3736F"/>
    <w:rsid w:val="00B417D4"/>
    <w:rsid w:val="00B4298D"/>
    <w:rsid w:val="00B43465"/>
    <w:rsid w:val="00B43B51"/>
    <w:rsid w:val="00B47C8B"/>
    <w:rsid w:val="00B511B4"/>
    <w:rsid w:val="00B551DE"/>
    <w:rsid w:val="00B55E65"/>
    <w:rsid w:val="00B569DB"/>
    <w:rsid w:val="00B609F0"/>
    <w:rsid w:val="00B623D0"/>
    <w:rsid w:val="00B63CF2"/>
    <w:rsid w:val="00B71552"/>
    <w:rsid w:val="00B72A26"/>
    <w:rsid w:val="00B73298"/>
    <w:rsid w:val="00B75BB8"/>
    <w:rsid w:val="00B81255"/>
    <w:rsid w:val="00B841FA"/>
    <w:rsid w:val="00B84D78"/>
    <w:rsid w:val="00B84EEF"/>
    <w:rsid w:val="00B852DD"/>
    <w:rsid w:val="00B86A3E"/>
    <w:rsid w:val="00B92593"/>
    <w:rsid w:val="00B9383D"/>
    <w:rsid w:val="00B94395"/>
    <w:rsid w:val="00B966A9"/>
    <w:rsid w:val="00BA0A1D"/>
    <w:rsid w:val="00BA4A23"/>
    <w:rsid w:val="00BA7F99"/>
    <w:rsid w:val="00BB06F6"/>
    <w:rsid w:val="00BB625B"/>
    <w:rsid w:val="00BC0487"/>
    <w:rsid w:val="00BC054F"/>
    <w:rsid w:val="00BC2EBA"/>
    <w:rsid w:val="00BC35F4"/>
    <w:rsid w:val="00BC531D"/>
    <w:rsid w:val="00BC6D9F"/>
    <w:rsid w:val="00BD0AB1"/>
    <w:rsid w:val="00BD1549"/>
    <w:rsid w:val="00BD2438"/>
    <w:rsid w:val="00BD5A11"/>
    <w:rsid w:val="00BD5F63"/>
    <w:rsid w:val="00BD77CF"/>
    <w:rsid w:val="00BD7F4B"/>
    <w:rsid w:val="00BE20F9"/>
    <w:rsid w:val="00BE24AA"/>
    <w:rsid w:val="00BE2ED5"/>
    <w:rsid w:val="00BE3BFE"/>
    <w:rsid w:val="00BE46A8"/>
    <w:rsid w:val="00BE59DA"/>
    <w:rsid w:val="00BE60A5"/>
    <w:rsid w:val="00BE6312"/>
    <w:rsid w:val="00BE6E37"/>
    <w:rsid w:val="00BE7F78"/>
    <w:rsid w:val="00BF1431"/>
    <w:rsid w:val="00BF1665"/>
    <w:rsid w:val="00BF25FC"/>
    <w:rsid w:val="00BF2DBF"/>
    <w:rsid w:val="00BF3F91"/>
    <w:rsid w:val="00BF44F7"/>
    <w:rsid w:val="00BF739D"/>
    <w:rsid w:val="00BF78AA"/>
    <w:rsid w:val="00C00657"/>
    <w:rsid w:val="00C01A4A"/>
    <w:rsid w:val="00C02B17"/>
    <w:rsid w:val="00C04EB0"/>
    <w:rsid w:val="00C05EDD"/>
    <w:rsid w:val="00C078D3"/>
    <w:rsid w:val="00C12A5E"/>
    <w:rsid w:val="00C12C80"/>
    <w:rsid w:val="00C12CAD"/>
    <w:rsid w:val="00C13542"/>
    <w:rsid w:val="00C139D8"/>
    <w:rsid w:val="00C21ADC"/>
    <w:rsid w:val="00C21DFC"/>
    <w:rsid w:val="00C2339B"/>
    <w:rsid w:val="00C23C8A"/>
    <w:rsid w:val="00C24DBC"/>
    <w:rsid w:val="00C24EB6"/>
    <w:rsid w:val="00C275B7"/>
    <w:rsid w:val="00C30150"/>
    <w:rsid w:val="00C3374D"/>
    <w:rsid w:val="00C353EB"/>
    <w:rsid w:val="00C375B3"/>
    <w:rsid w:val="00C408C9"/>
    <w:rsid w:val="00C408E6"/>
    <w:rsid w:val="00C422D7"/>
    <w:rsid w:val="00C430A1"/>
    <w:rsid w:val="00C44A65"/>
    <w:rsid w:val="00C46871"/>
    <w:rsid w:val="00C47F37"/>
    <w:rsid w:val="00C50026"/>
    <w:rsid w:val="00C500DE"/>
    <w:rsid w:val="00C52183"/>
    <w:rsid w:val="00C52EED"/>
    <w:rsid w:val="00C53B5C"/>
    <w:rsid w:val="00C5420D"/>
    <w:rsid w:val="00C555F1"/>
    <w:rsid w:val="00C55B0E"/>
    <w:rsid w:val="00C623B9"/>
    <w:rsid w:val="00C623DD"/>
    <w:rsid w:val="00C642F0"/>
    <w:rsid w:val="00C667CA"/>
    <w:rsid w:val="00C67CB6"/>
    <w:rsid w:val="00C704F9"/>
    <w:rsid w:val="00C70823"/>
    <w:rsid w:val="00C710CA"/>
    <w:rsid w:val="00C717FE"/>
    <w:rsid w:val="00C72256"/>
    <w:rsid w:val="00C72EAE"/>
    <w:rsid w:val="00C7401C"/>
    <w:rsid w:val="00C743AE"/>
    <w:rsid w:val="00C74906"/>
    <w:rsid w:val="00C75BF2"/>
    <w:rsid w:val="00C75E3A"/>
    <w:rsid w:val="00C77FE9"/>
    <w:rsid w:val="00C83861"/>
    <w:rsid w:val="00C83910"/>
    <w:rsid w:val="00C90857"/>
    <w:rsid w:val="00C93F50"/>
    <w:rsid w:val="00C9680B"/>
    <w:rsid w:val="00C96ACC"/>
    <w:rsid w:val="00C97816"/>
    <w:rsid w:val="00CA187F"/>
    <w:rsid w:val="00CA3ED4"/>
    <w:rsid w:val="00CA5609"/>
    <w:rsid w:val="00CA58DC"/>
    <w:rsid w:val="00CA6C01"/>
    <w:rsid w:val="00CA7A66"/>
    <w:rsid w:val="00CB3C05"/>
    <w:rsid w:val="00CB7B10"/>
    <w:rsid w:val="00CC0DBD"/>
    <w:rsid w:val="00CC1093"/>
    <w:rsid w:val="00CC12D2"/>
    <w:rsid w:val="00CC1F2C"/>
    <w:rsid w:val="00CC2E9F"/>
    <w:rsid w:val="00CC33BF"/>
    <w:rsid w:val="00CC7DD3"/>
    <w:rsid w:val="00CD023D"/>
    <w:rsid w:val="00CD1605"/>
    <w:rsid w:val="00CD2B10"/>
    <w:rsid w:val="00CD2B36"/>
    <w:rsid w:val="00CD2E24"/>
    <w:rsid w:val="00CD5679"/>
    <w:rsid w:val="00CE0156"/>
    <w:rsid w:val="00CE1913"/>
    <w:rsid w:val="00CE33AA"/>
    <w:rsid w:val="00CE3C70"/>
    <w:rsid w:val="00CE66C5"/>
    <w:rsid w:val="00CE6C74"/>
    <w:rsid w:val="00CE6E9C"/>
    <w:rsid w:val="00CE7E61"/>
    <w:rsid w:val="00CF1549"/>
    <w:rsid w:val="00CF26C6"/>
    <w:rsid w:val="00CF5AAD"/>
    <w:rsid w:val="00CF6E9D"/>
    <w:rsid w:val="00D02D7C"/>
    <w:rsid w:val="00D05612"/>
    <w:rsid w:val="00D10763"/>
    <w:rsid w:val="00D12AB9"/>
    <w:rsid w:val="00D227A9"/>
    <w:rsid w:val="00D232E8"/>
    <w:rsid w:val="00D240AD"/>
    <w:rsid w:val="00D242C8"/>
    <w:rsid w:val="00D24608"/>
    <w:rsid w:val="00D26207"/>
    <w:rsid w:val="00D26A8E"/>
    <w:rsid w:val="00D31D69"/>
    <w:rsid w:val="00D329E7"/>
    <w:rsid w:val="00D36EFA"/>
    <w:rsid w:val="00D37DB4"/>
    <w:rsid w:val="00D4139A"/>
    <w:rsid w:val="00D41BA6"/>
    <w:rsid w:val="00D43A2B"/>
    <w:rsid w:val="00D50A7F"/>
    <w:rsid w:val="00D5101B"/>
    <w:rsid w:val="00D51D2D"/>
    <w:rsid w:val="00D5589F"/>
    <w:rsid w:val="00D55E55"/>
    <w:rsid w:val="00D60B12"/>
    <w:rsid w:val="00D62269"/>
    <w:rsid w:val="00D62732"/>
    <w:rsid w:val="00D634CF"/>
    <w:rsid w:val="00D63CAB"/>
    <w:rsid w:val="00D676B4"/>
    <w:rsid w:val="00D71BE8"/>
    <w:rsid w:val="00D74163"/>
    <w:rsid w:val="00D7422B"/>
    <w:rsid w:val="00D74E18"/>
    <w:rsid w:val="00D74E1F"/>
    <w:rsid w:val="00D756F7"/>
    <w:rsid w:val="00D80D41"/>
    <w:rsid w:val="00D81306"/>
    <w:rsid w:val="00D83EE5"/>
    <w:rsid w:val="00D84F48"/>
    <w:rsid w:val="00D87124"/>
    <w:rsid w:val="00D87439"/>
    <w:rsid w:val="00D91D01"/>
    <w:rsid w:val="00D9554E"/>
    <w:rsid w:val="00D95B48"/>
    <w:rsid w:val="00DA4F0F"/>
    <w:rsid w:val="00DB0C9D"/>
    <w:rsid w:val="00DB12A5"/>
    <w:rsid w:val="00DB396E"/>
    <w:rsid w:val="00DC16E3"/>
    <w:rsid w:val="00DC2B50"/>
    <w:rsid w:val="00DC5A03"/>
    <w:rsid w:val="00DC7C2E"/>
    <w:rsid w:val="00DD3138"/>
    <w:rsid w:val="00DD536D"/>
    <w:rsid w:val="00DE06A2"/>
    <w:rsid w:val="00DE1E10"/>
    <w:rsid w:val="00DE49A6"/>
    <w:rsid w:val="00DF3358"/>
    <w:rsid w:val="00DF38EE"/>
    <w:rsid w:val="00DF4EB7"/>
    <w:rsid w:val="00DF56A8"/>
    <w:rsid w:val="00DF6070"/>
    <w:rsid w:val="00DF7ADD"/>
    <w:rsid w:val="00E01CB9"/>
    <w:rsid w:val="00E045A8"/>
    <w:rsid w:val="00E0642C"/>
    <w:rsid w:val="00E07717"/>
    <w:rsid w:val="00E1008E"/>
    <w:rsid w:val="00E10F5F"/>
    <w:rsid w:val="00E12E22"/>
    <w:rsid w:val="00E13416"/>
    <w:rsid w:val="00E137CC"/>
    <w:rsid w:val="00E13822"/>
    <w:rsid w:val="00E222E3"/>
    <w:rsid w:val="00E2263E"/>
    <w:rsid w:val="00E228B5"/>
    <w:rsid w:val="00E24147"/>
    <w:rsid w:val="00E25E2E"/>
    <w:rsid w:val="00E26BB9"/>
    <w:rsid w:val="00E27904"/>
    <w:rsid w:val="00E27985"/>
    <w:rsid w:val="00E32B93"/>
    <w:rsid w:val="00E337FF"/>
    <w:rsid w:val="00E33D88"/>
    <w:rsid w:val="00E37212"/>
    <w:rsid w:val="00E42AF6"/>
    <w:rsid w:val="00E43C36"/>
    <w:rsid w:val="00E449F4"/>
    <w:rsid w:val="00E4664D"/>
    <w:rsid w:val="00E50A53"/>
    <w:rsid w:val="00E5242E"/>
    <w:rsid w:val="00E527F9"/>
    <w:rsid w:val="00E53494"/>
    <w:rsid w:val="00E538C2"/>
    <w:rsid w:val="00E5433B"/>
    <w:rsid w:val="00E54D6E"/>
    <w:rsid w:val="00E55056"/>
    <w:rsid w:val="00E5528F"/>
    <w:rsid w:val="00E557CC"/>
    <w:rsid w:val="00E557FF"/>
    <w:rsid w:val="00E56CFB"/>
    <w:rsid w:val="00E57233"/>
    <w:rsid w:val="00E5796A"/>
    <w:rsid w:val="00E625A1"/>
    <w:rsid w:val="00E626DE"/>
    <w:rsid w:val="00E63E54"/>
    <w:rsid w:val="00E63E5D"/>
    <w:rsid w:val="00E73297"/>
    <w:rsid w:val="00E73D7F"/>
    <w:rsid w:val="00E74744"/>
    <w:rsid w:val="00E760CA"/>
    <w:rsid w:val="00E82C38"/>
    <w:rsid w:val="00E832EE"/>
    <w:rsid w:val="00E86374"/>
    <w:rsid w:val="00E87C19"/>
    <w:rsid w:val="00E913BC"/>
    <w:rsid w:val="00E9245F"/>
    <w:rsid w:val="00E93E7D"/>
    <w:rsid w:val="00E93FDC"/>
    <w:rsid w:val="00E97698"/>
    <w:rsid w:val="00E97A78"/>
    <w:rsid w:val="00EA0558"/>
    <w:rsid w:val="00EA0E41"/>
    <w:rsid w:val="00EA52B2"/>
    <w:rsid w:val="00EA7782"/>
    <w:rsid w:val="00EA7FFA"/>
    <w:rsid w:val="00EB1C70"/>
    <w:rsid w:val="00EB263E"/>
    <w:rsid w:val="00EB51CF"/>
    <w:rsid w:val="00EB7E4E"/>
    <w:rsid w:val="00EC0A26"/>
    <w:rsid w:val="00EC4C85"/>
    <w:rsid w:val="00EC544F"/>
    <w:rsid w:val="00ED07A5"/>
    <w:rsid w:val="00ED2E69"/>
    <w:rsid w:val="00ED397A"/>
    <w:rsid w:val="00ED3D30"/>
    <w:rsid w:val="00ED410E"/>
    <w:rsid w:val="00ED42A3"/>
    <w:rsid w:val="00ED5525"/>
    <w:rsid w:val="00EE0C19"/>
    <w:rsid w:val="00EE1B7C"/>
    <w:rsid w:val="00EE2BCE"/>
    <w:rsid w:val="00EE48DA"/>
    <w:rsid w:val="00EE78E5"/>
    <w:rsid w:val="00EF04DC"/>
    <w:rsid w:val="00EF42C9"/>
    <w:rsid w:val="00EF50AD"/>
    <w:rsid w:val="00EF6583"/>
    <w:rsid w:val="00EF7C45"/>
    <w:rsid w:val="00EF7F65"/>
    <w:rsid w:val="00F00B22"/>
    <w:rsid w:val="00F03A3E"/>
    <w:rsid w:val="00F04182"/>
    <w:rsid w:val="00F058B0"/>
    <w:rsid w:val="00F05FCD"/>
    <w:rsid w:val="00F06813"/>
    <w:rsid w:val="00F10119"/>
    <w:rsid w:val="00F10C8E"/>
    <w:rsid w:val="00F11D14"/>
    <w:rsid w:val="00F12F16"/>
    <w:rsid w:val="00F14322"/>
    <w:rsid w:val="00F150AB"/>
    <w:rsid w:val="00F15C95"/>
    <w:rsid w:val="00F1640C"/>
    <w:rsid w:val="00F17762"/>
    <w:rsid w:val="00F202EF"/>
    <w:rsid w:val="00F23B0C"/>
    <w:rsid w:val="00F24725"/>
    <w:rsid w:val="00F255D0"/>
    <w:rsid w:val="00F2605C"/>
    <w:rsid w:val="00F267A2"/>
    <w:rsid w:val="00F31AD1"/>
    <w:rsid w:val="00F35B4D"/>
    <w:rsid w:val="00F36D02"/>
    <w:rsid w:val="00F40D1A"/>
    <w:rsid w:val="00F460C7"/>
    <w:rsid w:val="00F47995"/>
    <w:rsid w:val="00F53E58"/>
    <w:rsid w:val="00F558C2"/>
    <w:rsid w:val="00F565B3"/>
    <w:rsid w:val="00F56AB4"/>
    <w:rsid w:val="00F57578"/>
    <w:rsid w:val="00F57E31"/>
    <w:rsid w:val="00F641A6"/>
    <w:rsid w:val="00F64662"/>
    <w:rsid w:val="00F6626A"/>
    <w:rsid w:val="00F7131E"/>
    <w:rsid w:val="00F72F4E"/>
    <w:rsid w:val="00F73920"/>
    <w:rsid w:val="00F76F84"/>
    <w:rsid w:val="00F778E3"/>
    <w:rsid w:val="00F77E96"/>
    <w:rsid w:val="00F80265"/>
    <w:rsid w:val="00F81384"/>
    <w:rsid w:val="00F8349E"/>
    <w:rsid w:val="00F8482B"/>
    <w:rsid w:val="00F84BEC"/>
    <w:rsid w:val="00F85BC9"/>
    <w:rsid w:val="00F8719F"/>
    <w:rsid w:val="00F87D3C"/>
    <w:rsid w:val="00F87F81"/>
    <w:rsid w:val="00F91B6A"/>
    <w:rsid w:val="00F92540"/>
    <w:rsid w:val="00F925FB"/>
    <w:rsid w:val="00F9615E"/>
    <w:rsid w:val="00F9787B"/>
    <w:rsid w:val="00F97EDC"/>
    <w:rsid w:val="00FA1E2E"/>
    <w:rsid w:val="00FA2B85"/>
    <w:rsid w:val="00FA44CA"/>
    <w:rsid w:val="00FA4E3B"/>
    <w:rsid w:val="00FC76EC"/>
    <w:rsid w:val="00FD16DD"/>
    <w:rsid w:val="00FD1D30"/>
    <w:rsid w:val="00FD26BA"/>
    <w:rsid w:val="00FD2B01"/>
    <w:rsid w:val="00FD56D5"/>
    <w:rsid w:val="00FE1B7B"/>
    <w:rsid w:val="00FE2E0E"/>
    <w:rsid w:val="00FE34EC"/>
    <w:rsid w:val="00FE3C0F"/>
    <w:rsid w:val="00FE3CDF"/>
    <w:rsid w:val="00FE3F75"/>
    <w:rsid w:val="00FE4F22"/>
    <w:rsid w:val="00FE58E6"/>
    <w:rsid w:val="00FE7C98"/>
    <w:rsid w:val="00FF260B"/>
    <w:rsid w:val="00FF3458"/>
    <w:rsid w:val="00FF4515"/>
    <w:rsid w:val="00FF4C90"/>
    <w:rsid w:val="00FF5100"/>
    <w:rsid w:val="00FF6503"/>
    <w:rsid w:val="00FF73EA"/>
    <w:rsid w:val="099A74BD"/>
    <w:rsid w:val="0C0B7916"/>
    <w:rsid w:val="0CC2825D"/>
    <w:rsid w:val="0CDB6B53"/>
    <w:rsid w:val="0F9F9755"/>
    <w:rsid w:val="0FAE2876"/>
    <w:rsid w:val="104F1D47"/>
    <w:rsid w:val="10ADCB91"/>
    <w:rsid w:val="10B86834"/>
    <w:rsid w:val="14BB8C1D"/>
    <w:rsid w:val="1593EB01"/>
    <w:rsid w:val="1614B391"/>
    <w:rsid w:val="167267DA"/>
    <w:rsid w:val="175A5948"/>
    <w:rsid w:val="19AD5D3A"/>
    <w:rsid w:val="1A043B64"/>
    <w:rsid w:val="1A3C95D6"/>
    <w:rsid w:val="1B255CCE"/>
    <w:rsid w:val="1B4CF708"/>
    <w:rsid w:val="1C189895"/>
    <w:rsid w:val="1D3F0204"/>
    <w:rsid w:val="1D984F25"/>
    <w:rsid w:val="1E628C0B"/>
    <w:rsid w:val="1F3FA247"/>
    <w:rsid w:val="1F98C965"/>
    <w:rsid w:val="1FA31E69"/>
    <w:rsid w:val="223B1CD3"/>
    <w:rsid w:val="23FB8659"/>
    <w:rsid w:val="241950C9"/>
    <w:rsid w:val="2609EF94"/>
    <w:rsid w:val="2672F8FF"/>
    <w:rsid w:val="2790E2E9"/>
    <w:rsid w:val="298372A8"/>
    <w:rsid w:val="29AD019F"/>
    <w:rsid w:val="2CAAF98B"/>
    <w:rsid w:val="2ED6DB29"/>
    <w:rsid w:val="36DBCF84"/>
    <w:rsid w:val="38E25E9F"/>
    <w:rsid w:val="395C1E4F"/>
    <w:rsid w:val="3A147117"/>
    <w:rsid w:val="3A3B05E5"/>
    <w:rsid w:val="3AAD5D0E"/>
    <w:rsid w:val="3AF94372"/>
    <w:rsid w:val="3AFF6500"/>
    <w:rsid w:val="3B129F3B"/>
    <w:rsid w:val="3B7AD9B0"/>
    <w:rsid w:val="3C635B42"/>
    <w:rsid w:val="3CD0E057"/>
    <w:rsid w:val="3D2317BC"/>
    <w:rsid w:val="40163473"/>
    <w:rsid w:val="41433791"/>
    <w:rsid w:val="41EA50F3"/>
    <w:rsid w:val="46321E7E"/>
    <w:rsid w:val="4713120F"/>
    <w:rsid w:val="48991B04"/>
    <w:rsid w:val="49D64252"/>
    <w:rsid w:val="4C0234D1"/>
    <w:rsid w:val="4C13DF9C"/>
    <w:rsid w:val="4D49ABE4"/>
    <w:rsid w:val="4D5A943A"/>
    <w:rsid w:val="4EB8082F"/>
    <w:rsid w:val="4F607B2A"/>
    <w:rsid w:val="4F9A3940"/>
    <w:rsid w:val="525411EB"/>
    <w:rsid w:val="53AA38CE"/>
    <w:rsid w:val="540BEADA"/>
    <w:rsid w:val="54FC2489"/>
    <w:rsid w:val="56073A61"/>
    <w:rsid w:val="5D11D148"/>
    <w:rsid w:val="5E062C3B"/>
    <w:rsid w:val="5E5D8D5D"/>
    <w:rsid w:val="61CA03AA"/>
    <w:rsid w:val="62781445"/>
    <w:rsid w:val="64EFC208"/>
    <w:rsid w:val="66F255B7"/>
    <w:rsid w:val="68BFB420"/>
    <w:rsid w:val="6A89294D"/>
    <w:rsid w:val="6C4B5B02"/>
    <w:rsid w:val="6DE44E91"/>
    <w:rsid w:val="6DE833BF"/>
    <w:rsid w:val="70AB5F28"/>
    <w:rsid w:val="71B63267"/>
    <w:rsid w:val="7301FD17"/>
    <w:rsid w:val="73B7ED08"/>
    <w:rsid w:val="754D90A5"/>
    <w:rsid w:val="76A3C7FB"/>
    <w:rsid w:val="76B42842"/>
    <w:rsid w:val="77A92E09"/>
    <w:rsid w:val="782FCE60"/>
    <w:rsid w:val="7A80E721"/>
    <w:rsid w:val="7E0AF35F"/>
    <w:rsid w:val="7E65081B"/>
    <w:rsid w:val="7FBBD7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15AA35A6-664B-4C0C-B0F7-11B96E3B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5F7D41"/>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paragraph" w:styleId="Heading5">
    <w:name w:val="heading 5"/>
    <w:basedOn w:val="Normal"/>
    <w:next w:val="Normal"/>
    <w:link w:val="Heading5Char"/>
    <w:uiPriority w:val="9"/>
    <w:unhideWhenUsed/>
    <w:qFormat/>
    <w:rsid w:val="001746E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5F7D41"/>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193A5C"/>
    <w:pPr>
      <w:tabs>
        <w:tab w:val="left" w:pos="440"/>
        <w:tab w:val="right" w:leader="dot" w:pos="9350"/>
      </w:tabs>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D41BA6"/>
    <w:rPr>
      <w:color w:val="605E5C"/>
      <w:shd w:val="clear" w:color="auto" w:fill="E1DFDD"/>
    </w:rPr>
  </w:style>
  <w:style w:type="paragraph" w:styleId="NormalWeb">
    <w:name w:val="Normal (Web)"/>
    <w:basedOn w:val="Normal"/>
    <w:uiPriority w:val="99"/>
    <w:unhideWhenUsed/>
    <w:rsid w:val="00F57578"/>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E47FA"/>
    <w:rPr>
      <w:color w:val="2B579A"/>
      <w:shd w:val="clear" w:color="auto" w:fill="E1DFDD"/>
    </w:rPr>
  </w:style>
  <w:style w:type="paragraph" w:customStyle="1" w:styleId="paragraph">
    <w:name w:val="paragraph"/>
    <w:basedOn w:val="Normal"/>
    <w:rsid w:val="003C13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C1387"/>
  </w:style>
  <w:style w:type="character" w:customStyle="1" w:styleId="normaltextrun">
    <w:name w:val="normaltextrun"/>
    <w:basedOn w:val="DefaultParagraphFont"/>
    <w:rsid w:val="003C1387"/>
  </w:style>
  <w:style w:type="character" w:styleId="Strong">
    <w:name w:val="Strong"/>
    <w:basedOn w:val="DefaultParagraphFont"/>
    <w:uiPriority w:val="22"/>
    <w:qFormat/>
    <w:rsid w:val="00010BD0"/>
    <w:rPr>
      <w:b/>
      <w:bCs/>
    </w:rPr>
  </w:style>
  <w:style w:type="character" w:customStyle="1" w:styleId="Heading5Char">
    <w:name w:val="Heading 5 Char"/>
    <w:basedOn w:val="DefaultParagraphFont"/>
    <w:link w:val="Heading5"/>
    <w:uiPriority w:val="9"/>
    <w:rsid w:val="001746EB"/>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5164">
      <w:bodyDiv w:val="1"/>
      <w:marLeft w:val="0"/>
      <w:marRight w:val="0"/>
      <w:marTop w:val="0"/>
      <w:marBottom w:val="0"/>
      <w:divBdr>
        <w:top w:val="none" w:sz="0" w:space="0" w:color="auto"/>
        <w:left w:val="none" w:sz="0" w:space="0" w:color="auto"/>
        <w:bottom w:val="none" w:sz="0" w:space="0" w:color="auto"/>
        <w:right w:val="none" w:sz="0" w:space="0" w:color="auto"/>
      </w:divBdr>
    </w:div>
    <w:div w:id="51344173">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46041524">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89670689">
      <w:bodyDiv w:val="1"/>
      <w:marLeft w:val="0"/>
      <w:marRight w:val="0"/>
      <w:marTop w:val="0"/>
      <w:marBottom w:val="0"/>
      <w:divBdr>
        <w:top w:val="none" w:sz="0" w:space="0" w:color="auto"/>
        <w:left w:val="none" w:sz="0" w:space="0" w:color="auto"/>
        <w:bottom w:val="none" w:sz="0" w:space="0" w:color="auto"/>
        <w:right w:val="none" w:sz="0" w:space="0" w:color="auto"/>
      </w:divBdr>
    </w:div>
    <w:div w:id="330838296">
      <w:bodyDiv w:val="1"/>
      <w:marLeft w:val="0"/>
      <w:marRight w:val="0"/>
      <w:marTop w:val="0"/>
      <w:marBottom w:val="0"/>
      <w:divBdr>
        <w:top w:val="none" w:sz="0" w:space="0" w:color="auto"/>
        <w:left w:val="none" w:sz="0" w:space="0" w:color="auto"/>
        <w:bottom w:val="none" w:sz="0" w:space="0" w:color="auto"/>
        <w:right w:val="none" w:sz="0" w:space="0" w:color="auto"/>
      </w:divBdr>
    </w:div>
    <w:div w:id="35122523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49782764">
      <w:bodyDiv w:val="1"/>
      <w:marLeft w:val="0"/>
      <w:marRight w:val="0"/>
      <w:marTop w:val="0"/>
      <w:marBottom w:val="0"/>
      <w:divBdr>
        <w:top w:val="none" w:sz="0" w:space="0" w:color="auto"/>
        <w:left w:val="none" w:sz="0" w:space="0" w:color="auto"/>
        <w:bottom w:val="none" w:sz="0" w:space="0" w:color="auto"/>
        <w:right w:val="none" w:sz="0" w:space="0" w:color="auto"/>
      </w:divBdr>
    </w:div>
    <w:div w:id="472067711">
      <w:bodyDiv w:val="1"/>
      <w:marLeft w:val="0"/>
      <w:marRight w:val="0"/>
      <w:marTop w:val="0"/>
      <w:marBottom w:val="0"/>
      <w:divBdr>
        <w:top w:val="none" w:sz="0" w:space="0" w:color="auto"/>
        <w:left w:val="none" w:sz="0" w:space="0" w:color="auto"/>
        <w:bottom w:val="none" w:sz="0" w:space="0" w:color="auto"/>
        <w:right w:val="none" w:sz="0" w:space="0" w:color="auto"/>
      </w:divBdr>
    </w:div>
    <w:div w:id="506135934">
      <w:bodyDiv w:val="1"/>
      <w:marLeft w:val="0"/>
      <w:marRight w:val="0"/>
      <w:marTop w:val="0"/>
      <w:marBottom w:val="0"/>
      <w:divBdr>
        <w:top w:val="none" w:sz="0" w:space="0" w:color="auto"/>
        <w:left w:val="none" w:sz="0" w:space="0" w:color="auto"/>
        <w:bottom w:val="none" w:sz="0" w:space="0" w:color="auto"/>
        <w:right w:val="none" w:sz="0" w:space="0" w:color="auto"/>
      </w:divBdr>
    </w:div>
    <w:div w:id="546262141">
      <w:bodyDiv w:val="1"/>
      <w:marLeft w:val="0"/>
      <w:marRight w:val="0"/>
      <w:marTop w:val="0"/>
      <w:marBottom w:val="0"/>
      <w:divBdr>
        <w:top w:val="none" w:sz="0" w:space="0" w:color="auto"/>
        <w:left w:val="none" w:sz="0" w:space="0" w:color="auto"/>
        <w:bottom w:val="none" w:sz="0" w:space="0" w:color="auto"/>
        <w:right w:val="none" w:sz="0" w:space="0" w:color="auto"/>
      </w:divBdr>
    </w:div>
    <w:div w:id="610091406">
      <w:bodyDiv w:val="1"/>
      <w:marLeft w:val="0"/>
      <w:marRight w:val="0"/>
      <w:marTop w:val="0"/>
      <w:marBottom w:val="0"/>
      <w:divBdr>
        <w:top w:val="none" w:sz="0" w:space="0" w:color="auto"/>
        <w:left w:val="none" w:sz="0" w:space="0" w:color="auto"/>
        <w:bottom w:val="none" w:sz="0" w:space="0" w:color="auto"/>
        <w:right w:val="none" w:sz="0" w:space="0" w:color="auto"/>
      </w:divBdr>
    </w:div>
    <w:div w:id="652754496">
      <w:bodyDiv w:val="1"/>
      <w:marLeft w:val="0"/>
      <w:marRight w:val="0"/>
      <w:marTop w:val="0"/>
      <w:marBottom w:val="0"/>
      <w:divBdr>
        <w:top w:val="none" w:sz="0" w:space="0" w:color="auto"/>
        <w:left w:val="none" w:sz="0" w:space="0" w:color="auto"/>
        <w:bottom w:val="none" w:sz="0" w:space="0" w:color="auto"/>
        <w:right w:val="none" w:sz="0" w:space="0" w:color="auto"/>
      </w:divBdr>
    </w:div>
    <w:div w:id="653490349">
      <w:bodyDiv w:val="1"/>
      <w:marLeft w:val="0"/>
      <w:marRight w:val="0"/>
      <w:marTop w:val="0"/>
      <w:marBottom w:val="0"/>
      <w:divBdr>
        <w:top w:val="none" w:sz="0" w:space="0" w:color="auto"/>
        <w:left w:val="none" w:sz="0" w:space="0" w:color="auto"/>
        <w:bottom w:val="none" w:sz="0" w:space="0" w:color="auto"/>
        <w:right w:val="none" w:sz="0" w:space="0" w:color="auto"/>
      </w:divBdr>
    </w:div>
    <w:div w:id="680623470">
      <w:bodyDiv w:val="1"/>
      <w:marLeft w:val="0"/>
      <w:marRight w:val="0"/>
      <w:marTop w:val="0"/>
      <w:marBottom w:val="0"/>
      <w:divBdr>
        <w:top w:val="none" w:sz="0" w:space="0" w:color="auto"/>
        <w:left w:val="none" w:sz="0" w:space="0" w:color="auto"/>
        <w:bottom w:val="none" w:sz="0" w:space="0" w:color="auto"/>
        <w:right w:val="none" w:sz="0" w:space="0" w:color="auto"/>
      </w:divBdr>
    </w:div>
    <w:div w:id="694773140">
      <w:bodyDiv w:val="1"/>
      <w:marLeft w:val="0"/>
      <w:marRight w:val="0"/>
      <w:marTop w:val="0"/>
      <w:marBottom w:val="0"/>
      <w:divBdr>
        <w:top w:val="none" w:sz="0" w:space="0" w:color="auto"/>
        <w:left w:val="none" w:sz="0" w:space="0" w:color="auto"/>
        <w:bottom w:val="none" w:sz="0" w:space="0" w:color="auto"/>
        <w:right w:val="none" w:sz="0" w:space="0" w:color="auto"/>
      </w:divBdr>
    </w:div>
    <w:div w:id="697660798">
      <w:bodyDiv w:val="1"/>
      <w:marLeft w:val="0"/>
      <w:marRight w:val="0"/>
      <w:marTop w:val="0"/>
      <w:marBottom w:val="0"/>
      <w:divBdr>
        <w:top w:val="none" w:sz="0" w:space="0" w:color="auto"/>
        <w:left w:val="none" w:sz="0" w:space="0" w:color="auto"/>
        <w:bottom w:val="none" w:sz="0" w:space="0" w:color="auto"/>
        <w:right w:val="none" w:sz="0" w:space="0" w:color="auto"/>
      </w:divBdr>
    </w:div>
    <w:div w:id="706682839">
      <w:bodyDiv w:val="1"/>
      <w:marLeft w:val="0"/>
      <w:marRight w:val="0"/>
      <w:marTop w:val="0"/>
      <w:marBottom w:val="0"/>
      <w:divBdr>
        <w:top w:val="none" w:sz="0" w:space="0" w:color="auto"/>
        <w:left w:val="none" w:sz="0" w:space="0" w:color="auto"/>
        <w:bottom w:val="none" w:sz="0" w:space="0" w:color="auto"/>
        <w:right w:val="none" w:sz="0" w:space="0" w:color="auto"/>
      </w:divBdr>
    </w:div>
    <w:div w:id="711616130">
      <w:bodyDiv w:val="1"/>
      <w:marLeft w:val="0"/>
      <w:marRight w:val="0"/>
      <w:marTop w:val="0"/>
      <w:marBottom w:val="0"/>
      <w:divBdr>
        <w:top w:val="none" w:sz="0" w:space="0" w:color="auto"/>
        <w:left w:val="none" w:sz="0" w:space="0" w:color="auto"/>
        <w:bottom w:val="none" w:sz="0" w:space="0" w:color="auto"/>
        <w:right w:val="none" w:sz="0" w:space="0" w:color="auto"/>
      </w:divBdr>
      <w:divsChild>
        <w:div w:id="1688099122">
          <w:marLeft w:val="0"/>
          <w:marRight w:val="0"/>
          <w:marTop w:val="0"/>
          <w:marBottom w:val="0"/>
          <w:divBdr>
            <w:top w:val="none" w:sz="0" w:space="0" w:color="auto"/>
            <w:left w:val="none" w:sz="0" w:space="0" w:color="auto"/>
            <w:bottom w:val="none" w:sz="0" w:space="0" w:color="auto"/>
            <w:right w:val="none" w:sz="0" w:space="0" w:color="auto"/>
          </w:divBdr>
        </w:div>
        <w:div w:id="245891678">
          <w:marLeft w:val="0"/>
          <w:marRight w:val="0"/>
          <w:marTop w:val="0"/>
          <w:marBottom w:val="0"/>
          <w:divBdr>
            <w:top w:val="none" w:sz="0" w:space="0" w:color="auto"/>
            <w:left w:val="none" w:sz="0" w:space="0" w:color="auto"/>
            <w:bottom w:val="none" w:sz="0" w:space="0" w:color="auto"/>
            <w:right w:val="none" w:sz="0" w:space="0" w:color="auto"/>
          </w:divBdr>
        </w:div>
        <w:div w:id="1988513505">
          <w:marLeft w:val="0"/>
          <w:marRight w:val="0"/>
          <w:marTop w:val="0"/>
          <w:marBottom w:val="0"/>
          <w:divBdr>
            <w:top w:val="none" w:sz="0" w:space="0" w:color="auto"/>
            <w:left w:val="none" w:sz="0" w:space="0" w:color="auto"/>
            <w:bottom w:val="none" w:sz="0" w:space="0" w:color="auto"/>
            <w:right w:val="none" w:sz="0" w:space="0" w:color="auto"/>
          </w:divBdr>
        </w:div>
      </w:divsChild>
    </w:div>
    <w:div w:id="732504584">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1054426853">
      <w:bodyDiv w:val="1"/>
      <w:marLeft w:val="0"/>
      <w:marRight w:val="0"/>
      <w:marTop w:val="0"/>
      <w:marBottom w:val="0"/>
      <w:divBdr>
        <w:top w:val="none" w:sz="0" w:space="0" w:color="auto"/>
        <w:left w:val="none" w:sz="0" w:space="0" w:color="auto"/>
        <w:bottom w:val="none" w:sz="0" w:space="0" w:color="auto"/>
        <w:right w:val="none" w:sz="0" w:space="0" w:color="auto"/>
      </w:divBdr>
    </w:div>
    <w:div w:id="1134524196">
      <w:bodyDiv w:val="1"/>
      <w:marLeft w:val="0"/>
      <w:marRight w:val="0"/>
      <w:marTop w:val="0"/>
      <w:marBottom w:val="0"/>
      <w:divBdr>
        <w:top w:val="none" w:sz="0" w:space="0" w:color="auto"/>
        <w:left w:val="none" w:sz="0" w:space="0" w:color="auto"/>
        <w:bottom w:val="none" w:sz="0" w:space="0" w:color="auto"/>
        <w:right w:val="none" w:sz="0" w:space="0" w:color="auto"/>
      </w:divBdr>
    </w:div>
    <w:div w:id="1375349824">
      <w:bodyDiv w:val="1"/>
      <w:marLeft w:val="0"/>
      <w:marRight w:val="0"/>
      <w:marTop w:val="0"/>
      <w:marBottom w:val="0"/>
      <w:divBdr>
        <w:top w:val="none" w:sz="0" w:space="0" w:color="auto"/>
        <w:left w:val="none" w:sz="0" w:space="0" w:color="auto"/>
        <w:bottom w:val="none" w:sz="0" w:space="0" w:color="auto"/>
        <w:right w:val="none" w:sz="0" w:space="0" w:color="auto"/>
      </w:divBdr>
      <w:divsChild>
        <w:div w:id="468204313">
          <w:marLeft w:val="1886"/>
          <w:marRight w:val="0"/>
          <w:marTop w:val="0"/>
          <w:marBottom w:val="0"/>
          <w:divBdr>
            <w:top w:val="none" w:sz="0" w:space="0" w:color="auto"/>
            <w:left w:val="none" w:sz="0" w:space="0" w:color="auto"/>
            <w:bottom w:val="none" w:sz="0" w:space="0" w:color="auto"/>
            <w:right w:val="none" w:sz="0" w:space="0" w:color="auto"/>
          </w:divBdr>
        </w:div>
        <w:div w:id="1412458962">
          <w:marLeft w:val="1886"/>
          <w:marRight w:val="0"/>
          <w:marTop w:val="0"/>
          <w:marBottom w:val="0"/>
          <w:divBdr>
            <w:top w:val="none" w:sz="0" w:space="0" w:color="auto"/>
            <w:left w:val="none" w:sz="0" w:space="0" w:color="auto"/>
            <w:bottom w:val="none" w:sz="0" w:space="0" w:color="auto"/>
            <w:right w:val="none" w:sz="0" w:space="0" w:color="auto"/>
          </w:divBdr>
        </w:div>
        <w:div w:id="1745642000">
          <w:marLeft w:val="1886"/>
          <w:marRight w:val="0"/>
          <w:marTop w:val="0"/>
          <w:marBottom w:val="0"/>
          <w:divBdr>
            <w:top w:val="none" w:sz="0" w:space="0" w:color="auto"/>
            <w:left w:val="none" w:sz="0" w:space="0" w:color="auto"/>
            <w:bottom w:val="none" w:sz="0" w:space="0" w:color="auto"/>
            <w:right w:val="none" w:sz="0" w:space="0" w:color="auto"/>
          </w:divBdr>
        </w:div>
        <w:div w:id="1804154822">
          <w:marLeft w:val="1166"/>
          <w:marRight w:val="0"/>
          <w:marTop w:val="0"/>
          <w:marBottom w:val="0"/>
          <w:divBdr>
            <w:top w:val="none" w:sz="0" w:space="0" w:color="auto"/>
            <w:left w:val="none" w:sz="0" w:space="0" w:color="auto"/>
            <w:bottom w:val="none" w:sz="0" w:space="0" w:color="auto"/>
            <w:right w:val="none" w:sz="0" w:space="0" w:color="auto"/>
          </w:divBdr>
        </w:div>
        <w:div w:id="1872110540">
          <w:marLeft w:val="1166"/>
          <w:marRight w:val="0"/>
          <w:marTop w:val="0"/>
          <w:marBottom w:val="0"/>
          <w:divBdr>
            <w:top w:val="none" w:sz="0" w:space="0" w:color="auto"/>
            <w:left w:val="none" w:sz="0" w:space="0" w:color="auto"/>
            <w:bottom w:val="none" w:sz="0" w:space="0" w:color="auto"/>
            <w:right w:val="none" w:sz="0" w:space="0" w:color="auto"/>
          </w:divBdr>
        </w:div>
        <w:div w:id="1979652019">
          <w:marLeft w:val="1166"/>
          <w:marRight w:val="0"/>
          <w:marTop w:val="0"/>
          <w:marBottom w:val="0"/>
          <w:divBdr>
            <w:top w:val="none" w:sz="0" w:space="0" w:color="auto"/>
            <w:left w:val="none" w:sz="0" w:space="0" w:color="auto"/>
            <w:bottom w:val="none" w:sz="0" w:space="0" w:color="auto"/>
            <w:right w:val="none" w:sz="0" w:space="0" w:color="auto"/>
          </w:divBdr>
        </w:div>
      </w:divsChild>
    </w:div>
    <w:div w:id="1404446826">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58467347">
      <w:bodyDiv w:val="1"/>
      <w:marLeft w:val="0"/>
      <w:marRight w:val="0"/>
      <w:marTop w:val="0"/>
      <w:marBottom w:val="0"/>
      <w:divBdr>
        <w:top w:val="none" w:sz="0" w:space="0" w:color="auto"/>
        <w:left w:val="none" w:sz="0" w:space="0" w:color="auto"/>
        <w:bottom w:val="none" w:sz="0" w:space="0" w:color="auto"/>
        <w:right w:val="none" w:sz="0" w:space="0" w:color="auto"/>
      </w:divBdr>
    </w:div>
    <w:div w:id="1571109715">
      <w:bodyDiv w:val="1"/>
      <w:marLeft w:val="0"/>
      <w:marRight w:val="0"/>
      <w:marTop w:val="0"/>
      <w:marBottom w:val="0"/>
      <w:divBdr>
        <w:top w:val="none" w:sz="0" w:space="0" w:color="auto"/>
        <w:left w:val="none" w:sz="0" w:space="0" w:color="auto"/>
        <w:bottom w:val="none" w:sz="0" w:space="0" w:color="auto"/>
        <w:right w:val="none" w:sz="0" w:space="0" w:color="auto"/>
      </w:divBdr>
      <w:divsChild>
        <w:div w:id="286620388">
          <w:marLeft w:val="1166"/>
          <w:marRight w:val="0"/>
          <w:marTop w:val="0"/>
          <w:marBottom w:val="0"/>
          <w:divBdr>
            <w:top w:val="none" w:sz="0" w:space="0" w:color="auto"/>
            <w:left w:val="none" w:sz="0" w:space="0" w:color="auto"/>
            <w:bottom w:val="none" w:sz="0" w:space="0" w:color="auto"/>
            <w:right w:val="none" w:sz="0" w:space="0" w:color="auto"/>
          </w:divBdr>
        </w:div>
        <w:div w:id="1291278828">
          <w:marLeft w:val="1166"/>
          <w:marRight w:val="0"/>
          <w:marTop w:val="0"/>
          <w:marBottom w:val="0"/>
          <w:divBdr>
            <w:top w:val="none" w:sz="0" w:space="0" w:color="auto"/>
            <w:left w:val="none" w:sz="0" w:space="0" w:color="auto"/>
            <w:bottom w:val="none" w:sz="0" w:space="0" w:color="auto"/>
            <w:right w:val="none" w:sz="0" w:space="0" w:color="auto"/>
          </w:divBdr>
        </w:div>
        <w:div w:id="1788742569">
          <w:marLeft w:val="1166"/>
          <w:marRight w:val="0"/>
          <w:marTop w:val="0"/>
          <w:marBottom w:val="0"/>
          <w:divBdr>
            <w:top w:val="none" w:sz="0" w:space="0" w:color="auto"/>
            <w:left w:val="none" w:sz="0" w:space="0" w:color="auto"/>
            <w:bottom w:val="none" w:sz="0" w:space="0" w:color="auto"/>
            <w:right w:val="none" w:sz="0" w:space="0" w:color="auto"/>
          </w:divBdr>
        </w:div>
      </w:divsChild>
    </w:div>
    <w:div w:id="1572421841">
      <w:bodyDiv w:val="1"/>
      <w:marLeft w:val="0"/>
      <w:marRight w:val="0"/>
      <w:marTop w:val="0"/>
      <w:marBottom w:val="0"/>
      <w:divBdr>
        <w:top w:val="none" w:sz="0" w:space="0" w:color="auto"/>
        <w:left w:val="none" w:sz="0" w:space="0" w:color="auto"/>
        <w:bottom w:val="none" w:sz="0" w:space="0" w:color="auto"/>
        <w:right w:val="none" w:sz="0" w:space="0" w:color="auto"/>
      </w:divBdr>
      <w:divsChild>
        <w:div w:id="978652517">
          <w:marLeft w:val="0"/>
          <w:marRight w:val="0"/>
          <w:marTop w:val="0"/>
          <w:marBottom w:val="0"/>
          <w:divBdr>
            <w:top w:val="none" w:sz="0" w:space="0" w:color="auto"/>
            <w:left w:val="none" w:sz="0" w:space="0" w:color="auto"/>
            <w:bottom w:val="none" w:sz="0" w:space="0" w:color="auto"/>
            <w:right w:val="none" w:sz="0" w:space="0" w:color="auto"/>
          </w:divBdr>
          <w:divsChild>
            <w:div w:id="921720933">
              <w:marLeft w:val="0"/>
              <w:marRight w:val="0"/>
              <w:marTop w:val="0"/>
              <w:marBottom w:val="0"/>
              <w:divBdr>
                <w:top w:val="none" w:sz="0" w:space="0" w:color="auto"/>
                <w:left w:val="none" w:sz="0" w:space="0" w:color="auto"/>
                <w:bottom w:val="none" w:sz="0" w:space="0" w:color="auto"/>
                <w:right w:val="none" w:sz="0" w:space="0" w:color="auto"/>
              </w:divBdr>
              <w:divsChild>
                <w:div w:id="1077558821">
                  <w:marLeft w:val="0"/>
                  <w:marRight w:val="0"/>
                  <w:marTop w:val="0"/>
                  <w:marBottom w:val="0"/>
                  <w:divBdr>
                    <w:top w:val="none" w:sz="0" w:space="0" w:color="auto"/>
                    <w:left w:val="none" w:sz="0" w:space="0" w:color="auto"/>
                    <w:bottom w:val="none" w:sz="0" w:space="0" w:color="auto"/>
                    <w:right w:val="none" w:sz="0" w:space="0" w:color="auto"/>
                  </w:divBdr>
                  <w:divsChild>
                    <w:div w:id="182940181">
                      <w:marLeft w:val="0"/>
                      <w:marRight w:val="0"/>
                      <w:marTop w:val="0"/>
                      <w:marBottom w:val="0"/>
                      <w:divBdr>
                        <w:top w:val="none" w:sz="0" w:space="0" w:color="auto"/>
                        <w:left w:val="none" w:sz="0" w:space="0" w:color="auto"/>
                        <w:bottom w:val="none" w:sz="0" w:space="0" w:color="auto"/>
                        <w:right w:val="none" w:sz="0" w:space="0" w:color="auto"/>
                      </w:divBdr>
                      <w:divsChild>
                        <w:div w:id="456721769">
                          <w:marLeft w:val="0"/>
                          <w:marRight w:val="0"/>
                          <w:marTop w:val="0"/>
                          <w:marBottom w:val="0"/>
                          <w:divBdr>
                            <w:top w:val="none" w:sz="0" w:space="0" w:color="auto"/>
                            <w:left w:val="none" w:sz="0" w:space="0" w:color="auto"/>
                            <w:bottom w:val="none" w:sz="0" w:space="0" w:color="auto"/>
                            <w:right w:val="none" w:sz="0" w:space="0" w:color="auto"/>
                          </w:divBdr>
                          <w:divsChild>
                            <w:div w:id="1555628460">
                              <w:marLeft w:val="0"/>
                              <w:marRight w:val="0"/>
                              <w:marTop w:val="0"/>
                              <w:marBottom w:val="0"/>
                              <w:divBdr>
                                <w:top w:val="none" w:sz="0" w:space="0" w:color="auto"/>
                                <w:left w:val="none" w:sz="0" w:space="0" w:color="auto"/>
                                <w:bottom w:val="none" w:sz="0" w:space="0" w:color="auto"/>
                                <w:right w:val="none" w:sz="0" w:space="0" w:color="auto"/>
                              </w:divBdr>
                              <w:divsChild>
                                <w:div w:id="6863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094507">
      <w:bodyDiv w:val="1"/>
      <w:marLeft w:val="0"/>
      <w:marRight w:val="0"/>
      <w:marTop w:val="0"/>
      <w:marBottom w:val="0"/>
      <w:divBdr>
        <w:top w:val="none" w:sz="0" w:space="0" w:color="auto"/>
        <w:left w:val="none" w:sz="0" w:space="0" w:color="auto"/>
        <w:bottom w:val="none" w:sz="0" w:space="0" w:color="auto"/>
        <w:right w:val="none" w:sz="0" w:space="0" w:color="auto"/>
      </w:divBdr>
    </w:div>
    <w:div w:id="1605529180">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9847001">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654679503">
      <w:bodyDiv w:val="1"/>
      <w:marLeft w:val="0"/>
      <w:marRight w:val="0"/>
      <w:marTop w:val="0"/>
      <w:marBottom w:val="0"/>
      <w:divBdr>
        <w:top w:val="none" w:sz="0" w:space="0" w:color="auto"/>
        <w:left w:val="none" w:sz="0" w:space="0" w:color="auto"/>
        <w:bottom w:val="none" w:sz="0" w:space="0" w:color="auto"/>
        <w:right w:val="none" w:sz="0" w:space="0" w:color="auto"/>
      </w:divBdr>
      <w:divsChild>
        <w:div w:id="347219450">
          <w:marLeft w:val="1886"/>
          <w:marRight w:val="0"/>
          <w:marTop w:val="0"/>
          <w:marBottom w:val="0"/>
          <w:divBdr>
            <w:top w:val="none" w:sz="0" w:space="0" w:color="auto"/>
            <w:left w:val="none" w:sz="0" w:space="0" w:color="auto"/>
            <w:bottom w:val="none" w:sz="0" w:space="0" w:color="auto"/>
            <w:right w:val="none" w:sz="0" w:space="0" w:color="auto"/>
          </w:divBdr>
        </w:div>
        <w:div w:id="690257274">
          <w:marLeft w:val="1886"/>
          <w:marRight w:val="0"/>
          <w:marTop w:val="0"/>
          <w:marBottom w:val="0"/>
          <w:divBdr>
            <w:top w:val="none" w:sz="0" w:space="0" w:color="auto"/>
            <w:left w:val="none" w:sz="0" w:space="0" w:color="auto"/>
            <w:bottom w:val="none" w:sz="0" w:space="0" w:color="auto"/>
            <w:right w:val="none" w:sz="0" w:space="0" w:color="auto"/>
          </w:divBdr>
        </w:div>
        <w:div w:id="807863643">
          <w:marLeft w:val="1886"/>
          <w:marRight w:val="0"/>
          <w:marTop w:val="0"/>
          <w:marBottom w:val="0"/>
          <w:divBdr>
            <w:top w:val="none" w:sz="0" w:space="0" w:color="auto"/>
            <w:left w:val="none" w:sz="0" w:space="0" w:color="auto"/>
            <w:bottom w:val="none" w:sz="0" w:space="0" w:color="auto"/>
            <w:right w:val="none" w:sz="0" w:space="0" w:color="auto"/>
          </w:divBdr>
        </w:div>
        <w:div w:id="849369718">
          <w:marLeft w:val="2606"/>
          <w:marRight w:val="0"/>
          <w:marTop w:val="0"/>
          <w:marBottom w:val="0"/>
          <w:divBdr>
            <w:top w:val="none" w:sz="0" w:space="0" w:color="auto"/>
            <w:left w:val="none" w:sz="0" w:space="0" w:color="auto"/>
            <w:bottom w:val="none" w:sz="0" w:space="0" w:color="auto"/>
            <w:right w:val="none" w:sz="0" w:space="0" w:color="auto"/>
          </w:divBdr>
        </w:div>
        <w:div w:id="964240349">
          <w:marLeft w:val="1166"/>
          <w:marRight w:val="0"/>
          <w:marTop w:val="0"/>
          <w:marBottom w:val="0"/>
          <w:divBdr>
            <w:top w:val="none" w:sz="0" w:space="0" w:color="auto"/>
            <w:left w:val="none" w:sz="0" w:space="0" w:color="auto"/>
            <w:bottom w:val="none" w:sz="0" w:space="0" w:color="auto"/>
            <w:right w:val="none" w:sz="0" w:space="0" w:color="auto"/>
          </w:divBdr>
        </w:div>
        <w:div w:id="986401614">
          <w:marLeft w:val="2606"/>
          <w:marRight w:val="0"/>
          <w:marTop w:val="0"/>
          <w:marBottom w:val="0"/>
          <w:divBdr>
            <w:top w:val="none" w:sz="0" w:space="0" w:color="auto"/>
            <w:left w:val="none" w:sz="0" w:space="0" w:color="auto"/>
            <w:bottom w:val="none" w:sz="0" w:space="0" w:color="auto"/>
            <w:right w:val="none" w:sz="0" w:space="0" w:color="auto"/>
          </w:divBdr>
        </w:div>
        <w:div w:id="1251282208">
          <w:marLeft w:val="1886"/>
          <w:marRight w:val="0"/>
          <w:marTop w:val="0"/>
          <w:marBottom w:val="0"/>
          <w:divBdr>
            <w:top w:val="none" w:sz="0" w:space="0" w:color="auto"/>
            <w:left w:val="none" w:sz="0" w:space="0" w:color="auto"/>
            <w:bottom w:val="none" w:sz="0" w:space="0" w:color="auto"/>
            <w:right w:val="none" w:sz="0" w:space="0" w:color="auto"/>
          </w:divBdr>
        </w:div>
        <w:div w:id="1253394838">
          <w:marLeft w:val="1166"/>
          <w:marRight w:val="0"/>
          <w:marTop w:val="0"/>
          <w:marBottom w:val="0"/>
          <w:divBdr>
            <w:top w:val="none" w:sz="0" w:space="0" w:color="auto"/>
            <w:left w:val="none" w:sz="0" w:space="0" w:color="auto"/>
            <w:bottom w:val="none" w:sz="0" w:space="0" w:color="auto"/>
            <w:right w:val="none" w:sz="0" w:space="0" w:color="auto"/>
          </w:divBdr>
        </w:div>
        <w:div w:id="1277327789">
          <w:marLeft w:val="1166"/>
          <w:marRight w:val="0"/>
          <w:marTop w:val="0"/>
          <w:marBottom w:val="0"/>
          <w:divBdr>
            <w:top w:val="none" w:sz="0" w:space="0" w:color="auto"/>
            <w:left w:val="none" w:sz="0" w:space="0" w:color="auto"/>
            <w:bottom w:val="none" w:sz="0" w:space="0" w:color="auto"/>
            <w:right w:val="none" w:sz="0" w:space="0" w:color="auto"/>
          </w:divBdr>
        </w:div>
        <w:div w:id="1331637945">
          <w:marLeft w:val="1886"/>
          <w:marRight w:val="0"/>
          <w:marTop w:val="0"/>
          <w:marBottom w:val="0"/>
          <w:divBdr>
            <w:top w:val="none" w:sz="0" w:space="0" w:color="auto"/>
            <w:left w:val="none" w:sz="0" w:space="0" w:color="auto"/>
            <w:bottom w:val="none" w:sz="0" w:space="0" w:color="auto"/>
            <w:right w:val="none" w:sz="0" w:space="0" w:color="auto"/>
          </w:divBdr>
        </w:div>
        <w:div w:id="1613317553">
          <w:marLeft w:val="1886"/>
          <w:marRight w:val="0"/>
          <w:marTop w:val="0"/>
          <w:marBottom w:val="0"/>
          <w:divBdr>
            <w:top w:val="none" w:sz="0" w:space="0" w:color="auto"/>
            <w:left w:val="none" w:sz="0" w:space="0" w:color="auto"/>
            <w:bottom w:val="none" w:sz="0" w:space="0" w:color="auto"/>
            <w:right w:val="none" w:sz="0" w:space="0" w:color="auto"/>
          </w:divBdr>
        </w:div>
        <w:div w:id="1700353677">
          <w:marLeft w:val="2606"/>
          <w:marRight w:val="0"/>
          <w:marTop w:val="0"/>
          <w:marBottom w:val="0"/>
          <w:divBdr>
            <w:top w:val="none" w:sz="0" w:space="0" w:color="auto"/>
            <w:left w:val="none" w:sz="0" w:space="0" w:color="auto"/>
            <w:bottom w:val="none" w:sz="0" w:space="0" w:color="auto"/>
            <w:right w:val="none" w:sz="0" w:space="0" w:color="auto"/>
          </w:divBdr>
        </w:div>
        <w:div w:id="2055614561">
          <w:marLeft w:val="2606"/>
          <w:marRight w:val="0"/>
          <w:marTop w:val="0"/>
          <w:marBottom w:val="0"/>
          <w:divBdr>
            <w:top w:val="none" w:sz="0" w:space="0" w:color="auto"/>
            <w:left w:val="none" w:sz="0" w:space="0" w:color="auto"/>
            <w:bottom w:val="none" w:sz="0" w:space="0" w:color="auto"/>
            <w:right w:val="none" w:sz="0" w:space="0" w:color="auto"/>
          </w:divBdr>
        </w:div>
      </w:divsChild>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474113">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5533629">
      <w:bodyDiv w:val="1"/>
      <w:marLeft w:val="0"/>
      <w:marRight w:val="0"/>
      <w:marTop w:val="0"/>
      <w:marBottom w:val="0"/>
      <w:divBdr>
        <w:top w:val="none" w:sz="0" w:space="0" w:color="auto"/>
        <w:left w:val="none" w:sz="0" w:space="0" w:color="auto"/>
        <w:bottom w:val="none" w:sz="0" w:space="0" w:color="auto"/>
        <w:right w:val="none" w:sz="0" w:space="0" w:color="auto"/>
      </w:divBdr>
      <w:divsChild>
        <w:div w:id="460928006">
          <w:marLeft w:val="1166"/>
          <w:marRight w:val="0"/>
          <w:marTop w:val="0"/>
          <w:marBottom w:val="0"/>
          <w:divBdr>
            <w:top w:val="none" w:sz="0" w:space="0" w:color="auto"/>
            <w:left w:val="none" w:sz="0" w:space="0" w:color="auto"/>
            <w:bottom w:val="none" w:sz="0" w:space="0" w:color="auto"/>
            <w:right w:val="none" w:sz="0" w:space="0" w:color="auto"/>
          </w:divBdr>
        </w:div>
        <w:div w:id="1358578078">
          <w:marLeft w:val="1166"/>
          <w:marRight w:val="0"/>
          <w:marTop w:val="0"/>
          <w:marBottom w:val="0"/>
          <w:divBdr>
            <w:top w:val="none" w:sz="0" w:space="0" w:color="auto"/>
            <w:left w:val="none" w:sz="0" w:space="0" w:color="auto"/>
            <w:bottom w:val="none" w:sz="0" w:space="0" w:color="auto"/>
            <w:right w:val="none" w:sz="0" w:space="0" w:color="auto"/>
          </w:divBdr>
        </w:div>
        <w:div w:id="1751929348">
          <w:marLeft w:val="1166"/>
          <w:marRight w:val="0"/>
          <w:marTop w:val="0"/>
          <w:marBottom w:val="0"/>
          <w:divBdr>
            <w:top w:val="none" w:sz="0" w:space="0" w:color="auto"/>
            <w:left w:val="none" w:sz="0" w:space="0" w:color="auto"/>
            <w:bottom w:val="none" w:sz="0" w:space="0" w:color="auto"/>
            <w:right w:val="none" w:sz="0" w:space="0" w:color="auto"/>
          </w:divBdr>
        </w:div>
      </w:divsChild>
    </w:div>
    <w:div w:id="1880704233">
      <w:bodyDiv w:val="1"/>
      <w:marLeft w:val="0"/>
      <w:marRight w:val="0"/>
      <w:marTop w:val="0"/>
      <w:marBottom w:val="0"/>
      <w:divBdr>
        <w:top w:val="none" w:sz="0" w:space="0" w:color="auto"/>
        <w:left w:val="none" w:sz="0" w:space="0" w:color="auto"/>
        <w:bottom w:val="none" w:sz="0" w:space="0" w:color="auto"/>
        <w:right w:val="none" w:sz="0" w:space="0" w:color="auto"/>
      </w:divBdr>
    </w:div>
    <w:div w:id="1952667813">
      <w:bodyDiv w:val="1"/>
      <w:marLeft w:val="0"/>
      <w:marRight w:val="0"/>
      <w:marTop w:val="0"/>
      <w:marBottom w:val="0"/>
      <w:divBdr>
        <w:top w:val="none" w:sz="0" w:space="0" w:color="auto"/>
        <w:left w:val="none" w:sz="0" w:space="0" w:color="auto"/>
        <w:bottom w:val="none" w:sz="0" w:space="0" w:color="auto"/>
        <w:right w:val="none" w:sz="0" w:space="0" w:color="auto"/>
      </w:divBdr>
    </w:div>
    <w:div w:id="1970554192">
      <w:bodyDiv w:val="1"/>
      <w:marLeft w:val="0"/>
      <w:marRight w:val="0"/>
      <w:marTop w:val="0"/>
      <w:marBottom w:val="0"/>
      <w:divBdr>
        <w:top w:val="none" w:sz="0" w:space="0" w:color="auto"/>
        <w:left w:val="none" w:sz="0" w:space="0" w:color="auto"/>
        <w:bottom w:val="none" w:sz="0" w:space="0" w:color="auto"/>
        <w:right w:val="none" w:sz="0" w:space="0" w:color="auto"/>
      </w:divBdr>
      <w:divsChild>
        <w:div w:id="2126458789">
          <w:marLeft w:val="446"/>
          <w:marRight w:val="0"/>
          <w:marTop w:val="0"/>
          <w:marBottom w:val="0"/>
          <w:divBdr>
            <w:top w:val="none" w:sz="0" w:space="0" w:color="auto"/>
            <w:left w:val="none" w:sz="0" w:space="0" w:color="auto"/>
            <w:bottom w:val="none" w:sz="0" w:space="0" w:color="auto"/>
            <w:right w:val="none" w:sz="0" w:space="0" w:color="auto"/>
          </w:divBdr>
        </w:div>
      </w:divsChild>
    </w:div>
    <w:div w:id="1991788015">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artnersnet107.sharepoint.com/:f:/s/FA/IgDXyD2SvVlnUYe5fQ7UuKcLAY091AotRrRFKh84ARITnK0?e=57OS6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Michael Moscarelli</DisplayName>
        <AccountId>30</AccountId>
        <AccountType/>
      </UserInfo>
      <UserInfo>
        <DisplayName>Danielle Martin</DisplayName>
        <AccountId>32</AccountId>
        <AccountType/>
      </UserInfo>
      <UserInfo>
        <DisplayName>John McPhail</DisplayName>
        <AccountId>21</AccountId>
        <AccountType/>
      </UserInfo>
    </SharedWithUsers>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2.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E2E672EE-FB4F-47B9-8A43-22C61202CBB8}">
  <ds:schemaRefs>
    <ds:schemaRef ds:uri="http://schemas.openxmlformats.org/officeDocument/2006/bibliography"/>
  </ds:schemaRefs>
</ds:datastoreItem>
</file>

<file path=customXml/itemProps4.xml><?xml version="1.0" encoding="utf-8"?>
<ds:datastoreItem xmlns:ds="http://schemas.openxmlformats.org/officeDocument/2006/customXml" ds:itemID="{1F6AD784-6941-4B5B-B9F8-87C08826A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14</Pages>
  <Words>3277</Words>
  <Characters>19469</Characters>
  <Application>Microsoft Office Word</Application>
  <DocSecurity>0</DocSecurity>
  <Lines>411</Lines>
  <Paragraphs>243</Paragraphs>
  <ScaleCrop>false</ScaleCrop>
  <Company>Microsoft</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John McPhail</cp:lastModifiedBy>
  <cp:revision>792</cp:revision>
  <cp:lastPrinted>2024-09-16T20:07:00Z</cp:lastPrinted>
  <dcterms:created xsi:type="dcterms:W3CDTF">2019-10-09T21:10:00Z</dcterms:created>
  <dcterms:modified xsi:type="dcterms:W3CDTF">2026-04-08T00:14:00Z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