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52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3152"/>
      </w:tblGrid>
      <w:tr w:rsidR="00182D09" w:rsidRPr="00182D09" w14:paraId="096D1A9A" w14:textId="77777777" w:rsidTr="69E6510E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6D976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New code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1615B3D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DEPT_ID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EF5DEB2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DEPT_NAME</w:t>
            </w:r>
          </w:p>
        </w:tc>
      </w:tr>
      <w:tr w:rsidR="00182D09" w:rsidRPr="00182D09" w14:paraId="32152104" w14:textId="77777777" w:rsidTr="69E6510E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2CF2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31B71" w14:textId="77777777" w:rsidR="00182D09" w:rsidRPr="00182D09" w:rsidRDefault="00182D09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07FD7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Supporting services HQ</w:t>
            </w:r>
          </w:p>
        </w:tc>
      </w:tr>
      <w:tr w:rsidR="00182D09" w:rsidRPr="00182D09" w14:paraId="7014FE0F" w14:textId="77777777" w:rsidTr="69E6510E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05BFC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10192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5C1F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proofErr w:type="gramStart"/>
            <w:r w:rsidRPr="69E6510E">
              <w:rPr>
                <w:rFonts w:eastAsiaTheme="minorEastAsia"/>
                <w:sz w:val="20"/>
                <w:szCs w:val="20"/>
              </w:rPr>
              <w:t>92RD</w:t>
            </w:r>
            <w:proofErr w:type="gramEnd"/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EFE77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Resource Development</w:t>
            </w:r>
          </w:p>
        </w:tc>
      </w:tr>
      <w:tr w:rsidR="00182D09" w:rsidRPr="00182D09" w14:paraId="78452EA2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375C4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10194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9C4D5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94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0F71F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Presidents Office</w:t>
            </w:r>
          </w:p>
        </w:tc>
      </w:tr>
      <w:tr w:rsidR="00182D09" w:rsidRPr="00182D09" w14:paraId="639EE65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AFCE8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10196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51417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96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09EF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Partnerships &amp; Programs</w:t>
            </w:r>
          </w:p>
        </w:tc>
      </w:tr>
      <w:tr w:rsidR="00182D09" w:rsidRPr="00182D09" w14:paraId="3F33A7DD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82A97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10197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6D487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97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E13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Board of Directors</w:t>
            </w:r>
          </w:p>
        </w:tc>
      </w:tr>
      <w:tr w:rsidR="00182D09" w:rsidRPr="00182D09" w14:paraId="3E8CC6BF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9B8F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815C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95FA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E7A0B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Finance &amp; Administration</w:t>
            </w:r>
          </w:p>
        </w:tc>
      </w:tr>
      <w:tr w:rsidR="00182D09" w:rsidRPr="00182D09" w14:paraId="3A7C35CC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1638E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10210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5141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95HR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026C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Human Resources</w:t>
            </w:r>
          </w:p>
        </w:tc>
      </w:tr>
      <w:tr w:rsidR="00182D09" w:rsidRPr="00182D09" w14:paraId="063F9C31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7A3CF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10220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408B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95O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EA65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Operational</w:t>
            </w:r>
          </w:p>
        </w:tc>
      </w:tr>
      <w:tr w:rsidR="00182D09" w:rsidRPr="00182D09" w14:paraId="1255B3B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B5B4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2932F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COMM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2EEB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Communications Unit</w:t>
            </w:r>
          </w:p>
        </w:tc>
      </w:tr>
      <w:tr w:rsidR="00182D09" w:rsidRPr="00182D09" w14:paraId="71EACFB6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CD5E9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10400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748B3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MEMB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DB03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Membership Unit</w:t>
            </w:r>
          </w:p>
        </w:tc>
      </w:tr>
      <w:tr w:rsidR="00182D09" w:rsidRPr="00182D09" w14:paraId="7BFC5436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00ECC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10600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460AE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M&amp;E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DD25F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Monitoring and Evaluation Dept</w:t>
            </w:r>
          </w:p>
        </w:tc>
      </w:tr>
      <w:tr w:rsidR="00182D09" w:rsidRPr="00182D09" w14:paraId="5A9AE465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8352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10700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5A340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Procurement Dept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4AC82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Procurement Dept</w:t>
            </w:r>
          </w:p>
        </w:tc>
      </w:tr>
      <w:tr w:rsidR="00182D09" w:rsidRPr="00182D09" w14:paraId="56DC48F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8E98F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4D7E2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AD723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1695735E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8BB58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809F8" w14:textId="77777777" w:rsidR="00182D09" w:rsidRPr="00182D09" w:rsidRDefault="00182D09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33141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Supporting services Field Offices</w:t>
            </w:r>
          </w:p>
        </w:tc>
      </w:tr>
      <w:tr w:rsidR="00182D09" w:rsidRPr="00182D09" w14:paraId="7B3D67D4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78E13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12100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26032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94CO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12A37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Colombia Office</w:t>
            </w:r>
          </w:p>
        </w:tc>
      </w:tr>
      <w:tr w:rsidR="00182D09" w:rsidRPr="00182D09" w14:paraId="6AC250C0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EE04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F236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AC488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5E014133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C133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8723" w14:textId="77777777" w:rsidR="00182D09" w:rsidRPr="00182D09" w:rsidRDefault="00182D09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D19BC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Allocable expenses</w:t>
            </w:r>
          </w:p>
        </w:tc>
      </w:tr>
      <w:tr w:rsidR="00182D09" w:rsidRPr="00182D09" w14:paraId="3983FAA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F1DC3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15100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5B2AF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95ID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4AC55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IDC</w:t>
            </w:r>
          </w:p>
        </w:tc>
      </w:tr>
      <w:tr w:rsidR="00182D09" w:rsidRPr="00182D09" w14:paraId="5C019178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43808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15200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65071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91B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8C81C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Benefit Pool</w:t>
            </w:r>
          </w:p>
        </w:tc>
      </w:tr>
      <w:tr w:rsidR="00182D09" w:rsidRPr="00182D09" w14:paraId="4761A50A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68462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15300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16AA3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91L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4AA30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Leave Pool</w:t>
            </w:r>
          </w:p>
        </w:tc>
      </w:tr>
      <w:tr w:rsidR="00182D09" w:rsidRPr="00182D09" w14:paraId="4DC0B183" w14:textId="77777777" w:rsidTr="69E6510E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553EB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10555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6791A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3391BCA5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6CAF9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16000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5B13D" w14:textId="77777777" w:rsidR="00182D09" w:rsidRPr="00182D09" w:rsidRDefault="00182D09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D3185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Other Income</w:t>
            </w:r>
          </w:p>
        </w:tc>
      </w:tr>
      <w:tr w:rsidR="00182D09" w:rsidRPr="00182D09" w14:paraId="71EBE7F5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CD32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16100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ED6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FEE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A542D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Fee for Service</w:t>
            </w:r>
          </w:p>
        </w:tc>
      </w:tr>
      <w:tr w:rsidR="00182D09" w:rsidRPr="00182D09" w14:paraId="21CAC297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A941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16100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FD0D8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OTH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BCB1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Other Income</w:t>
            </w:r>
          </w:p>
        </w:tc>
      </w:tr>
      <w:tr w:rsidR="00182D09" w:rsidRPr="00182D09" w14:paraId="010A5BF7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7EC26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16200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B7115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INVT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EF19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Investment Income</w:t>
            </w:r>
          </w:p>
        </w:tc>
      </w:tr>
      <w:tr w:rsidR="00182D09" w:rsidRPr="00182D09" w14:paraId="3CA83AF4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6C9F5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16200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E6A7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95IE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078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Interest Expense - Unbillable</w:t>
            </w:r>
          </w:p>
        </w:tc>
      </w:tr>
      <w:tr w:rsidR="00182D09" w:rsidRPr="00182D09" w14:paraId="3B458E3E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A80FA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16300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C498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82PP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E9E3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Payroll Protection Program Loan</w:t>
            </w:r>
          </w:p>
        </w:tc>
      </w:tr>
      <w:tr w:rsidR="00182D09" w:rsidRPr="00182D09" w14:paraId="24669720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C620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39F28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79CE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210B79DF" w14:textId="77777777" w:rsidTr="69E6510E">
        <w:trPr>
          <w:trHeight w:val="2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8B6E0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19000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5383D" w14:textId="77777777" w:rsidR="69E6510E" w:rsidRDefault="69E6510E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F1326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Admin cost - Excluded from NICRA</w:t>
            </w:r>
          </w:p>
        </w:tc>
      </w:tr>
      <w:tr w:rsidR="00182D09" w:rsidRPr="00182D09" w14:paraId="6E9D1395" w14:textId="77777777" w:rsidTr="69E651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DCF92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19200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00635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82LG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1C10C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Legal Expenses - Unbillable</w:t>
            </w:r>
          </w:p>
        </w:tc>
      </w:tr>
      <w:tr w:rsidR="00182D09" w:rsidRPr="00182D09" w14:paraId="18F69446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F40C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19300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ABBE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82UN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93744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Unallowable NICRA Costs</w:t>
            </w:r>
          </w:p>
        </w:tc>
      </w:tr>
      <w:tr w:rsidR="00182D09" w:rsidRPr="00182D09" w14:paraId="0CF9084D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87B43" w14:textId="77777777" w:rsidR="69E6510E" w:rsidRDefault="69E6510E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CF76" w14:textId="77777777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D3867" w14:textId="77777777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4268F01E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A6654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20000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4775" w14:textId="77777777" w:rsidR="69E6510E" w:rsidRDefault="69E6510E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50E17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Child Protection Unit</w:t>
            </w:r>
          </w:p>
        </w:tc>
      </w:tr>
      <w:tr w:rsidR="00182D09" w:rsidRPr="00182D09" w14:paraId="01A2E128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B9E7A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20200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A767E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CCL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298FF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Combating Child Labor</w:t>
            </w:r>
          </w:p>
        </w:tc>
      </w:tr>
      <w:tr w:rsidR="00182D09" w:rsidRPr="00182D09" w14:paraId="47AF5248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10B5A" w14:textId="09D3A582" w:rsidR="69E6510E" w:rsidRDefault="69E6510E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20300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D258" w14:textId="21EDA1F3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EC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4E166" w14:textId="5F5D72E1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Education &amp; Culture - CPU</w:t>
            </w:r>
          </w:p>
        </w:tc>
      </w:tr>
      <w:tr w:rsidR="69E6510E" w14:paraId="4419B7CA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4DEC" w14:textId="6CF5307B" w:rsidR="69E6510E" w:rsidRDefault="69E6510E" w:rsidP="69E6510E">
            <w:pPr>
              <w:spacing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F7F62" w14:textId="7208185C" w:rsidR="69E6510E" w:rsidRDefault="69E6510E" w:rsidP="69E6510E">
            <w:pPr>
              <w:spacing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4FAF" w14:textId="4AFF95DF" w:rsidR="69E6510E" w:rsidRDefault="69E6510E" w:rsidP="69E6510E">
            <w:pPr>
              <w:spacing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104A9657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E99D0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30000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EFC6E" w14:textId="77777777" w:rsidR="69E6510E" w:rsidRDefault="69E6510E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BE10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Economic Development &amp; Health</w:t>
            </w:r>
          </w:p>
        </w:tc>
      </w:tr>
      <w:tr w:rsidR="00182D09" w:rsidRPr="00182D09" w14:paraId="7E8DA120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8E4B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30100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B57BF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FTF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F1EE8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Farmer to Farmer</w:t>
            </w:r>
          </w:p>
        </w:tc>
      </w:tr>
      <w:tr w:rsidR="00182D09" w:rsidRPr="00182D09" w14:paraId="29248AC7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E36D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30200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895B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HTH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BC13E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Health and Nutrition</w:t>
            </w:r>
          </w:p>
        </w:tc>
      </w:tr>
      <w:tr w:rsidR="00182D09" w:rsidRPr="00182D09" w14:paraId="54E5F549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A8B0D" w14:textId="77777777" w:rsidR="69E6510E" w:rsidRDefault="69E6510E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0A8F7" w14:textId="77777777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BB3D1" w14:textId="77777777" w:rsidR="69E6510E" w:rsidRDefault="69E6510E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192AD53F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82DE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40000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2460F" w14:textId="77777777" w:rsidR="69E6510E" w:rsidRDefault="69E6510E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4116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  <w:r w:rsidRPr="69E6510E">
              <w:rPr>
                <w:rFonts w:eastAsiaTheme="minorEastAsia"/>
                <w:b/>
                <w:bCs/>
                <w:sz w:val="20"/>
                <w:szCs w:val="20"/>
              </w:rPr>
              <w:t>Education &amp; Citizenship</w:t>
            </w:r>
          </w:p>
        </w:tc>
      </w:tr>
      <w:tr w:rsidR="00182D09" w:rsidRPr="00182D09" w14:paraId="73314DE6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61C96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40100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8CB13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100K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85D2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100K Strong</w:t>
            </w:r>
          </w:p>
        </w:tc>
      </w:tr>
      <w:tr w:rsidR="00182D09" w:rsidRPr="00182D09" w14:paraId="5E6904C8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396B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40200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43051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CCF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D2BA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Climate Change Fellows</w:t>
            </w:r>
          </w:p>
        </w:tc>
      </w:tr>
      <w:tr w:rsidR="00182D09" w:rsidRPr="00182D09" w14:paraId="31D55543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AC06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67A0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EC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A4562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Education and Culture</w:t>
            </w:r>
          </w:p>
        </w:tc>
      </w:tr>
      <w:tr w:rsidR="00182D09" w:rsidRPr="00182D09" w14:paraId="7C8FAB8F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89D5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40400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BF862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HEI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64024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Higher Education Institution Unit</w:t>
            </w:r>
          </w:p>
        </w:tc>
      </w:tr>
      <w:tr w:rsidR="00182D09" w:rsidRPr="00182D09" w14:paraId="14BD26B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B9058" w14:textId="77777777" w:rsidR="3AC04897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lastRenderedPageBreak/>
              <w:t>40500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B844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YA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9586" w14:textId="77777777" w:rsidR="3AC04897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Youth Ambassadors</w:t>
            </w:r>
          </w:p>
        </w:tc>
      </w:tr>
      <w:tr w:rsidR="00182D09" w:rsidRPr="00182D09" w14:paraId="3A6C193E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381B7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40300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22A5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EC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1F3A0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Education and Culture</w:t>
            </w:r>
          </w:p>
        </w:tc>
      </w:tr>
      <w:tr w:rsidR="00182D09" w:rsidRPr="00182D09" w14:paraId="7FD584D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AA839" w14:textId="77777777" w:rsidR="00182D09" w:rsidRPr="00182D09" w:rsidRDefault="3AC04897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40500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439E4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YA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DFF6" w14:textId="77777777" w:rsidR="00182D09" w:rsidRPr="00182D09" w:rsidRDefault="3AC04897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  <w:r w:rsidRPr="69E6510E">
              <w:rPr>
                <w:rFonts w:eastAsiaTheme="minorEastAsia"/>
                <w:sz w:val="20"/>
                <w:szCs w:val="20"/>
              </w:rPr>
              <w:t>Youth Ambassadors</w:t>
            </w:r>
          </w:p>
        </w:tc>
      </w:tr>
      <w:tr w:rsidR="00182D09" w:rsidRPr="00182D09" w14:paraId="42127C06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B102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15F7C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8F602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03C8F804" w14:textId="77777777" w:rsidTr="69E6510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CF17" w14:textId="450B38D6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18831" w14:textId="77777777" w:rsidR="00182D09" w:rsidRPr="00182D09" w:rsidRDefault="00182D09" w:rsidP="69E6510E">
            <w:pPr>
              <w:spacing w:after="0" w:line="240" w:lineRule="auto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6351" w14:textId="515914D3" w:rsidR="00182D09" w:rsidRPr="00182D09" w:rsidRDefault="00182D09" w:rsidP="69E6510E">
            <w:pPr>
              <w:spacing w:after="0" w:line="240" w:lineRule="auto"/>
              <w:rPr>
                <w:rFonts w:eastAsiaTheme="minorEastAsia"/>
                <w:b/>
                <w:bCs/>
                <w:sz w:val="20"/>
                <w:szCs w:val="20"/>
              </w:rPr>
            </w:pPr>
          </w:p>
        </w:tc>
      </w:tr>
      <w:tr w:rsidR="00182D09" w:rsidRPr="00182D09" w14:paraId="679526A9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F5FE8" w14:textId="0A5CF51B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38CC" w14:textId="4B8EDAC3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2CB12" w14:textId="4FCCA166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474EA53B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91947" w14:textId="287F6CE2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AA9B" w14:textId="2C264E7A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CF923" w14:textId="4FC887F0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69B3DA3A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A964" w14:textId="4E1B5B8D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03CD1" w14:textId="5575FA55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EF72" w14:textId="2AF82D16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0C37930D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7DFFA" w14:textId="078ACBDC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84BCB" w14:textId="0DFB7451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79A6" w14:textId="6E13EA59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3AC6B388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1009C" w14:textId="2ECE407D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144ED" w14:textId="66735BE9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E1349" w14:textId="027EC813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47A54440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24457" w14:textId="0DD73372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4B8F0" w14:textId="27550183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7A86E" w14:textId="16DB5AE6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2AF47D3C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81F3F" w14:textId="5492FB53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37F1D" w14:textId="66043C0A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6375" w14:textId="1B9FC118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  <w:tr w:rsidR="00182D09" w:rsidRPr="00182D09" w14:paraId="064F4D34" w14:textId="77777777" w:rsidTr="69E6510E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538D9" w14:textId="77777777" w:rsidR="00182D09" w:rsidRPr="00182D09" w:rsidRDefault="00182D09" w:rsidP="69E6510E">
            <w:pPr>
              <w:spacing w:after="0" w:line="240" w:lineRule="auto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8C57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E9F3A" w14:textId="77777777" w:rsidR="00182D09" w:rsidRPr="00182D09" w:rsidRDefault="00182D09" w:rsidP="69E6510E">
            <w:pPr>
              <w:spacing w:after="0" w:line="240" w:lineRule="auto"/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0908AB87" w14:textId="29EB0AB2" w:rsidR="003D15C3" w:rsidRPr="00182D09" w:rsidRDefault="003D15C3" w:rsidP="00182D09"/>
    <w:sectPr w:rsidR="003D15C3" w:rsidRPr="0018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09"/>
    <w:rsid w:val="00182D09"/>
    <w:rsid w:val="003D15C3"/>
    <w:rsid w:val="00755595"/>
    <w:rsid w:val="05B052A3"/>
    <w:rsid w:val="0DFF2C87"/>
    <w:rsid w:val="0F9AFCE8"/>
    <w:rsid w:val="1849F8EE"/>
    <w:rsid w:val="2491A95F"/>
    <w:rsid w:val="32E19994"/>
    <w:rsid w:val="33A2CF5F"/>
    <w:rsid w:val="3AC04897"/>
    <w:rsid w:val="4AAFDABD"/>
    <w:rsid w:val="554871A6"/>
    <w:rsid w:val="62BFBF83"/>
    <w:rsid w:val="69E6510E"/>
    <w:rsid w:val="74136BFF"/>
    <w:rsid w:val="7DB2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F34C"/>
  <w15:chartTrackingRefBased/>
  <w15:docId w15:val="{2C211ED0-48DE-40CF-8C05-8778BC49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BFF38A-DD4F-4113-8D73-642DE9A6DD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3D1DFC-5F14-47F6-958E-D108781378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50ED7-BE7F-400B-9AF9-C6BB03FD7F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Cooper</dc:creator>
  <cp:keywords/>
  <dc:description/>
  <cp:lastModifiedBy>Debra Cooper</cp:lastModifiedBy>
  <cp:revision>4</cp:revision>
  <dcterms:created xsi:type="dcterms:W3CDTF">2022-04-19T21:17:00Z</dcterms:created>
  <dcterms:modified xsi:type="dcterms:W3CDTF">2022-04-28T00:09:00Z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